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F2766F"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033275">
                    <w:rPr>
                      <w:color w:val="FFFFFF" w:themeColor="background1"/>
                      <w:sz w:val="28"/>
                      <w:szCs w:val="28"/>
                    </w:rPr>
                    <w:t>Decem</w:t>
                  </w:r>
                  <w:r w:rsidR="005D27F6">
                    <w:rPr>
                      <w:color w:val="FFFFFF" w:themeColor="background1"/>
                      <w:sz w:val="28"/>
                      <w:szCs w:val="28"/>
                    </w:rPr>
                    <w:t xml:space="preserve">ber </w:t>
                  </w:r>
                  <w:r w:rsidR="00033275">
                    <w:rPr>
                      <w:color w:val="FFFFFF" w:themeColor="background1"/>
                      <w:sz w:val="28"/>
                      <w:szCs w:val="28"/>
                    </w:rPr>
                    <w:t>4</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033275">
                    <w:rPr>
                      <w:color w:val="FFFFFF" w:themeColor="background1"/>
                      <w:sz w:val="20"/>
                      <w:szCs w:val="20"/>
                    </w:rPr>
                    <w:t>13 Rotarians, 5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033275">
                    <w:rPr>
                      <w:color w:val="FFFFFF" w:themeColor="background1"/>
                      <w:sz w:val="20"/>
                      <w:szCs w:val="20"/>
                    </w:rPr>
                    <w:t xml:space="preserve">Anna Hill, </w:t>
                  </w:r>
                  <w:proofErr w:type="spellStart"/>
                  <w:r w:rsidR="00033275">
                    <w:rPr>
                      <w:color w:val="FFFFFF" w:themeColor="background1"/>
                      <w:sz w:val="20"/>
                      <w:szCs w:val="20"/>
                    </w:rPr>
                    <w:t>Hynotherapy</w:t>
                  </w:r>
                  <w:proofErr w:type="spellEnd"/>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033275">
                    <w:rPr>
                      <w:color w:val="FFFFFF" w:themeColor="background1"/>
                      <w:sz w:val="20"/>
                      <w:szCs w:val="20"/>
                    </w:rPr>
                    <w:t>0 p.m.  End:  8:25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5D27F6" w:rsidRDefault="005D27F6" w:rsidP="000717A8">
                  <w:pPr>
                    <w:jc w:val="center"/>
                    <w:rPr>
                      <w:rFonts w:eastAsia="Times New Roman" w:cs="Times New Roman"/>
                      <w:sz w:val="20"/>
                      <w:szCs w:val="20"/>
                    </w:rPr>
                  </w:pPr>
                  <w:r>
                    <w:rPr>
                      <w:rFonts w:eastAsia="Times New Roman" w:cs="Times New Roman"/>
                      <w:sz w:val="20"/>
                      <w:szCs w:val="20"/>
                      <w:u w:val="single"/>
                    </w:rPr>
                    <w:t xml:space="preserve">Dec. 11: </w:t>
                  </w:r>
                  <w:r>
                    <w:rPr>
                      <w:rFonts w:eastAsia="Times New Roman" w:cs="Times New Roman"/>
                      <w:sz w:val="20"/>
                      <w:szCs w:val="20"/>
                    </w:rPr>
                    <w:t>Committee Meetings</w:t>
                  </w:r>
                </w:p>
                <w:p w:rsidR="00033275" w:rsidRDefault="00033275" w:rsidP="000717A8">
                  <w:pPr>
                    <w:jc w:val="center"/>
                    <w:rPr>
                      <w:rFonts w:eastAsia="Times New Roman" w:cs="Times New Roman"/>
                      <w:sz w:val="20"/>
                      <w:szCs w:val="20"/>
                    </w:rPr>
                  </w:pPr>
                </w:p>
                <w:p w:rsidR="00033275" w:rsidRDefault="00033275" w:rsidP="000717A8">
                  <w:pPr>
                    <w:jc w:val="center"/>
                    <w:rPr>
                      <w:rFonts w:eastAsia="Times New Roman" w:cs="Times New Roman"/>
                      <w:sz w:val="20"/>
                      <w:szCs w:val="20"/>
                    </w:rPr>
                  </w:pPr>
                  <w:r w:rsidRPr="00033275">
                    <w:rPr>
                      <w:rFonts w:eastAsia="Times New Roman" w:cs="Times New Roman"/>
                      <w:sz w:val="20"/>
                      <w:szCs w:val="20"/>
                      <w:u w:val="single"/>
                    </w:rPr>
                    <w:t xml:space="preserve">Dec. 18: </w:t>
                  </w:r>
                  <w:r>
                    <w:rPr>
                      <w:rFonts w:eastAsia="Times New Roman" w:cs="Times New Roman"/>
                      <w:sz w:val="20"/>
                      <w:szCs w:val="20"/>
                    </w:rPr>
                    <w:t>Gina Leyva, Canadian Blood Services</w:t>
                  </w:r>
                </w:p>
                <w:p w:rsidR="00033275" w:rsidRDefault="00033275" w:rsidP="000717A8">
                  <w:pPr>
                    <w:jc w:val="center"/>
                    <w:rPr>
                      <w:rFonts w:eastAsia="Times New Roman" w:cs="Times New Roman"/>
                      <w:sz w:val="20"/>
                      <w:szCs w:val="20"/>
                    </w:rPr>
                  </w:pPr>
                </w:p>
                <w:p w:rsidR="00033275" w:rsidRDefault="00033275" w:rsidP="000717A8">
                  <w:pPr>
                    <w:jc w:val="center"/>
                    <w:rPr>
                      <w:rFonts w:eastAsia="Times New Roman" w:cs="Times New Roman"/>
                      <w:sz w:val="20"/>
                      <w:szCs w:val="20"/>
                    </w:rPr>
                  </w:pPr>
                  <w:r>
                    <w:rPr>
                      <w:rFonts w:eastAsia="Times New Roman" w:cs="Times New Roman"/>
                      <w:sz w:val="20"/>
                      <w:szCs w:val="20"/>
                      <w:u w:val="single"/>
                    </w:rPr>
                    <w:t>Dec. 25:</w:t>
                  </w:r>
                  <w:r>
                    <w:rPr>
                      <w:rFonts w:eastAsia="Times New Roman" w:cs="Times New Roman"/>
                      <w:sz w:val="20"/>
                      <w:szCs w:val="20"/>
                    </w:rPr>
                    <w:t xml:space="preserve"> No Meeting Christmas Day</w:t>
                  </w:r>
                </w:p>
                <w:p w:rsidR="00033275" w:rsidRDefault="00033275" w:rsidP="000717A8">
                  <w:pPr>
                    <w:jc w:val="center"/>
                    <w:rPr>
                      <w:rFonts w:eastAsia="Times New Roman" w:cs="Times New Roman"/>
                      <w:sz w:val="20"/>
                      <w:szCs w:val="20"/>
                    </w:rPr>
                  </w:pPr>
                </w:p>
                <w:p w:rsidR="00033275" w:rsidRPr="00033275" w:rsidRDefault="00033275" w:rsidP="000717A8">
                  <w:pPr>
                    <w:jc w:val="center"/>
                    <w:rPr>
                      <w:rFonts w:eastAsia="Times New Roman" w:cs="Times New Roman"/>
                      <w:sz w:val="20"/>
                      <w:szCs w:val="20"/>
                    </w:rPr>
                  </w:pPr>
                  <w:r>
                    <w:rPr>
                      <w:rFonts w:eastAsia="Times New Roman" w:cs="Times New Roman"/>
                      <w:sz w:val="20"/>
                      <w:szCs w:val="20"/>
                      <w:u w:val="single"/>
                    </w:rPr>
                    <w:t>Jan. 1:</w:t>
                  </w:r>
                  <w:r>
                    <w:rPr>
                      <w:rFonts w:eastAsia="Times New Roman" w:cs="Times New Roman"/>
                      <w:sz w:val="20"/>
                      <w:szCs w:val="20"/>
                    </w:rPr>
                    <w:t xml:space="preserve">  No Meeting New Year’s Day</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A5626C">
                    <w:rPr>
                      <w:rFonts w:ascii="Times New Roman" w:hAnsi="Times New Roman"/>
                    </w:rPr>
                    <w:t>1</w:t>
                  </w:r>
                  <w:r w:rsidR="00DA7311">
                    <w:rPr>
                      <w:rFonts w:ascii="Times New Roman" w:hAnsi="Times New Roman"/>
                    </w:rPr>
                    <w:t xml:space="preserve"> is in charge of meetings for </w:t>
                  </w:r>
                </w:p>
                <w:p w:rsidR="00DA7311" w:rsidRDefault="00A5626C" w:rsidP="00DA7311">
                  <w:pPr>
                    <w:pStyle w:val="BodyText-Professional"/>
                    <w:spacing w:after="0" w:line="276" w:lineRule="auto"/>
                    <w:jc w:val="center"/>
                    <w:rPr>
                      <w:rFonts w:ascii="Times New Roman" w:hAnsi="Times New Roman"/>
                    </w:rPr>
                  </w:pPr>
                  <w:r>
                    <w:rPr>
                      <w:rFonts w:ascii="Times New Roman" w:hAnsi="Times New Roman"/>
                    </w:rPr>
                    <w:t>December, January &amp; February</w:t>
                  </w:r>
                </w:p>
                <w:p w:rsidR="00BF15D6" w:rsidRDefault="00BF15D6" w:rsidP="00C12877">
                  <w:pPr>
                    <w:jc w:val="center"/>
                    <w:rPr>
                      <w:rFonts w:eastAsia="Times New Roman" w:cs="Times New Roman"/>
                      <w:sz w:val="24"/>
                      <w:szCs w:val="24"/>
                    </w:rPr>
                  </w:pP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A5626C" w:rsidP="00A5626C">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Nicole Sylvester</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Carolyn Keyworth</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Syed Raza</w:t>
                  </w:r>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 xml:space="preserve">Madison </w:t>
                  </w:r>
                  <w:proofErr w:type="spellStart"/>
                  <w:r>
                    <w:rPr>
                      <w:rFonts w:ascii="Times New Roman" w:hAnsi="Times New Roman"/>
                    </w:rPr>
                    <w:t>Twose</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 xml:space="preserve">Our guests were introduced as Anna Hill, our guest speaker; Bassam </w:t>
      </w:r>
      <w:proofErr w:type="spellStart"/>
      <w:r w:rsidR="00033275">
        <w:rPr>
          <w:rFonts w:ascii="Times New Roman" w:hAnsi="Times New Roman"/>
          <w:sz w:val="16"/>
          <w:szCs w:val="16"/>
        </w:rPr>
        <w:t>Rizk</w:t>
      </w:r>
      <w:proofErr w:type="spellEnd"/>
      <w:r w:rsidR="00033275">
        <w:rPr>
          <w:rFonts w:ascii="Times New Roman" w:hAnsi="Times New Roman"/>
          <w:sz w:val="16"/>
          <w:szCs w:val="16"/>
        </w:rPr>
        <w:t xml:space="preserve"> a visiting guest of Rod; Martin </w:t>
      </w:r>
      <w:proofErr w:type="spellStart"/>
      <w:r w:rsidR="00033275">
        <w:rPr>
          <w:rFonts w:ascii="Times New Roman" w:hAnsi="Times New Roman"/>
          <w:sz w:val="16"/>
          <w:szCs w:val="16"/>
        </w:rPr>
        <w:t>Ogeng</w:t>
      </w:r>
      <w:proofErr w:type="spellEnd"/>
      <w:r w:rsidR="00033275">
        <w:rPr>
          <w:rFonts w:ascii="Times New Roman" w:hAnsi="Times New Roman"/>
          <w:sz w:val="16"/>
          <w:szCs w:val="16"/>
        </w:rPr>
        <w:t xml:space="preserve">, Tina </w:t>
      </w:r>
      <w:proofErr w:type="spellStart"/>
      <w:r w:rsidR="00033275">
        <w:rPr>
          <w:rFonts w:ascii="Times New Roman" w:hAnsi="Times New Roman"/>
          <w:sz w:val="16"/>
          <w:szCs w:val="16"/>
        </w:rPr>
        <w:t>Mbinda</w:t>
      </w:r>
      <w:proofErr w:type="spellEnd"/>
      <w:r w:rsidR="00033275">
        <w:rPr>
          <w:rFonts w:ascii="Times New Roman" w:hAnsi="Times New Roman"/>
          <w:sz w:val="16"/>
          <w:szCs w:val="16"/>
        </w:rPr>
        <w:t xml:space="preserve"> and Richard (sorry I missed his last name!)  Grace was said by </w:t>
      </w:r>
      <w:proofErr w:type="spellStart"/>
      <w:r w:rsidR="00033275">
        <w:rPr>
          <w:rFonts w:ascii="Times New Roman" w:hAnsi="Times New Roman"/>
          <w:sz w:val="16"/>
          <w:szCs w:val="16"/>
        </w:rPr>
        <w:t>Ries</w:t>
      </w:r>
      <w:proofErr w:type="spellEnd"/>
      <w:r w:rsidR="00033275">
        <w:rPr>
          <w:rFonts w:ascii="Times New Roman" w:hAnsi="Times New Roman"/>
          <w:sz w:val="16"/>
          <w:szCs w:val="16"/>
        </w:rPr>
        <w:t xml:space="preserve">.  Ingrid led us in O Canada, and </w:t>
      </w:r>
      <w:proofErr w:type="spellStart"/>
      <w:r w:rsidR="00033275">
        <w:rPr>
          <w:rFonts w:ascii="Times New Roman" w:hAnsi="Times New Roman"/>
          <w:sz w:val="16"/>
          <w:szCs w:val="16"/>
        </w:rPr>
        <w:t>Sohail</w:t>
      </w:r>
      <w:proofErr w:type="spellEnd"/>
      <w:r w:rsidR="00033275">
        <w:rPr>
          <w:rFonts w:ascii="Times New Roman" w:hAnsi="Times New Roman"/>
          <w:sz w:val="16"/>
          <w:szCs w:val="16"/>
        </w:rPr>
        <w:t xml:space="preserve"> was the SAA.</w:t>
      </w:r>
    </w:p>
    <w:p w:rsidR="00033275" w:rsidRDefault="00033275" w:rsidP="00E34827">
      <w:pPr>
        <w:rPr>
          <w:rFonts w:ascii="Times New Roman" w:hAnsi="Times New Roman"/>
          <w:sz w:val="16"/>
          <w:szCs w:val="16"/>
        </w:rPr>
      </w:pPr>
    </w:p>
    <w:p w:rsidR="00033275" w:rsidRDefault="00033275" w:rsidP="00E34827">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Proposed social night – Attend a Milton Film Fest Showing – Rebecca to arrange.</w:t>
      </w:r>
    </w:p>
    <w:p w:rsidR="00033275" w:rsidRPr="006D3212" w:rsidRDefault="006D3212" w:rsidP="00E34827">
      <w:pPr>
        <w:rPr>
          <w:rFonts w:ascii="Times New Roman" w:hAnsi="Times New Roman"/>
          <w:sz w:val="16"/>
          <w:szCs w:val="16"/>
        </w:rPr>
      </w:pPr>
      <w:r>
        <w:rPr>
          <w:rFonts w:ascii="Times New Roman" w:hAnsi="Times New Roman"/>
          <w:sz w:val="16"/>
          <w:szCs w:val="16"/>
        </w:rPr>
        <w:t xml:space="preserve">The net income for the </w:t>
      </w:r>
      <w:r>
        <w:rPr>
          <w:rFonts w:ascii="Times New Roman" w:hAnsi="Times New Roman"/>
          <w:b/>
          <w:sz w:val="16"/>
          <w:szCs w:val="16"/>
        </w:rPr>
        <w:t>Web Auction</w:t>
      </w:r>
      <w:r>
        <w:rPr>
          <w:rFonts w:ascii="Times New Roman" w:hAnsi="Times New Roman"/>
          <w:sz w:val="16"/>
          <w:szCs w:val="16"/>
        </w:rPr>
        <w:t xml:space="preserve"> is $11,660 with sponsorship of $6,600 from which expenses still need to be paid.  From 180 bidders last year we were down to 65 many of whom were new.  In other updates, we now qualify to apply for a </w:t>
      </w:r>
      <w:r w:rsidRPr="006D3212">
        <w:rPr>
          <w:rFonts w:ascii="Times New Roman" w:hAnsi="Times New Roman"/>
          <w:b/>
          <w:sz w:val="16"/>
          <w:szCs w:val="16"/>
        </w:rPr>
        <w:t>global grant</w:t>
      </w:r>
      <w:r>
        <w:rPr>
          <w:rFonts w:ascii="Times New Roman" w:hAnsi="Times New Roman"/>
          <w:sz w:val="16"/>
          <w:szCs w:val="16"/>
        </w:rPr>
        <w:t xml:space="preserve"> thanks to the Foundation Training attendance.  The </w:t>
      </w:r>
      <w:r>
        <w:rPr>
          <w:rFonts w:ascii="Times New Roman" w:hAnsi="Times New Roman"/>
          <w:b/>
          <w:sz w:val="16"/>
          <w:szCs w:val="16"/>
        </w:rPr>
        <w:t>R.I. Conference</w:t>
      </w:r>
      <w:r>
        <w:rPr>
          <w:rFonts w:ascii="Times New Roman" w:hAnsi="Times New Roman"/>
          <w:sz w:val="16"/>
          <w:szCs w:val="16"/>
        </w:rPr>
        <w:t xml:space="preserve"> is next year, and prices for registration go up on Dec. 23.  Visit the district website to register.  </w:t>
      </w:r>
      <w:r>
        <w:rPr>
          <w:rFonts w:ascii="Times New Roman" w:hAnsi="Times New Roman"/>
          <w:b/>
          <w:sz w:val="16"/>
          <w:szCs w:val="16"/>
        </w:rPr>
        <w:t xml:space="preserve">The Dictionary Program </w:t>
      </w:r>
      <w:r>
        <w:rPr>
          <w:rFonts w:ascii="Times New Roman" w:hAnsi="Times New Roman"/>
          <w:sz w:val="16"/>
          <w:szCs w:val="16"/>
        </w:rPr>
        <w:t xml:space="preserve">will continue next year however it must be self-sustaining as there are no club funds designated for this program headed by Blanche, who BTW had cardiac surgery last month and unfortunately suffered a recent set back, therefor is at home on bed rest at the moment.  </w:t>
      </w:r>
      <w:r>
        <w:rPr>
          <w:rFonts w:ascii="Times New Roman" w:hAnsi="Times New Roman"/>
          <w:b/>
          <w:sz w:val="16"/>
          <w:szCs w:val="16"/>
        </w:rPr>
        <w:t>Semi Annual Dues</w:t>
      </w:r>
      <w:r>
        <w:rPr>
          <w:rFonts w:ascii="Times New Roman" w:hAnsi="Times New Roman"/>
          <w:sz w:val="16"/>
          <w:szCs w:val="16"/>
        </w:rPr>
        <w:t xml:space="preserve"> are due, and can now be paid online for your convenience.  </w:t>
      </w:r>
      <w:r>
        <w:rPr>
          <w:rFonts w:ascii="Times New Roman" w:hAnsi="Times New Roman"/>
          <w:b/>
          <w:sz w:val="16"/>
          <w:szCs w:val="16"/>
        </w:rPr>
        <w:t>Committees</w:t>
      </w:r>
      <w:r>
        <w:rPr>
          <w:rFonts w:ascii="Times New Roman" w:hAnsi="Times New Roman"/>
          <w:sz w:val="16"/>
          <w:szCs w:val="16"/>
        </w:rPr>
        <w:t xml:space="preserve"> are being reviewed and a sign-up sheet circulated by President Romeo.  Everyone’s involvement is important!  </w:t>
      </w:r>
    </w:p>
    <w:p w:rsidR="00753D84" w:rsidRPr="00753D84" w:rsidRDefault="004F62D1" w:rsidP="006D3212">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6D3212">
        <w:rPr>
          <w:rFonts w:ascii="Times New Roman" w:hAnsi="Times New Roman"/>
          <w:sz w:val="16"/>
          <w:szCs w:val="16"/>
        </w:rPr>
        <w:t xml:space="preserve">Rebecca introduced this evening’s guest speaker, a familiar friend </w:t>
      </w:r>
      <w:proofErr w:type="gramStart"/>
      <w:r w:rsidR="006D3212">
        <w:rPr>
          <w:rFonts w:ascii="Times New Roman" w:hAnsi="Times New Roman"/>
          <w:sz w:val="16"/>
          <w:szCs w:val="16"/>
        </w:rPr>
        <w:t>to</w:t>
      </w:r>
      <w:proofErr w:type="gramEnd"/>
      <w:r w:rsidR="006D3212">
        <w:rPr>
          <w:rFonts w:ascii="Times New Roman" w:hAnsi="Times New Roman"/>
          <w:sz w:val="16"/>
          <w:szCs w:val="16"/>
        </w:rPr>
        <w:t xml:space="preserve"> many, Anna Hill who joined us to talk about Hy</w:t>
      </w:r>
      <w:r w:rsidR="00F47466">
        <w:rPr>
          <w:rFonts w:ascii="Times New Roman" w:hAnsi="Times New Roman"/>
          <w:sz w:val="16"/>
          <w:szCs w:val="16"/>
        </w:rPr>
        <w:t>p</w:t>
      </w:r>
      <w:r w:rsidR="006D3212">
        <w:rPr>
          <w:rFonts w:ascii="Times New Roman" w:hAnsi="Times New Roman"/>
          <w:sz w:val="16"/>
          <w:szCs w:val="16"/>
        </w:rPr>
        <w:t xml:space="preserve">notherapy, some of the myths around it, and some of the uses for it.  </w:t>
      </w:r>
      <w:r w:rsidR="00F47466">
        <w:rPr>
          <w:rFonts w:ascii="Times New Roman" w:hAnsi="Times New Roman"/>
          <w:sz w:val="16"/>
          <w:szCs w:val="16"/>
        </w:rPr>
        <w:t xml:space="preserve">Hypnotherapy is not the same thing as Hypnosis and Anna explained a little of the difference between hypnosis for entertainment and what she provides as a service.  Hypnosis is the practice of making suggestions to your unconscious mind, and hypnotherapy is the practice of using hypnosis as a form of therapy.  Anna uses her hypnotherapy to help people with physical as well as emotional pain, however her clients need to be ready and willing to change.  </w:t>
      </w:r>
      <w:r w:rsidR="0008278B">
        <w:rPr>
          <w:rFonts w:ascii="Times New Roman" w:hAnsi="Times New Roman"/>
          <w:sz w:val="16"/>
          <w:szCs w:val="16"/>
        </w:rPr>
        <w:t xml:space="preserve">Our mind is made up of the conscious and unconscious with the unconscious being 90% of our brain, responsible for things such as imagination, habits, emotions, values and long term memories.  The other 10%, the conscious mind looks after such things as willpower, logic, short term memory and critical thinking.  Of the three types of therapy for our minds, </w:t>
      </w:r>
      <w:proofErr w:type="spellStart"/>
      <w:r w:rsidR="0008278B">
        <w:rPr>
          <w:rFonts w:ascii="Times New Roman" w:hAnsi="Times New Roman"/>
          <w:sz w:val="16"/>
          <w:szCs w:val="16"/>
        </w:rPr>
        <w:t>Behavioural</w:t>
      </w:r>
      <w:proofErr w:type="spellEnd"/>
      <w:r w:rsidR="0008278B">
        <w:rPr>
          <w:rFonts w:ascii="Times New Roman" w:hAnsi="Times New Roman"/>
          <w:sz w:val="16"/>
          <w:szCs w:val="16"/>
        </w:rPr>
        <w:t xml:space="preserve"> therapy has a 72% success rate after 22 sessions, Psychotherapy has a 38% success rate after 600 sessions while Hypnotherapy has a success rate of 93% after just 6 sessions!!   Learning behavior happens in our unconscious which is 30,000 times more powerful than our conscious mind.  Anna gave us an overview of how hypnotherapy works within the brain to reach the unconscious during a </w:t>
      </w:r>
      <w:proofErr w:type="gramStart"/>
      <w:r w:rsidR="0008278B">
        <w:rPr>
          <w:rFonts w:ascii="Times New Roman" w:hAnsi="Times New Roman"/>
          <w:sz w:val="16"/>
          <w:szCs w:val="16"/>
        </w:rPr>
        <w:t>very</w:t>
      </w:r>
      <w:proofErr w:type="gramEnd"/>
      <w:r w:rsidR="0008278B">
        <w:rPr>
          <w:rFonts w:ascii="Times New Roman" w:hAnsi="Times New Roman"/>
          <w:sz w:val="16"/>
          <w:szCs w:val="16"/>
        </w:rPr>
        <w:t xml:space="preserve"> focused state of mind, likening a 15 minute session to an hour of good sleep.  This process can help with such problems as smoking, addictions, bad habits, phobias, insomnia, pain management and more.  In order for this to be of benefit to a client, their desire to change must be greater than the desire to stay the same.  While not covered under extended health benefits, Anna does offer a free half hour consultation and rates vary from $97 and up per session depending on the needs of the client.    </w:t>
      </w:r>
    </w:p>
    <w:p w:rsidR="0008278B" w:rsidRDefault="0008278B" w:rsidP="001E1C64">
      <w:pPr>
        <w:pStyle w:val="BodyText-Professional"/>
        <w:spacing w:after="0" w:line="276" w:lineRule="auto"/>
        <w:jc w:val="both"/>
        <w:rPr>
          <w:rFonts w:ascii="Times New Roman" w:hAnsi="Times New Roman"/>
          <w:b/>
          <w:sz w:val="16"/>
          <w:szCs w:val="16"/>
          <w:u w:val="single"/>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proofErr w:type="spellStart"/>
      <w:r w:rsidR="0008278B">
        <w:rPr>
          <w:rFonts w:ascii="Times New Roman" w:hAnsi="Times New Roman"/>
          <w:sz w:val="16"/>
          <w:szCs w:val="16"/>
        </w:rPr>
        <w:t>Sohail</w:t>
      </w:r>
      <w:proofErr w:type="spellEnd"/>
      <w:r w:rsidR="0008278B">
        <w:rPr>
          <w:rFonts w:ascii="Times New Roman" w:hAnsi="Times New Roman"/>
          <w:sz w:val="16"/>
          <w:szCs w:val="16"/>
        </w:rPr>
        <w:t xml:space="preserve"> was our fine master for the evening and collected for missing pins and badges (Martin left his in Kampala – kind of a distance!)</w:t>
      </w:r>
      <w:r w:rsidR="00F2766F">
        <w:rPr>
          <w:rFonts w:ascii="Times New Roman" w:hAnsi="Times New Roman"/>
          <w:sz w:val="16"/>
          <w:szCs w:val="16"/>
        </w:rPr>
        <w:t>.  John was fined for being late and Carolyn paid an out of country buck for her visit to Bahamas.  Lots of happy bucks were also collected around the table.</w:t>
      </w:r>
    </w:p>
    <w:p w:rsidR="00F2766F" w:rsidRDefault="00F2766F" w:rsidP="001E1C64">
      <w:pPr>
        <w:pStyle w:val="BodyText-Professional"/>
        <w:spacing w:after="0" w:line="276" w:lineRule="auto"/>
        <w:jc w:val="both"/>
        <w:rPr>
          <w:rFonts w:ascii="Times New Roman" w:hAnsi="Times New Roman"/>
          <w:sz w:val="16"/>
          <w:szCs w:val="16"/>
        </w:rPr>
      </w:pPr>
    </w:p>
    <w:p w:rsidR="00F2766F" w:rsidRPr="00F2766F"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red, instant win draw, Barb took home $11.  The blue draw was for half of $125 and Vino held the lucky ticket, however did not draw the white marble.  Better luck to someone in 2 </w:t>
      </w:r>
      <w:proofErr w:type="spellStart"/>
      <w:r>
        <w:rPr>
          <w:rFonts w:ascii="Times New Roman" w:hAnsi="Times New Roman"/>
          <w:sz w:val="16"/>
          <w:szCs w:val="16"/>
        </w:rPr>
        <w:t>weeks time</w:t>
      </w:r>
      <w:proofErr w:type="spellEnd"/>
      <w:r>
        <w:rPr>
          <w:rFonts w:ascii="Times New Roman" w:hAnsi="Times New Roman"/>
          <w:sz w:val="16"/>
          <w:szCs w:val="16"/>
        </w:rPr>
        <w:t>!</w:t>
      </w:r>
    </w:p>
    <w:p w:rsidR="005454ED" w:rsidRDefault="005454ED" w:rsidP="001E1C64">
      <w:pPr>
        <w:pStyle w:val="BodyText-Professional"/>
        <w:spacing w:after="0" w:line="276" w:lineRule="auto"/>
        <w:jc w:val="both"/>
        <w:rPr>
          <w:rFonts w:ascii="Times New Roman" w:hAnsi="Times New Roman"/>
          <w:sz w:val="16"/>
          <w:szCs w:val="16"/>
        </w:rPr>
      </w:pPr>
    </w:p>
    <w:p w:rsidR="007E40B4" w:rsidRDefault="00A1144D" w:rsidP="005D0436">
      <w:pPr>
        <w:pStyle w:val="BodyText-Professional"/>
        <w:spacing w:after="0" w:line="276" w:lineRule="auto"/>
        <w:jc w:val="both"/>
        <w:rPr>
          <w:rFonts w:ascii="Times New Roman" w:hAnsi="Times New Roman"/>
          <w:sz w:val="16"/>
          <w:szCs w:val="16"/>
        </w:rPr>
      </w:pPr>
      <w:r>
        <w:rPr>
          <w:rFonts w:ascii="Times New Roman" w:hAnsi="Times New Roman"/>
          <w:sz w:val="16"/>
          <w:szCs w:val="16"/>
        </w:rPr>
        <w:t>P</w:t>
      </w:r>
      <w:r w:rsidR="007E40B4">
        <w:rPr>
          <w:rFonts w:ascii="Times New Roman" w:hAnsi="Times New Roman"/>
          <w:sz w:val="16"/>
          <w:szCs w:val="16"/>
        </w:rPr>
        <w:t xml:space="preserve">lease check the dates to note below, and as always, your speaker recommendations are appreciated.  We have lots of open dates coming up in the </w:t>
      </w:r>
      <w:proofErr w:type="gramStart"/>
      <w:r w:rsidR="007E40B4">
        <w:rPr>
          <w:rFonts w:ascii="Times New Roman" w:hAnsi="Times New Roman"/>
          <w:sz w:val="16"/>
          <w:szCs w:val="16"/>
        </w:rPr>
        <w:t>new year</w:t>
      </w:r>
      <w:proofErr w:type="gramEnd"/>
      <w:r w:rsidR="007E40B4">
        <w:rPr>
          <w:rFonts w:ascii="Times New Roman" w:hAnsi="Times New Roman"/>
          <w:sz w:val="16"/>
          <w:szCs w:val="16"/>
        </w:rPr>
        <w:t xml:space="preserve">.  </w:t>
      </w:r>
    </w:p>
    <w:p w:rsidR="00DD4C9D" w:rsidRDefault="00DD4C9D" w:rsidP="005D0436">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p>
    <w:p w:rsidR="005D27F6" w:rsidRDefault="005D27F6"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Dec. 15 – Christmas Party at Rebecca’s Office</w:t>
      </w:r>
    </w:p>
    <w:p w:rsidR="00F2766F" w:rsidRDefault="00F2766F" w:rsidP="000F14D4">
      <w:pPr>
        <w:pStyle w:val="BodyText-Professional"/>
        <w:spacing w:after="0" w:line="276" w:lineRule="auto"/>
        <w:jc w:val="center"/>
        <w:rPr>
          <w:rFonts w:ascii="Times New Roman" w:hAnsi="Times New Roman"/>
          <w:b/>
          <w:sz w:val="16"/>
          <w:szCs w:val="16"/>
        </w:rPr>
      </w:pPr>
    </w:p>
    <w:p w:rsidR="00F2766F" w:rsidRDefault="00F2766F"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Sunday Dec. 17 – St. George’s Lowville Church “A Child’s Christmas in Wales” 7 p.m.</w:t>
      </w:r>
    </w:p>
    <w:p w:rsidR="00F2766F" w:rsidRDefault="00F2766F"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Contact the church for tickets</w:t>
      </w:r>
    </w:p>
    <w:p w:rsidR="00F2766F" w:rsidRDefault="00F2766F" w:rsidP="000F14D4">
      <w:pPr>
        <w:pStyle w:val="BodyText-Professional"/>
        <w:spacing w:after="0" w:line="276" w:lineRule="auto"/>
        <w:jc w:val="center"/>
        <w:rPr>
          <w:rFonts w:ascii="Times New Roman" w:hAnsi="Times New Roman"/>
          <w:b/>
          <w:sz w:val="16"/>
          <w:szCs w:val="16"/>
        </w:rPr>
      </w:pP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5454ED" w:rsidRDefault="005454ED"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F2766F" w:rsidRDefault="00F2766F" w:rsidP="008603F8">
      <w:pPr>
        <w:pStyle w:val="BodyText-Professional"/>
        <w:spacing w:after="0" w:line="276" w:lineRule="auto"/>
        <w:jc w:val="center"/>
        <w:rPr>
          <w:rFonts w:ascii="Times New Roman" w:hAnsi="Times New Roman"/>
          <w:b/>
        </w:rPr>
      </w:pPr>
    </w:p>
    <w:p w:rsidR="00F2766F" w:rsidRDefault="00F2766F" w:rsidP="008603F8">
      <w:pPr>
        <w:pStyle w:val="BodyText-Professional"/>
        <w:spacing w:after="0" w:line="276" w:lineRule="auto"/>
        <w:jc w:val="center"/>
        <w:rPr>
          <w:rFonts w:ascii="Times New Roman" w:hAnsi="Times New Roman"/>
          <w:b/>
        </w:rPr>
      </w:pPr>
      <w:bookmarkStart w:id="0" w:name="_GoBack"/>
      <w:bookmarkEnd w:id="0"/>
    </w:p>
    <w:p w:rsidR="007E40B4" w:rsidRDefault="007E40B4"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John </w:t>
      </w:r>
      <w:proofErr w:type="spellStart"/>
      <w:r w:rsidRPr="00F70ED2">
        <w:rPr>
          <w:rFonts w:ascii="Times New Roman" w:hAnsi="Times New Roman"/>
        </w:rPr>
        <w:t>Lintack</w:t>
      </w:r>
      <w:proofErr w:type="spellEnd"/>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33275"/>
    <w:rsid w:val="000419D9"/>
    <w:rsid w:val="0004205A"/>
    <w:rsid w:val="0004698E"/>
    <w:rsid w:val="00047235"/>
    <w:rsid w:val="00051668"/>
    <w:rsid w:val="0006097A"/>
    <w:rsid w:val="000717A8"/>
    <w:rsid w:val="0007508A"/>
    <w:rsid w:val="0008278B"/>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2766F"/>
    <w:rsid w:val="00F34EAF"/>
    <w:rsid w:val="00F42D1B"/>
    <w:rsid w:val="00F45624"/>
    <w:rsid w:val="00F4648C"/>
    <w:rsid w:val="00F47466"/>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F37C1-F46A-4CAB-BAE4-FB821FB7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34</cp:revision>
  <cp:lastPrinted>2013-10-01T20:22:00Z</cp:lastPrinted>
  <dcterms:created xsi:type="dcterms:W3CDTF">2016-03-09T14:34:00Z</dcterms:created>
  <dcterms:modified xsi:type="dcterms:W3CDTF">2017-12-11T18:49:00Z</dcterms:modified>
</cp:coreProperties>
</file>