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6F4" w:rsidRDefault="00C626F4" w:rsidP="00FB049E">
      <w:r>
        <w:rPr>
          <w:noProof/>
        </w:rPr>
        <w:drawing>
          <wp:inline distT="0" distB="0" distL="0" distR="0">
            <wp:extent cx="1130999" cy="1081278"/>
            <wp:effectExtent l="19050" t="0" r="0" b="0"/>
            <wp:docPr id="1" name="Picture 0" descr="Rotary-7010-Logo_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7010-Logo_High-Res.jpg"/>
                    <pic:cNvPicPr/>
                  </pic:nvPicPr>
                  <pic:blipFill>
                    <a:blip r:embed="rId5" cstate="print"/>
                    <a:stretch>
                      <a:fillRect/>
                    </a:stretch>
                  </pic:blipFill>
                  <pic:spPr>
                    <a:xfrm>
                      <a:off x="0" y="0"/>
                      <a:ext cx="1130999" cy="1081278"/>
                    </a:xfrm>
                    <a:prstGeom prst="rect">
                      <a:avLst/>
                    </a:prstGeom>
                  </pic:spPr>
                </pic:pic>
              </a:graphicData>
            </a:graphic>
          </wp:inline>
        </w:drawing>
      </w:r>
    </w:p>
    <w:p w:rsidR="00FB049E" w:rsidRPr="00C626F4" w:rsidRDefault="00FB049E" w:rsidP="00C626F4">
      <w:pPr>
        <w:jc w:val="center"/>
        <w:rPr>
          <w:b/>
          <w:sz w:val="28"/>
        </w:rPr>
      </w:pPr>
      <w:r w:rsidRPr="00C626F4">
        <w:rPr>
          <w:b/>
          <w:sz w:val="28"/>
        </w:rPr>
        <w:t xml:space="preserve">Global Grant Scholarships - </w:t>
      </w:r>
      <w:r w:rsidR="00C626F4" w:rsidRPr="00C626F4">
        <w:rPr>
          <w:b/>
          <w:sz w:val="28"/>
        </w:rPr>
        <w:t>An o</w:t>
      </w:r>
      <w:r w:rsidRPr="00C626F4">
        <w:rPr>
          <w:b/>
          <w:sz w:val="28"/>
        </w:rPr>
        <w:t>pportunity to Study Abroad</w:t>
      </w:r>
    </w:p>
    <w:p w:rsidR="00FB049E" w:rsidRPr="00523971" w:rsidRDefault="00FB049E" w:rsidP="00FB049E">
      <w:pPr>
        <w:rPr>
          <w:rFonts w:cstheme="minorHAnsi"/>
          <w:sz w:val="24"/>
          <w:szCs w:val="24"/>
        </w:rPr>
      </w:pPr>
      <w:r w:rsidRPr="00523971">
        <w:rPr>
          <w:rFonts w:cstheme="minorHAnsi"/>
          <w:sz w:val="24"/>
          <w:szCs w:val="24"/>
        </w:rPr>
        <w:t xml:space="preserve">Rotary International Global Grant Scholarships fund graduate-level coursework or research for one to four academic years.  It is acknowledged as the world’s largest privately funded international scholarship program.  The mission of the scholarship is to advance world understanding, goodwill, and peace through the improvement of health, the support of education, and the alleviation of poverty.  </w:t>
      </w:r>
      <w:r w:rsidR="00773EA5">
        <w:rPr>
          <w:rFonts w:cstheme="minorHAnsi"/>
          <w:sz w:val="24"/>
          <w:szCs w:val="24"/>
        </w:rPr>
        <w:t>This scholarship provides up to $40,000 USD for a year's study.</w:t>
      </w:r>
    </w:p>
    <w:p w:rsidR="00FB049E" w:rsidRPr="00523971" w:rsidRDefault="00FB049E" w:rsidP="00FB049E">
      <w:pPr>
        <w:rPr>
          <w:rFonts w:cstheme="minorHAnsi"/>
          <w:sz w:val="24"/>
          <w:szCs w:val="24"/>
        </w:rPr>
      </w:pPr>
      <w:r w:rsidRPr="00AE125A">
        <w:rPr>
          <w:rFonts w:cstheme="minorHAnsi"/>
          <w:b/>
          <w:sz w:val="24"/>
          <w:szCs w:val="24"/>
        </w:rPr>
        <w:t xml:space="preserve">Applications are being sought for the </w:t>
      </w:r>
      <w:r w:rsidR="00AE125A" w:rsidRPr="00AE125A">
        <w:rPr>
          <w:rFonts w:cstheme="minorHAnsi"/>
          <w:b/>
          <w:sz w:val="24"/>
          <w:szCs w:val="24"/>
        </w:rPr>
        <w:t>2023-24</w:t>
      </w:r>
      <w:r w:rsidRPr="00AE125A">
        <w:rPr>
          <w:rFonts w:cstheme="minorHAnsi"/>
          <w:b/>
          <w:sz w:val="24"/>
          <w:szCs w:val="24"/>
        </w:rPr>
        <w:t xml:space="preserve"> academic year</w:t>
      </w:r>
      <w:r w:rsidRPr="00523971">
        <w:rPr>
          <w:rFonts w:cstheme="minorHAnsi"/>
          <w:sz w:val="24"/>
          <w:szCs w:val="24"/>
        </w:rPr>
        <w:t xml:space="preserve">. </w:t>
      </w:r>
    </w:p>
    <w:p w:rsidR="00FB049E" w:rsidRPr="00523971" w:rsidRDefault="00FB049E" w:rsidP="00FB049E">
      <w:pPr>
        <w:rPr>
          <w:rFonts w:cstheme="minorHAnsi"/>
          <w:sz w:val="24"/>
          <w:szCs w:val="24"/>
        </w:rPr>
      </w:pPr>
      <w:r w:rsidRPr="00523971">
        <w:rPr>
          <w:rFonts w:cstheme="minorHAnsi"/>
          <w:sz w:val="24"/>
          <w:szCs w:val="24"/>
        </w:rPr>
        <w:t xml:space="preserve">We are looking for applicants -   </w:t>
      </w:r>
    </w:p>
    <w:p w:rsidR="00523971" w:rsidRPr="00523971" w:rsidRDefault="00FB049E" w:rsidP="00523971">
      <w:pPr>
        <w:pStyle w:val="ListParagraph"/>
        <w:numPr>
          <w:ilvl w:val="0"/>
          <w:numId w:val="3"/>
        </w:numPr>
        <w:rPr>
          <w:rFonts w:cstheme="minorHAnsi"/>
          <w:sz w:val="24"/>
          <w:szCs w:val="24"/>
        </w:rPr>
      </w:pPr>
      <w:r w:rsidRPr="00523971">
        <w:rPr>
          <w:rFonts w:cstheme="minorHAnsi"/>
          <w:sz w:val="24"/>
          <w:szCs w:val="24"/>
        </w:rPr>
        <w:t>Who have completed</w:t>
      </w:r>
      <w:r w:rsidR="00523971" w:rsidRPr="00523971">
        <w:rPr>
          <w:rFonts w:cstheme="minorHAnsi"/>
          <w:sz w:val="24"/>
          <w:szCs w:val="24"/>
        </w:rPr>
        <w:t xml:space="preserve"> or will have completed</w:t>
      </w:r>
      <w:r w:rsidRPr="00523971">
        <w:rPr>
          <w:rFonts w:cstheme="minorHAnsi"/>
          <w:sz w:val="24"/>
          <w:szCs w:val="24"/>
        </w:rPr>
        <w:t xml:space="preserve"> undergraduate studies</w:t>
      </w:r>
      <w:r w:rsidR="00523971" w:rsidRPr="00523971">
        <w:rPr>
          <w:rFonts w:cstheme="minorHAnsi"/>
          <w:sz w:val="24"/>
          <w:szCs w:val="24"/>
        </w:rPr>
        <w:t xml:space="preserve"> prior to 202</w:t>
      </w:r>
      <w:r w:rsidR="00773EA5">
        <w:rPr>
          <w:rFonts w:cstheme="minorHAnsi"/>
          <w:sz w:val="24"/>
          <w:szCs w:val="24"/>
        </w:rPr>
        <w:t>3-24</w:t>
      </w:r>
      <w:r w:rsidR="00523971" w:rsidRPr="00523971">
        <w:rPr>
          <w:rFonts w:cstheme="minorHAnsi"/>
          <w:sz w:val="24"/>
          <w:szCs w:val="24"/>
        </w:rPr>
        <w:t xml:space="preserve"> academic year</w:t>
      </w:r>
      <w:r w:rsidRPr="00523971">
        <w:rPr>
          <w:rFonts w:cstheme="minorHAnsi"/>
          <w:sz w:val="24"/>
          <w:szCs w:val="24"/>
        </w:rPr>
        <w:t xml:space="preserve">, and demonstrated academic success. </w:t>
      </w:r>
    </w:p>
    <w:p w:rsidR="00FB049E" w:rsidRPr="00523971" w:rsidRDefault="00FB049E" w:rsidP="00523971">
      <w:pPr>
        <w:pStyle w:val="ListParagraph"/>
        <w:numPr>
          <w:ilvl w:val="0"/>
          <w:numId w:val="3"/>
        </w:numPr>
        <w:rPr>
          <w:rFonts w:cstheme="minorHAnsi"/>
          <w:sz w:val="24"/>
          <w:szCs w:val="24"/>
        </w:rPr>
      </w:pPr>
      <w:r w:rsidRPr="00523971">
        <w:rPr>
          <w:rFonts w:cstheme="minorHAnsi"/>
          <w:sz w:val="24"/>
          <w:szCs w:val="24"/>
        </w:rPr>
        <w:t xml:space="preserve">Who plan to pursue a career in an area of focus and have a long-term commitment to measurable, sustainable change in that area. </w:t>
      </w:r>
    </w:p>
    <w:p w:rsidR="00FB049E" w:rsidRPr="00523971" w:rsidRDefault="00FB049E" w:rsidP="00C626F4">
      <w:pPr>
        <w:pStyle w:val="ListParagraph"/>
        <w:numPr>
          <w:ilvl w:val="0"/>
          <w:numId w:val="3"/>
        </w:numPr>
        <w:rPr>
          <w:rFonts w:cstheme="minorHAnsi"/>
          <w:sz w:val="24"/>
          <w:szCs w:val="24"/>
        </w:rPr>
      </w:pPr>
      <w:r w:rsidRPr="00523971">
        <w:rPr>
          <w:rFonts w:cstheme="minorHAnsi"/>
          <w:sz w:val="24"/>
          <w:szCs w:val="24"/>
        </w:rPr>
        <w:t>Who demonstrate a strong commitment to international understanding and peace.</w:t>
      </w:r>
    </w:p>
    <w:p w:rsidR="00FB049E" w:rsidRPr="00523971" w:rsidRDefault="00FB049E" w:rsidP="00C626F4">
      <w:pPr>
        <w:pStyle w:val="ListParagraph"/>
        <w:numPr>
          <w:ilvl w:val="0"/>
          <w:numId w:val="3"/>
        </w:numPr>
        <w:rPr>
          <w:rFonts w:cstheme="minorHAnsi"/>
          <w:sz w:val="24"/>
          <w:szCs w:val="24"/>
        </w:rPr>
      </w:pPr>
      <w:r w:rsidRPr="00523971">
        <w:rPr>
          <w:rFonts w:cstheme="minorHAnsi"/>
          <w:sz w:val="24"/>
          <w:szCs w:val="24"/>
        </w:rPr>
        <w:t xml:space="preserve">Who demonstrate “service above self” and a propensity to be an ambassador for Rotary. </w:t>
      </w:r>
    </w:p>
    <w:p w:rsidR="00C626F4" w:rsidRPr="00523971" w:rsidRDefault="00FB049E" w:rsidP="00C626F4">
      <w:pPr>
        <w:pStyle w:val="ListParagraph"/>
        <w:numPr>
          <w:ilvl w:val="0"/>
          <w:numId w:val="3"/>
        </w:numPr>
        <w:rPr>
          <w:rFonts w:cstheme="minorHAnsi"/>
          <w:sz w:val="24"/>
          <w:szCs w:val="24"/>
        </w:rPr>
      </w:pPr>
      <w:r w:rsidRPr="00523971">
        <w:rPr>
          <w:rFonts w:cstheme="minorHAnsi"/>
          <w:sz w:val="24"/>
          <w:szCs w:val="24"/>
        </w:rPr>
        <w:t xml:space="preserve">Who plan to study in one of Rotary’s areas of focus: </w:t>
      </w:r>
    </w:p>
    <w:p w:rsidR="00FB049E" w:rsidRPr="00523971" w:rsidRDefault="00FB049E" w:rsidP="00C626F4">
      <w:pPr>
        <w:pStyle w:val="ListParagraph"/>
        <w:numPr>
          <w:ilvl w:val="0"/>
          <w:numId w:val="5"/>
        </w:numPr>
        <w:rPr>
          <w:rFonts w:cstheme="minorHAnsi"/>
          <w:sz w:val="24"/>
          <w:szCs w:val="24"/>
        </w:rPr>
      </w:pPr>
      <w:r w:rsidRPr="00523971">
        <w:rPr>
          <w:rFonts w:cstheme="minorHAnsi"/>
          <w:sz w:val="24"/>
          <w:szCs w:val="24"/>
        </w:rPr>
        <w:t xml:space="preserve">Peace and conflict prevention/resolution </w:t>
      </w:r>
    </w:p>
    <w:p w:rsidR="00FB049E" w:rsidRPr="00523971" w:rsidRDefault="00FB049E" w:rsidP="00C626F4">
      <w:pPr>
        <w:pStyle w:val="ListParagraph"/>
        <w:numPr>
          <w:ilvl w:val="0"/>
          <w:numId w:val="5"/>
        </w:numPr>
        <w:rPr>
          <w:rFonts w:cstheme="minorHAnsi"/>
          <w:sz w:val="24"/>
          <w:szCs w:val="24"/>
        </w:rPr>
      </w:pPr>
      <w:r w:rsidRPr="00523971">
        <w:rPr>
          <w:rFonts w:cstheme="minorHAnsi"/>
          <w:sz w:val="24"/>
          <w:szCs w:val="24"/>
        </w:rPr>
        <w:t xml:space="preserve">Disease prevention and treatment </w:t>
      </w:r>
    </w:p>
    <w:p w:rsidR="00FB049E" w:rsidRPr="00523971" w:rsidRDefault="00FB049E" w:rsidP="00C626F4">
      <w:pPr>
        <w:pStyle w:val="ListParagraph"/>
        <w:numPr>
          <w:ilvl w:val="0"/>
          <w:numId w:val="5"/>
        </w:numPr>
        <w:rPr>
          <w:rFonts w:cstheme="minorHAnsi"/>
          <w:sz w:val="24"/>
          <w:szCs w:val="24"/>
        </w:rPr>
      </w:pPr>
      <w:r w:rsidRPr="00523971">
        <w:rPr>
          <w:rFonts w:cstheme="minorHAnsi"/>
          <w:sz w:val="24"/>
          <w:szCs w:val="24"/>
        </w:rPr>
        <w:t xml:space="preserve">Water and sanitation </w:t>
      </w:r>
    </w:p>
    <w:p w:rsidR="00FB049E" w:rsidRPr="00523971" w:rsidRDefault="00FB049E" w:rsidP="00C626F4">
      <w:pPr>
        <w:pStyle w:val="ListParagraph"/>
        <w:numPr>
          <w:ilvl w:val="0"/>
          <w:numId w:val="5"/>
        </w:numPr>
        <w:rPr>
          <w:rFonts w:cstheme="minorHAnsi"/>
          <w:sz w:val="24"/>
          <w:szCs w:val="24"/>
        </w:rPr>
      </w:pPr>
      <w:r w:rsidRPr="00523971">
        <w:rPr>
          <w:rFonts w:cstheme="minorHAnsi"/>
          <w:sz w:val="24"/>
          <w:szCs w:val="24"/>
        </w:rPr>
        <w:t xml:space="preserve">Maternal and child health </w:t>
      </w:r>
    </w:p>
    <w:p w:rsidR="00FB049E" w:rsidRPr="00523971" w:rsidRDefault="00FB049E" w:rsidP="00C626F4">
      <w:pPr>
        <w:pStyle w:val="ListParagraph"/>
        <w:numPr>
          <w:ilvl w:val="0"/>
          <w:numId w:val="5"/>
        </w:numPr>
        <w:rPr>
          <w:rFonts w:cstheme="minorHAnsi"/>
          <w:sz w:val="24"/>
          <w:szCs w:val="24"/>
        </w:rPr>
      </w:pPr>
      <w:r w:rsidRPr="00523971">
        <w:rPr>
          <w:rFonts w:cstheme="minorHAnsi"/>
          <w:sz w:val="24"/>
          <w:szCs w:val="24"/>
        </w:rPr>
        <w:t xml:space="preserve">Basic education and literacy </w:t>
      </w:r>
    </w:p>
    <w:p w:rsidR="00523971" w:rsidRPr="00523971" w:rsidRDefault="00FB049E" w:rsidP="00523971">
      <w:pPr>
        <w:pStyle w:val="ListParagraph"/>
        <w:numPr>
          <w:ilvl w:val="0"/>
          <w:numId w:val="5"/>
        </w:numPr>
        <w:rPr>
          <w:rFonts w:cstheme="minorHAnsi"/>
          <w:sz w:val="24"/>
          <w:szCs w:val="24"/>
        </w:rPr>
      </w:pPr>
      <w:r w:rsidRPr="00523971">
        <w:rPr>
          <w:rFonts w:cstheme="minorHAnsi"/>
          <w:sz w:val="24"/>
          <w:szCs w:val="24"/>
        </w:rPr>
        <w:t xml:space="preserve">Economic and community development </w:t>
      </w:r>
    </w:p>
    <w:p w:rsidR="00AE125A" w:rsidRPr="00AE125A" w:rsidRDefault="00523971" w:rsidP="00FB049E">
      <w:pPr>
        <w:rPr>
          <w:rFonts w:cstheme="minorHAnsi"/>
          <w:sz w:val="24"/>
          <w:szCs w:val="24"/>
        </w:rPr>
      </w:pPr>
      <w:r w:rsidRPr="00523971">
        <w:rPr>
          <w:rFonts w:cstheme="minorHAnsi"/>
          <w:sz w:val="24"/>
          <w:szCs w:val="24"/>
        </w:rPr>
        <w:t xml:space="preserve">Please review the information found at this link  </w:t>
      </w:r>
      <w:hyperlink r:id="rId6" w:history="1">
        <w:r w:rsidRPr="00AE125A">
          <w:rPr>
            <w:rStyle w:val="Hyperlink"/>
            <w:rFonts w:cstheme="minorHAnsi"/>
            <w:b/>
            <w:sz w:val="24"/>
            <w:szCs w:val="24"/>
          </w:rPr>
          <w:t>District 70</w:t>
        </w:r>
        <w:r w:rsidRPr="00AE125A">
          <w:rPr>
            <w:rStyle w:val="Hyperlink"/>
            <w:rFonts w:cstheme="minorHAnsi"/>
            <w:b/>
            <w:sz w:val="24"/>
            <w:szCs w:val="24"/>
          </w:rPr>
          <w:t>10 website</w:t>
        </w:r>
      </w:hyperlink>
      <w:r w:rsidRPr="00523971">
        <w:rPr>
          <w:rFonts w:cstheme="minorHAnsi"/>
          <w:sz w:val="24"/>
          <w:szCs w:val="24"/>
        </w:rPr>
        <w:t xml:space="preserve"> &gt; Projects and Programs &gt; Rotary Foundation &gt; </w:t>
      </w:r>
      <w:hyperlink r:id="rId7" w:history="1">
        <w:r w:rsidRPr="00AE125A">
          <w:rPr>
            <w:rStyle w:val="Hyperlink"/>
            <w:rFonts w:cstheme="minorHAnsi"/>
            <w:b/>
            <w:sz w:val="24"/>
            <w:szCs w:val="24"/>
          </w:rPr>
          <w:t>Global Grant S</w:t>
        </w:r>
        <w:r w:rsidRPr="00AE125A">
          <w:rPr>
            <w:rStyle w:val="Hyperlink"/>
            <w:rFonts w:cstheme="minorHAnsi"/>
            <w:b/>
            <w:sz w:val="24"/>
            <w:szCs w:val="24"/>
          </w:rPr>
          <w:t>cholarship</w:t>
        </w:r>
      </w:hyperlink>
      <w:r w:rsidRPr="00523971">
        <w:rPr>
          <w:rFonts w:cstheme="minorHAnsi"/>
          <w:sz w:val="24"/>
          <w:szCs w:val="24"/>
        </w:rPr>
        <w:t xml:space="preserve">. </w:t>
      </w:r>
    </w:p>
    <w:p w:rsidR="00882CFF" w:rsidRPr="00AE125A" w:rsidRDefault="00FB049E">
      <w:pPr>
        <w:rPr>
          <w:rFonts w:cstheme="minorHAnsi"/>
          <w:b/>
          <w:sz w:val="24"/>
          <w:szCs w:val="24"/>
        </w:rPr>
      </w:pPr>
      <w:r w:rsidRPr="00AE125A">
        <w:rPr>
          <w:rFonts w:cstheme="minorHAnsi"/>
          <w:b/>
          <w:sz w:val="24"/>
          <w:szCs w:val="24"/>
        </w:rPr>
        <w:t>North Bay and area applicants can contact</w:t>
      </w:r>
      <w:r w:rsidR="00523971" w:rsidRPr="00AE125A">
        <w:rPr>
          <w:rFonts w:cstheme="minorHAnsi"/>
          <w:b/>
          <w:sz w:val="24"/>
          <w:szCs w:val="24"/>
        </w:rPr>
        <w:t xml:space="preserve">:  </w:t>
      </w:r>
      <w:r w:rsidRPr="00AE125A">
        <w:rPr>
          <w:rFonts w:cstheme="minorHAnsi"/>
          <w:b/>
          <w:sz w:val="24"/>
          <w:szCs w:val="24"/>
        </w:rPr>
        <w:t xml:space="preserve">Colin Vickers, Rotary Club of Nipissing at </w:t>
      </w:r>
      <w:hyperlink r:id="rId8" w:history="1">
        <w:r w:rsidRPr="00AE125A">
          <w:rPr>
            <w:rStyle w:val="Hyperlink"/>
            <w:rFonts w:cstheme="minorHAnsi"/>
            <w:b/>
            <w:sz w:val="24"/>
            <w:szCs w:val="24"/>
          </w:rPr>
          <w:t>mailto:colin.b.vickers@gmail.com</w:t>
        </w:r>
      </w:hyperlink>
      <w:r w:rsidR="00C626F4" w:rsidRPr="00AE125A">
        <w:rPr>
          <w:rFonts w:cstheme="minorHAnsi"/>
          <w:b/>
          <w:sz w:val="24"/>
          <w:szCs w:val="24"/>
        </w:rPr>
        <w:t xml:space="preserve"> or by calling 705-845-8909</w:t>
      </w:r>
      <w:r w:rsidR="00523971" w:rsidRPr="00AE125A">
        <w:rPr>
          <w:rFonts w:cstheme="minorHAnsi"/>
          <w:b/>
          <w:sz w:val="24"/>
          <w:szCs w:val="24"/>
        </w:rPr>
        <w:t xml:space="preserve">.   Applications for area candidates  will be accepted by Colin Vickers until April </w:t>
      </w:r>
      <w:r w:rsidR="00C54EEC">
        <w:rPr>
          <w:rFonts w:cstheme="minorHAnsi"/>
          <w:b/>
          <w:sz w:val="24"/>
          <w:szCs w:val="24"/>
        </w:rPr>
        <w:t>20</w:t>
      </w:r>
      <w:r w:rsidR="00523971" w:rsidRPr="00AE125A">
        <w:rPr>
          <w:rFonts w:cstheme="minorHAnsi"/>
          <w:b/>
          <w:sz w:val="24"/>
          <w:szCs w:val="24"/>
        </w:rPr>
        <w:t>, 202</w:t>
      </w:r>
      <w:r w:rsidR="00AE125A" w:rsidRPr="00AE125A">
        <w:rPr>
          <w:rFonts w:cstheme="minorHAnsi"/>
          <w:b/>
          <w:sz w:val="24"/>
          <w:szCs w:val="24"/>
        </w:rPr>
        <w:t>2</w:t>
      </w:r>
      <w:r w:rsidR="00523971" w:rsidRPr="00AE125A">
        <w:rPr>
          <w:rFonts w:cstheme="minorHAnsi"/>
          <w:b/>
          <w:sz w:val="24"/>
          <w:szCs w:val="24"/>
        </w:rPr>
        <w:t xml:space="preserve">.  </w:t>
      </w:r>
    </w:p>
    <w:sectPr w:rsidR="00882CFF" w:rsidRPr="00AE125A" w:rsidSect="00882C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96A31"/>
    <w:multiLevelType w:val="hybridMultilevel"/>
    <w:tmpl w:val="38824B5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96C149E"/>
    <w:multiLevelType w:val="hybridMultilevel"/>
    <w:tmpl w:val="48E49F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EC7F06"/>
    <w:multiLevelType w:val="hybridMultilevel"/>
    <w:tmpl w:val="BD307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3204D1"/>
    <w:multiLevelType w:val="hybridMultilevel"/>
    <w:tmpl w:val="39B2E6A6"/>
    <w:lvl w:ilvl="0" w:tplc="CF02F67A">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9E078EE"/>
    <w:multiLevelType w:val="hybridMultilevel"/>
    <w:tmpl w:val="CF74281E"/>
    <w:lvl w:ilvl="0" w:tplc="B09263B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defaultTabStop w:val="720"/>
  <w:characterSpacingControl w:val="doNotCompress"/>
  <w:compat/>
  <w:rsids>
    <w:rsidRoot w:val="00FB049E"/>
    <w:rsid w:val="001F766E"/>
    <w:rsid w:val="0036261A"/>
    <w:rsid w:val="00523971"/>
    <w:rsid w:val="00773EA5"/>
    <w:rsid w:val="007D7245"/>
    <w:rsid w:val="00860FA2"/>
    <w:rsid w:val="00882CFF"/>
    <w:rsid w:val="00AE125A"/>
    <w:rsid w:val="00C54EEC"/>
    <w:rsid w:val="00C626F4"/>
    <w:rsid w:val="00FB04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C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049E"/>
    <w:rPr>
      <w:color w:val="0000FF" w:themeColor="hyperlink"/>
      <w:u w:val="single"/>
    </w:rPr>
  </w:style>
  <w:style w:type="paragraph" w:styleId="ListParagraph">
    <w:name w:val="List Paragraph"/>
    <w:basedOn w:val="Normal"/>
    <w:uiPriority w:val="34"/>
    <w:qFormat/>
    <w:rsid w:val="00FB049E"/>
    <w:pPr>
      <w:ind w:left="720"/>
      <w:contextualSpacing/>
    </w:pPr>
  </w:style>
  <w:style w:type="paragraph" w:styleId="BalloonText">
    <w:name w:val="Balloon Text"/>
    <w:basedOn w:val="Normal"/>
    <w:link w:val="BalloonTextChar"/>
    <w:uiPriority w:val="99"/>
    <w:semiHidden/>
    <w:unhideWhenUsed/>
    <w:rsid w:val="00C626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6F4"/>
    <w:rPr>
      <w:rFonts w:ascii="Tahoma" w:hAnsi="Tahoma" w:cs="Tahoma"/>
      <w:sz w:val="16"/>
      <w:szCs w:val="16"/>
    </w:rPr>
  </w:style>
  <w:style w:type="character" w:styleId="FollowedHyperlink">
    <w:name w:val="FollowedHyperlink"/>
    <w:basedOn w:val="DefaultParagraphFont"/>
    <w:uiPriority w:val="99"/>
    <w:semiHidden/>
    <w:unhideWhenUsed/>
    <w:rsid w:val="0052397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lin.b.vickers@gmail.com" TargetMode="External"/><Relationship Id="rId3" Type="http://schemas.openxmlformats.org/officeDocument/2006/relationships/settings" Target="settings.xml"/><Relationship Id="rId7" Type="http://schemas.openxmlformats.org/officeDocument/2006/relationships/hyperlink" Target="https://portal.clubrunner.ca/50040/sitepage/global-grant-scholarshi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rtal.clubrunner.ca/5004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Corporate Edition</cp:lastModifiedBy>
  <cp:revision>2</cp:revision>
  <dcterms:created xsi:type="dcterms:W3CDTF">2022-03-02T20:51:00Z</dcterms:created>
  <dcterms:modified xsi:type="dcterms:W3CDTF">2022-03-02T20:51:00Z</dcterms:modified>
</cp:coreProperties>
</file>