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D" w:rsidRPr="00BA2E5D" w:rsidRDefault="00BA2E5D">
      <w:pPr>
        <w:rPr>
          <w:b/>
          <w:sz w:val="16"/>
          <w:szCs w:val="16"/>
        </w:rPr>
      </w:pPr>
      <w:r w:rsidRPr="00BA2E5D"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A9C" w:rsidRDefault="00A04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Peterborough Kawartha</w:t>
      </w:r>
    </w:p>
    <w:p w:rsidR="00FF30D3" w:rsidRPr="00A04A9C" w:rsidRDefault="00867DA6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Adventure in Understanding – 20</w:t>
      </w:r>
      <w:r w:rsidR="007A43AC">
        <w:rPr>
          <w:b/>
          <w:color w:val="1F4E79" w:themeColor="accent1" w:themeShade="80"/>
          <w:sz w:val="28"/>
          <w:szCs w:val="28"/>
        </w:rPr>
        <w:t>20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6009D4">
        <w:rPr>
          <w:b/>
          <w:color w:val="1F4E79" w:themeColor="accent1" w:themeShade="80"/>
          <w:sz w:val="28"/>
          <w:szCs w:val="28"/>
        </w:rPr>
        <w:t>Camper Code of Conduct</w:t>
      </w:r>
    </w:p>
    <w:p w:rsidR="00FF30D3" w:rsidRPr="00FF30D3" w:rsidRDefault="00FF30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36546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3654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</w:t>
      </w:r>
      <w:r w:rsidR="00365469">
        <w:rPr>
          <w:b/>
          <w:sz w:val="28"/>
          <w:szCs w:val="28"/>
        </w:rPr>
        <w:t>September 04</w:t>
      </w:r>
      <w:r>
        <w:rPr>
          <w:b/>
          <w:sz w:val="28"/>
          <w:szCs w:val="28"/>
        </w:rPr>
        <w:t>, 20</w:t>
      </w:r>
      <w:r w:rsidR="00365469">
        <w:rPr>
          <w:b/>
          <w:sz w:val="28"/>
          <w:szCs w:val="28"/>
        </w:rPr>
        <w:t>20</w:t>
      </w:r>
    </w:p>
    <w:p w:rsidR="00FF30D3" w:rsidRDefault="00FF30D3">
      <w:pPr>
        <w:rPr>
          <w:b/>
        </w:rPr>
      </w:pPr>
    </w:p>
    <w:p w:rsidR="00FF30D3" w:rsidRDefault="00E95784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2B57EA" w:rsidRDefault="002B57EA">
      <w:pPr>
        <w:rPr>
          <w:sz w:val="24"/>
          <w:szCs w:val="24"/>
        </w:rPr>
      </w:pPr>
    </w:p>
    <w:p w:rsidR="00FF30D3" w:rsidRPr="00BA2E5D" w:rsidRDefault="006009D4" w:rsidP="002B57EA">
      <w:pPr>
        <w:ind w:left="432" w:right="432"/>
        <w:rPr>
          <w:sz w:val="36"/>
          <w:szCs w:val="36"/>
        </w:rPr>
      </w:pPr>
      <w:r w:rsidRPr="00BA2E5D">
        <w:rPr>
          <w:sz w:val="36"/>
          <w:szCs w:val="36"/>
        </w:rPr>
        <w:t xml:space="preserve">It is our commitment to provide a rich and wonderful cultural and canoe experience for all participants.  To assist us in offering the best experience we possibly can, please review </w:t>
      </w:r>
      <w:r w:rsidR="002B57EA" w:rsidRPr="00BA2E5D">
        <w:rPr>
          <w:sz w:val="36"/>
          <w:szCs w:val="36"/>
        </w:rPr>
        <w:t>our Camper Code of Conduct (Page 2</w:t>
      </w:r>
      <w:r w:rsidRPr="00BA2E5D">
        <w:rPr>
          <w:sz w:val="36"/>
          <w:szCs w:val="36"/>
        </w:rPr>
        <w:t>).  We want to create a safe and nurturing environment for everyone.</w:t>
      </w:r>
    </w:p>
    <w:p w:rsidR="006009D4" w:rsidRPr="00BA2E5D" w:rsidRDefault="006009D4" w:rsidP="002B57EA">
      <w:pPr>
        <w:ind w:left="432" w:right="432"/>
        <w:rPr>
          <w:sz w:val="36"/>
          <w:szCs w:val="36"/>
        </w:rPr>
      </w:pPr>
    </w:p>
    <w:p w:rsidR="006009D4" w:rsidRPr="00BA2E5D" w:rsidRDefault="006009D4" w:rsidP="002B57EA">
      <w:pPr>
        <w:ind w:left="432" w:right="432"/>
        <w:rPr>
          <w:sz w:val="36"/>
          <w:szCs w:val="36"/>
        </w:rPr>
      </w:pPr>
      <w:r w:rsidRPr="00BA2E5D">
        <w:rPr>
          <w:sz w:val="36"/>
          <w:szCs w:val="36"/>
        </w:rPr>
        <w:t>Generally these rules fall under what we refer to as the three “R’s”.</w:t>
      </w:r>
    </w:p>
    <w:p w:rsidR="006009D4" w:rsidRPr="00BA2E5D" w:rsidRDefault="006009D4" w:rsidP="002B57EA">
      <w:pPr>
        <w:ind w:left="432" w:right="432"/>
        <w:rPr>
          <w:sz w:val="36"/>
          <w:szCs w:val="36"/>
        </w:rPr>
      </w:pPr>
    </w:p>
    <w:p w:rsidR="00BA2E5D" w:rsidRDefault="006009D4" w:rsidP="002B57EA">
      <w:pPr>
        <w:ind w:left="432" w:right="432"/>
        <w:rPr>
          <w:sz w:val="36"/>
          <w:szCs w:val="36"/>
        </w:rPr>
      </w:pPr>
      <w:r w:rsidRPr="00BA2E5D">
        <w:rPr>
          <w:b/>
          <w:sz w:val="36"/>
          <w:szCs w:val="36"/>
        </w:rPr>
        <w:t>Respect Yourself.</w:t>
      </w:r>
      <w:r w:rsidRPr="00BA2E5D">
        <w:rPr>
          <w:sz w:val="36"/>
          <w:szCs w:val="36"/>
        </w:rPr>
        <w:t xml:space="preserve">  </w:t>
      </w:r>
    </w:p>
    <w:p w:rsidR="006009D4" w:rsidRPr="00BA2E5D" w:rsidRDefault="006009D4" w:rsidP="00BA2E5D">
      <w:pPr>
        <w:ind w:left="720" w:right="432"/>
        <w:rPr>
          <w:sz w:val="36"/>
          <w:szCs w:val="36"/>
        </w:rPr>
      </w:pPr>
      <w:r w:rsidRPr="00BA2E5D">
        <w:rPr>
          <w:sz w:val="36"/>
          <w:szCs w:val="36"/>
        </w:rPr>
        <w:t xml:space="preserve">Participants are expected, in accordance with their age, to take appropriate care of </w:t>
      </w:r>
      <w:proofErr w:type="gramStart"/>
      <w:r w:rsidRPr="00BA2E5D">
        <w:rPr>
          <w:sz w:val="36"/>
          <w:szCs w:val="36"/>
        </w:rPr>
        <w:t>themselves</w:t>
      </w:r>
      <w:proofErr w:type="gramEnd"/>
      <w:r w:rsidRPr="00BA2E5D">
        <w:rPr>
          <w:sz w:val="36"/>
          <w:szCs w:val="36"/>
        </w:rPr>
        <w:t xml:space="preserve"> (personal hygiene, getting sufficient sleep, dressing warmly and dressing appropriately)</w:t>
      </w:r>
      <w:r w:rsidR="002B57EA" w:rsidRPr="00BA2E5D">
        <w:rPr>
          <w:sz w:val="36"/>
          <w:szCs w:val="36"/>
        </w:rPr>
        <w:t>.</w:t>
      </w:r>
    </w:p>
    <w:p w:rsidR="00BA2E5D" w:rsidRDefault="006009D4" w:rsidP="002B57EA">
      <w:pPr>
        <w:ind w:left="432" w:right="432"/>
        <w:rPr>
          <w:sz w:val="36"/>
          <w:szCs w:val="36"/>
        </w:rPr>
      </w:pPr>
      <w:r w:rsidRPr="00BA2E5D">
        <w:rPr>
          <w:b/>
          <w:sz w:val="36"/>
          <w:szCs w:val="36"/>
        </w:rPr>
        <w:t>Respect the Environment.</w:t>
      </w:r>
      <w:r w:rsidRPr="00BA2E5D">
        <w:rPr>
          <w:sz w:val="36"/>
          <w:szCs w:val="36"/>
        </w:rPr>
        <w:t xml:space="preserve">  </w:t>
      </w:r>
    </w:p>
    <w:p w:rsidR="006009D4" w:rsidRPr="00BA2E5D" w:rsidRDefault="006009D4" w:rsidP="00BA2E5D">
      <w:pPr>
        <w:ind w:left="720" w:right="432"/>
        <w:rPr>
          <w:sz w:val="36"/>
          <w:szCs w:val="36"/>
        </w:rPr>
      </w:pPr>
      <w:r w:rsidRPr="00BA2E5D">
        <w:rPr>
          <w:sz w:val="36"/>
          <w:szCs w:val="36"/>
        </w:rPr>
        <w:t>We want participants to be stewards of this area for future generations.</w:t>
      </w:r>
    </w:p>
    <w:p w:rsidR="00BA2E5D" w:rsidRDefault="006009D4" w:rsidP="002B57EA">
      <w:pPr>
        <w:ind w:left="432" w:right="432"/>
        <w:rPr>
          <w:sz w:val="36"/>
          <w:szCs w:val="36"/>
        </w:rPr>
      </w:pPr>
      <w:r w:rsidRPr="00BA2E5D">
        <w:rPr>
          <w:b/>
          <w:sz w:val="36"/>
          <w:szCs w:val="36"/>
        </w:rPr>
        <w:t>Respect Others.</w:t>
      </w:r>
      <w:r w:rsidRPr="00BA2E5D">
        <w:rPr>
          <w:sz w:val="36"/>
          <w:szCs w:val="36"/>
        </w:rPr>
        <w:t xml:space="preserve">  </w:t>
      </w:r>
    </w:p>
    <w:p w:rsidR="006009D4" w:rsidRPr="00BA2E5D" w:rsidRDefault="006009D4" w:rsidP="00BA2E5D">
      <w:pPr>
        <w:ind w:left="720" w:right="432"/>
        <w:rPr>
          <w:sz w:val="36"/>
          <w:szCs w:val="36"/>
        </w:rPr>
      </w:pPr>
      <w:r w:rsidRPr="00BA2E5D">
        <w:rPr>
          <w:sz w:val="36"/>
          <w:szCs w:val="36"/>
        </w:rPr>
        <w:t>We expect participants to treat one another and staff with courtesy and respect.</w:t>
      </w:r>
    </w:p>
    <w:p w:rsidR="002B57EA" w:rsidRDefault="002B57EA"/>
    <w:p w:rsidR="006009D4" w:rsidRDefault="006009D4">
      <w:pPr>
        <w:rPr>
          <w:sz w:val="24"/>
          <w:szCs w:val="24"/>
        </w:rPr>
      </w:pPr>
    </w:p>
    <w:p w:rsidR="006009D4" w:rsidRPr="0099615C" w:rsidRDefault="006009D4">
      <w:pPr>
        <w:rPr>
          <w:sz w:val="12"/>
          <w:szCs w:val="12"/>
        </w:rPr>
      </w:pPr>
    </w:p>
    <w:p w:rsidR="001B1F73" w:rsidRDefault="001B1F73" w:rsidP="00BA2E5D">
      <w:pPr>
        <w:jc w:val="right"/>
        <w:rPr>
          <w:b/>
          <w:color w:val="1F4E79" w:themeColor="accent1" w:themeShade="80"/>
        </w:rPr>
      </w:pPr>
      <w:r w:rsidRPr="001B1F73">
        <w:rPr>
          <w:b/>
          <w:color w:val="1F4E79" w:themeColor="accent1" w:themeShade="80"/>
        </w:rPr>
        <w:t>Page 1</w:t>
      </w:r>
      <w:r w:rsidR="00BA2E5D">
        <w:rPr>
          <w:b/>
          <w:color w:val="1F4E79" w:themeColor="accent1" w:themeShade="80"/>
        </w:rPr>
        <w:t xml:space="preserve"> of 2</w:t>
      </w:r>
    </w:p>
    <w:p w:rsidR="00BA2E5D" w:rsidRPr="00BA2E5D" w:rsidRDefault="00BA2E5D" w:rsidP="002B57EA">
      <w:pPr>
        <w:rPr>
          <w:b/>
          <w:sz w:val="16"/>
          <w:szCs w:val="16"/>
        </w:rPr>
      </w:pPr>
      <w:bookmarkStart w:id="0" w:name="_GoBack"/>
      <w:r w:rsidRPr="00BA2E5D"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Square wrapText="bothSides"/>
            <wp:docPr id="1" name="Picture 2" descr="riemblem_color_larg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iemblem_color_large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B57EA" w:rsidRDefault="002B57EA" w:rsidP="002B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Rotary Club of Peterborough Kawartha</w:t>
      </w:r>
    </w:p>
    <w:p w:rsidR="00867DA6" w:rsidRPr="00A04A9C" w:rsidRDefault="00867DA6" w:rsidP="00867DA6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>Adventure in Understanding – 20</w:t>
      </w:r>
      <w:r w:rsidR="00365469">
        <w:rPr>
          <w:b/>
          <w:color w:val="1F4E79" w:themeColor="accent1" w:themeShade="80"/>
          <w:sz w:val="28"/>
          <w:szCs w:val="28"/>
        </w:rPr>
        <w:t>20</w:t>
      </w:r>
      <w:r>
        <w:rPr>
          <w:b/>
          <w:color w:val="1F4E79" w:themeColor="accent1" w:themeShade="80"/>
          <w:sz w:val="28"/>
          <w:szCs w:val="28"/>
        </w:rPr>
        <w:t xml:space="preserve"> Camper Code of Conduct</w:t>
      </w:r>
    </w:p>
    <w:p w:rsidR="002B57EA" w:rsidRPr="00FF30D3" w:rsidRDefault="002B57EA" w:rsidP="002B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36546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3654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</w:t>
      </w:r>
      <w:r w:rsidR="00365469">
        <w:rPr>
          <w:b/>
          <w:sz w:val="28"/>
          <w:szCs w:val="28"/>
        </w:rPr>
        <w:t>September</w:t>
      </w:r>
      <w:r w:rsidR="00196415">
        <w:rPr>
          <w:b/>
          <w:sz w:val="28"/>
          <w:szCs w:val="28"/>
        </w:rPr>
        <w:t xml:space="preserve"> </w:t>
      </w:r>
      <w:r w:rsidR="00365469">
        <w:rPr>
          <w:b/>
          <w:sz w:val="28"/>
          <w:szCs w:val="28"/>
        </w:rPr>
        <w:t>04</w:t>
      </w:r>
      <w:r w:rsidR="009260BE">
        <w:rPr>
          <w:b/>
          <w:sz w:val="28"/>
          <w:szCs w:val="28"/>
        </w:rPr>
        <w:t>,</w:t>
      </w:r>
      <w:r w:rsidR="00196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65469">
        <w:rPr>
          <w:b/>
          <w:sz w:val="28"/>
          <w:szCs w:val="28"/>
        </w:rPr>
        <w:t>20</w:t>
      </w:r>
    </w:p>
    <w:p w:rsidR="002B57EA" w:rsidRDefault="002B57EA" w:rsidP="002B57EA">
      <w:pPr>
        <w:rPr>
          <w:b/>
        </w:rPr>
      </w:pPr>
    </w:p>
    <w:p w:rsidR="002B57EA" w:rsidRDefault="00E95784" w:rsidP="002B57EA">
      <w:pPr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2B57EA" w:rsidRDefault="002B57EA" w:rsidP="002B57EA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2B57EA" w:rsidRPr="002B57EA" w:rsidRDefault="002B57EA" w:rsidP="002B57EA">
      <w:pPr>
        <w:jc w:val="center"/>
        <w:rPr>
          <w:b/>
          <w:color w:val="1F4E79" w:themeColor="accent1" w:themeShade="80"/>
          <w:sz w:val="28"/>
          <w:szCs w:val="28"/>
        </w:rPr>
      </w:pPr>
      <w:r w:rsidRPr="002B57EA">
        <w:rPr>
          <w:b/>
          <w:color w:val="1F4E79" w:themeColor="accent1" w:themeShade="80"/>
          <w:sz w:val="28"/>
          <w:szCs w:val="28"/>
        </w:rPr>
        <w:t>CAMPER CODE OF CONDUCT</w:t>
      </w:r>
    </w:p>
    <w:p w:rsidR="002B57EA" w:rsidRDefault="002B57EA" w:rsidP="00A04A9C">
      <w:pPr>
        <w:rPr>
          <w:sz w:val="24"/>
          <w:szCs w:val="24"/>
        </w:rPr>
      </w:pPr>
    </w:p>
    <w:p w:rsidR="00E64D51" w:rsidRDefault="006009D4" w:rsidP="00A04A9C">
      <w:pPr>
        <w:rPr>
          <w:sz w:val="24"/>
          <w:szCs w:val="24"/>
        </w:rPr>
      </w:pPr>
      <w:r w:rsidRPr="006009D4">
        <w:rPr>
          <w:sz w:val="24"/>
          <w:szCs w:val="24"/>
        </w:rPr>
        <w:t>If</w:t>
      </w:r>
      <w:r>
        <w:rPr>
          <w:sz w:val="24"/>
          <w:szCs w:val="24"/>
        </w:rPr>
        <w:t xml:space="preserve"> any participant behaves in a way which compromises our ability to foster a sense of respect and preserve the dignity of eve</w:t>
      </w:r>
      <w:r w:rsidR="002B57EA">
        <w:rPr>
          <w:sz w:val="24"/>
          <w:szCs w:val="24"/>
        </w:rPr>
        <w:t>ry person participating in the 6</w:t>
      </w:r>
      <w:r>
        <w:rPr>
          <w:sz w:val="24"/>
          <w:szCs w:val="24"/>
        </w:rPr>
        <w:t xml:space="preserve"> day canoe trip (participants and staff alike) then it must be understood they will be dealt with as described below.  </w:t>
      </w:r>
    </w:p>
    <w:p w:rsidR="006009D4" w:rsidRPr="0099615C" w:rsidRDefault="006009D4" w:rsidP="00A04A9C">
      <w:pPr>
        <w:rPr>
          <w:sz w:val="12"/>
          <w:szCs w:val="12"/>
        </w:rPr>
      </w:pPr>
    </w:p>
    <w:p w:rsidR="006009D4" w:rsidRDefault="006009D4" w:rsidP="00A04A9C">
      <w:pPr>
        <w:rPr>
          <w:sz w:val="24"/>
          <w:szCs w:val="24"/>
        </w:rPr>
      </w:pPr>
      <w:r w:rsidRPr="0099615C">
        <w:rPr>
          <w:b/>
          <w:sz w:val="24"/>
          <w:szCs w:val="24"/>
        </w:rPr>
        <w:t>Any participant that breaks any of the following rules will be sent home immediately.</w:t>
      </w:r>
      <w:r>
        <w:rPr>
          <w:sz w:val="24"/>
          <w:szCs w:val="24"/>
        </w:rPr>
        <w:t xml:space="preserve">  There will be NO refund or credit on </w:t>
      </w:r>
      <w:r w:rsidR="0099615C">
        <w:rPr>
          <w:sz w:val="24"/>
          <w:szCs w:val="24"/>
        </w:rPr>
        <w:t>fees.</w:t>
      </w:r>
    </w:p>
    <w:p w:rsidR="0099615C" w:rsidRPr="0099615C" w:rsidRDefault="0099615C" w:rsidP="00A04A9C">
      <w:pPr>
        <w:rPr>
          <w:sz w:val="12"/>
          <w:szCs w:val="12"/>
        </w:rPr>
      </w:pPr>
    </w:p>
    <w:p w:rsidR="0099615C" w:rsidRPr="0099615C" w:rsidRDefault="0099615C" w:rsidP="002B57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15C">
        <w:rPr>
          <w:sz w:val="24"/>
          <w:szCs w:val="24"/>
        </w:rPr>
        <w:t>Smoking, alcohol and illicit drugs are strictly prohibited during the canoe trip or any preparation and wrap up meetings.  Participants may not have cigarettes, drugs or alcoholic beverages in their possession.</w:t>
      </w:r>
    </w:p>
    <w:p w:rsidR="0099615C" w:rsidRPr="0099615C" w:rsidRDefault="0099615C" w:rsidP="002B57EA">
      <w:pPr>
        <w:ind w:left="360"/>
        <w:rPr>
          <w:sz w:val="12"/>
          <w:szCs w:val="12"/>
        </w:rPr>
      </w:pPr>
    </w:p>
    <w:p w:rsidR="0099615C" w:rsidRPr="0099615C" w:rsidRDefault="0099615C" w:rsidP="002B57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15C">
        <w:rPr>
          <w:sz w:val="24"/>
          <w:szCs w:val="24"/>
        </w:rPr>
        <w:t>Weapons or any implements that our staff deem dangerous or potentially dangerous are strictly prohibited.</w:t>
      </w:r>
    </w:p>
    <w:p w:rsidR="0099615C" w:rsidRPr="0099615C" w:rsidRDefault="0099615C" w:rsidP="00A04A9C">
      <w:pPr>
        <w:rPr>
          <w:sz w:val="12"/>
          <w:szCs w:val="12"/>
        </w:rPr>
      </w:pPr>
    </w:p>
    <w:p w:rsidR="0099615C" w:rsidRDefault="0099615C" w:rsidP="00A04A9C">
      <w:pPr>
        <w:rPr>
          <w:sz w:val="24"/>
          <w:szCs w:val="24"/>
        </w:rPr>
      </w:pPr>
      <w:r w:rsidRPr="0099615C">
        <w:rPr>
          <w:b/>
          <w:sz w:val="24"/>
          <w:szCs w:val="24"/>
        </w:rPr>
        <w:t>Any participant that breaks any of the following rules may be sent home based on the seriousness of the offense.</w:t>
      </w:r>
      <w:r>
        <w:rPr>
          <w:sz w:val="24"/>
          <w:szCs w:val="24"/>
        </w:rPr>
        <w:t xml:space="preserve">  If that is the case, there will be NO refund or credit on fees.</w:t>
      </w:r>
    </w:p>
    <w:p w:rsidR="0099615C" w:rsidRPr="0099615C" w:rsidRDefault="0099615C" w:rsidP="00A04A9C">
      <w:pPr>
        <w:rPr>
          <w:sz w:val="12"/>
          <w:szCs w:val="12"/>
        </w:rPr>
      </w:pPr>
    </w:p>
    <w:p w:rsidR="0099615C" w:rsidRPr="0099615C" w:rsidRDefault="0099615C" w:rsidP="002B57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15C">
        <w:rPr>
          <w:sz w:val="24"/>
          <w:szCs w:val="24"/>
        </w:rPr>
        <w:t xml:space="preserve">Inappropriate behaviour such as bullying, teasing, harassment, searing, action of aggression, pranks, practical jokes or disrespect for other people or the environment </w:t>
      </w:r>
      <w:proofErr w:type="gramStart"/>
      <w:r w:rsidRPr="0099615C">
        <w:rPr>
          <w:sz w:val="24"/>
          <w:szCs w:val="24"/>
        </w:rPr>
        <w:t>are</w:t>
      </w:r>
      <w:proofErr w:type="gramEnd"/>
      <w:r w:rsidRPr="0099615C">
        <w:rPr>
          <w:sz w:val="24"/>
          <w:szCs w:val="24"/>
        </w:rPr>
        <w:t xml:space="preserve"> not tolerated.  What may seem harmless to you may have lasting emotional or physical consequences for others.</w:t>
      </w:r>
    </w:p>
    <w:p w:rsidR="0099615C" w:rsidRPr="0099615C" w:rsidRDefault="0099615C" w:rsidP="002B57EA">
      <w:pPr>
        <w:ind w:left="360"/>
        <w:rPr>
          <w:sz w:val="12"/>
          <w:szCs w:val="12"/>
        </w:rPr>
      </w:pPr>
    </w:p>
    <w:p w:rsidR="0099615C" w:rsidRPr="0099615C" w:rsidRDefault="0099615C" w:rsidP="002B57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15C">
        <w:rPr>
          <w:sz w:val="24"/>
          <w:szCs w:val="24"/>
        </w:rPr>
        <w:t>Possession and use of cell phones, pagers, computers, tablets and all other electronic dev</w:t>
      </w:r>
      <w:r w:rsidR="002B57EA">
        <w:rPr>
          <w:sz w:val="24"/>
          <w:szCs w:val="24"/>
        </w:rPr>
        <w:t>ices are prohibited during the 6</w:t>
      </w:r>
      <w:r w:rsidRPr="0099615C">
        <w:rPr>
          <w:sz w:val="24"/>
          <w:szCs w:val="24"/>
        </w:rPr>
        <w:t xml:space="preserve"> day canoe experience.</w:t>
      </w:r>
    </w:p>
    <w:p w:rsidR="0099615C" w:rsidRPr="0099615C" w:rsidRDefault="0099615C" w:rsidP="002B57EA">
      <w:pPr>
        <w:ind w:left="360"/>
        <w:rPr>
          <w:sz w:val="12"/>
          <w:szCs w:val="12"/>
        </w:rPr>
      </w:pPr>
    </w:p>
    <w:p w:rsidR="0099615C" w:rsidRDefault="0099615C" w:rsidP="002B57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15C">
        <w:rPr>
          <w:sz w:val="24"/>
          <w:szCs w:val="24"/>
        </w:rPr>
        <w:t>Stealing or borrowing other people’s possessions without their consent will not be tolerated.</w:t>
      </w:r>
    </w:p>
    <w:p w:rsidR="002B57EA" w:rsidRDefault="002B57EA" w:rsidP="002B57EA"/>
    <w:p w:rsidR="002B57EA" w:rsidRPr="002B57EA" w:rsidRDefault="002B57EA" w:rsidP="002B57EA">
      <w:pPr>
        <w:rPr>
          <w:b/>
        </w:rPr>
      </w:pPr>
      <w:r w:rsidRPr="002B57EA">
        <w:rPr>
          <w:b/>
        </w:rPr>
        <w:t>I acknowledge that I have read and agree to the Code of Conduct and that I sign this form voluntarily.</w:t>
      </w:r>
    </w:p>
    <w:p w:rsidR="002B57EA" w:rsidRPr="00130F9B" w:rsidRDefault="002B57EA" w:rsidP="002B57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"/>
        <w:gridCol w:w="450"/>
        <w:gridCol w:w="6768"/>
      </w:tblGrid>
      <w:tr w:rsidR="002B57EA" w:rsidRPr="00130F9B" w:rsidTr="00EA76BA">
        <w:trPr>
          <w:trHeight w:val="362"/>
        </w:trPr>
        <w:tc>
          <w:tcPr>
            <w:tcW w:w="2358" w:type="dxa"/>
            <w:gridSpan w:val="2"/>
            <w:vAlign w:val="bottom"/>
          </w:tcPr>
          <w:p w:rsidR="002B57EA" w:rsidRPr="00130F9B" w:rsidRDefault="002B57EA" w:rsidP="00EA76BA">
            <w:r w:rsidRPr="00130F9B">
              <w:t>Date (dd/mmm/yyyy):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  <w:vAlign w:val="bottom"/>
          </w:tcPr>
          <w:p w:rsidR="002B57EA" w:rsidRPr="00130F9B" w:rsidRDefault="002B57EA" w:rsidP="00EA76BA"/>
        </w:tc>
      </w:tr>
      <w:tr w:rsidR="002B57EA" w:rsidRPr="00130F9B" w:rsidTr="00EA76BA">
        <w:trPr>
          <w:trHeight w:val="362"/>
        </w:trPr>
        <w:tc>
          <w:tcPr>
            <w:tcW w:w="2358" w:type="dxa"/>
            <w:gridSpan w:val="2"/>
            <w:vAlign w:val="bottom"/>
          </w:tcPr>
          <w:p w:rsidR="002B57EA" w:rsidRPr="00130F9B" w:rsidRDefault="002B57EA" w:rsidP="00EA76BA">
            <w:r>
              <w:t xml:space="preserve">Participant </w:t>
            </w:r>
            <w:r w:rsidRPr="00130F9B">
              <w:t xml:space="preserve"> Signature: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  <w:vAlign w:val="bottom"/>
          </w:tcPr>
          <w:p w:rsidR="002B57EA" w:rsidRPr="00130F9B" w:rsidRDefault="002B57EA" w:rsidP="00EA76BA"/>
        </w:tc>
      </w:tr>
      <w:tr w:rsidR="002B57EA" w:rsidRPr="00130F9B" w:rsidTr="00EA76BA">
        <w:trPr>
          <w:trHeight w:val="362"/>
        </w:trPr>
        <w:tc>
          <w:tcPr>
            <w:tcW w:w="2088" w:type="dxa"/>
            <w:vAlign w:val="bottom"/>
          </w:tcPr>
          <w:p w:rsidR="002B57EA" w:rsidRPr="00130F9B" w:rsidRDefault="002B57EA" w:rsidP="00EA76BA">
            <w:r w:rsidRPr="00130F9B">
              <w:t>Please Print Name: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2B57EA" w:rsidRPr="00130F9B" w:rsidRDefault="002B57EA" w:rsidP="00EA76BA"/>
        </w:tc>
      </w:tr>
      <w:tr w:rsidR="002B57EA" w:rsidRPr="00130F9B" w:rsidTr="002B57EA">
        <w:trPr>
          <w:trHeight w:val="377"/>
        </w:trPr>
        <w:tc>
          <w:tcPr>
            <w:tcW w:w="2808" w:type="dxa"/>
            <w:gridSpan w:val="3"/>
            <w:vAlign w:val="bottom"/>
          </w:tcPr>
          <w:p w:rsidR="002B57EA" w:rsidRPr="00130F9B" w:rsidRDefault="002B57EA" w:rsidP="00EA76BA">
            <w:bookmarkStart w:id="1" w:name="OLE_LINK4"/>
            <w:r w:rsidRPr="00130F9B">
              <w:t>Parent/Guardian Signature: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:rsidR="002B57EA" w:rsidRPr="00130F9B" w:rsidRDefault="002B57EA" w:rsidP="00EA76BA"/>
        </w:tc>
      </w:tr>
      <w:tr w:rsidR="002B57EA" w:rsidRPr="00130F9B" w:rsidTr="00EA76BA">
        <w:trPr>
          <w:trHeight w:val="362"/>
        </w:trPr>
        <w:tc>
          <w:tcPr>
            <w:tcW w:w="2088" w:type="dxa"/>
            <w:vAlign w:val="bottom"/>
          </w:tcPr>
          <w:p w:rsidR="002B57EA" w:rsidRPr="00130F9B" w:rsidRDefault="002B57EA" w:rsidP="00EA76BA">
            <w:r w:rsidRPr="00130F9B">
              <w:t>Please Print Name: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2B57EA" w:rsidRPr="00130F9B" w:rsidRDefault="002B57EA" w:rsidP="00EA76BA"/>
        </w:tc>
      </w:tr>
      <w:bookmarkEnd w:id="1"/>
    </w:tbl>
    <w:p w:rsidR="001B1F73" w:rsidRDefault="001B1F73" w:rsidP="001B1F73">
      <w:pPr>
        <w:ind w:left="8640"/>
        <w:rPr>
          <w:b/>
          <w:color w:val="1F4E79" w:themeColor="accent1" w:themeShade="80"/>
          <w:sz w:val="24"/>
          <w:szCs w:val="24"/>
        </w:rPr>
      </w:pPr>
    </w:p>
    <w:p w:rsidR="001B1F73" w:rsidRPr="00BA2E5D" w:rsidRDefault="001B1F73" w:rsidP="00BA2E5D">
      <w:pPr>
        <w:jc w:val="right"/>
        <w:rPr>
          <w:b/>
          <w:color w:val="1F4E79" w:themeColor="accent1" w:themeShade="80"/>
        </w:rPr>
      </w:pPr>
      <w:r w:rsidRPr="00BA2E5D">
        <w:rPr>
          <w:b/>
          <w:color w:val="1F4E79" w:themeColor="accent1" w:themeShade="80"/>
        </w:rPr>
        <w:t>Page 2</w:t>
      </w:r>
      <w:r w:rsidR="00BA2E5D" w:rsidRPr="00BA2E5D">
        <w:rPr>
          <w:b/>
          <w:color w:val="1F4E79" w:themeColor="accent1" w:themeShade="80"/>
        </w:rPr>
        <w:t xml:space="preserve"> of 2</w:t>
      </w:r>
    </w:p>
    <w:sectPr w:rsidR="001B1F73" w:rsidRPr="00BA2E5D" w:rsidSect="00996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E4" w:rsidRDefault="00BE65E4" w:rsidP="00C306FE">
      <w:r>
        <w:separator/>
      </w:r>
    </w:p>
  </w:endnote>
  <w:endnote w:type="continuationSeparator" w:id="0">
    <w:p w:rsidR="00BE65E4" w:rsidRDefault="00BE65E4" w:rsidP="00C3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D" w:rsidRDefault="00BA2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FE" w:rsidRPr="000011F2" w:rsidRDefault="00A04A9C" w:rsidP="0099615C">
    <w:pPr>
      <w:pStyle w:val="Footer"/>
      <w:jc w:val="center"/>
      <w:rPr>
        <w:color w:val="1F4E79" w:themeColor="accent1" w:themeShade="80"/>
        <w:sz w:val="16"/>
        <w:szCs w:val="16"/>
      </w:rPr>
    </w:pPr>
    <w:r w:rsidRPr="000011F2">
      <w:rPr>
        <w:color w:val="1F4E79" w:themeColor="accent1" w:themeShade="80"/>
        <w:sz w:val="16"/>
        <w:szCs w:val="16"/>
      </w:rPr>
      <w:t>Rotary Club of Peterborough Kawartha</w:t>
    </w:r>
    <w:proofErr w:type="gramStart"/>
    <w:r w:rsidRPr="000011F2">
      <w:rPr>
        <w:color w:val="1F4E79" w:themeColor="accent1" w:themeShade="80"/>
        <w:sz w:val="16"/>
        <w:szCs w:val="16"/>
      </w:rPr>
      <w:t xml:space="preserve">, </w:t>
    </w:r>
    <w:r w:rsidR="000011F2" w:rsidRPr="000011F2">
      <w:rPr>
        <w:color w:val="1F4E79" w:themeColor="accent1" w:themeShade="80"/>
        <w:sz w:val="16"/>
        <w:szCs w:val="16"/>
      </w:rPr>
      <w:t xml:space="preserve"> </w:t>
    </w:r>
    <w:r w:rsidRPr="000011F2">
      <w:rPr>
        <w:color w:val="1F4E79" w:themeColor="accent1" w:themeShade="80"/>
        <w:sz w:val="16"/>
        <w:szCs w:val="16"/>
      </w:rPr>
      <w:t>Don</w:t>
    </w:r>
    <w:proofErr w:type="gramEnd"/>
    <w:r w:rsidRPr="000011F2">
      <w:rPr>
        <w:color w:val="1F4E79" w:themeColor="accent1" w:themeShade="80"/>
        <w:sz w:val="16"/>
        <w:szCs w:val="16"/>
      </w:rPr>
      <w:t xml:space="preserve"> Watkins, </w:t>
    </w:r>
    <w:r w:rsidR="000011F2" w:rsidRPr="000011F2">
      <w:rPr>
        <w:color w:val="1F4E79" w:themeColor="accent1" w:themeShade="80"/>
        <w:sz w:val="16"/>
        <w:szCs w:val="16"/>
      </w:rPr>
      <w:t xml:space="preserve">645 </w:t>
    </w:r>
    <w:proofErr w:type="spellStart"/>
    <w:r w:rsidR="000011F2" w:rsidRPr="000011F2">
      <w:rPr>
        <w:color w:val="1F4E79" w:themeColor="accent1" w:themeShade="80"/>
        <w:sz w:val="16"/>
        <w:szCs w:val="16"/>
      </w:rPr>
      <w:t>Walkerfield</w:t>
    </w:r>
    <w:proofErr w:type="spellEnd"/>
    <w:r w:rsidR="000011F2" w:rsidRPr="000011F2">
      <w:rPr>
        <w:color w:val="1F4E79" w:themeColor="accent1" w:themeShade="80"/>
        <w:sz w:val="16"/>
        <w:szCs w:val="16"/>
      </w:rPr>
      <w:t xml:space="preserve"> Avenue, Peterborough, ON  K9J 4W</w:t>
    </w:r>
    <w:r w:rsidR="00860AB5">
      <w:rPr>
        <w:color w:val="1F4E79" w:themeColor="accent1" w:themeShade="80"/>
        <w:sz w:val="16"/>
        <w:szCs w:val="16"/>
      </w:rPr>
      <w:t xml:space="preserve">1   </w:t>
    </w:r>
    <w:r w:rsidR="00860AB5" w:rsidRPr="000011F2">
      <w:rPr>
        <w:color w:val="1F4E79" w:themeColor="accent1" w:themeShade="80"/>
        <w:sz w:val="16"/>
        <w:szCs w:val="16"/>
      </w:rPr>
      <w:t>(705)743-7693</w:t>
    </w:r>
    <w:r w:rsidR="00860AB5">
      <w:rPr>
        <w:color w:val="1F4E79" w:themeColor="accent1" w:themeShade="80"/>
        <w:sz w:val="16"/>
        <w:szCs w:val="16"/>
      </w:rPr>
      <w:t xml:space="preserve"> www.kawartharotary.com</w:t>
    </w:r>
    <w:r w:rsidR="000011F2" w:rsidRPr="000011F2">
      <w:rPr>
        <w:color w:val="1F4E79" w:themeColor="accent1" w:themeShade="80"/>
        <w:sz w:val="16"/>
        <w:szCs w:val="16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D" w:rsidRDefault="00BA2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E4" w:rsidRDefault="00BE65E4" w:rsidP="00C306FE">
      <w:r>
        <w:separator/>
      </w:r>
    </w:p>
  </w:footnote>
  <w:footnote w:type="continuationSeparator" w:id="0">
    <w:p w:rsidR="00BE65E4" w:rsidRDefault="00BE65E4" w:rsidP="00C3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D" w:rsidRDefault="00BA2E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D" w:rsidRDefault="00BA2E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D" w:rsidRDefault="00BA2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3E0"/>
    <w:multiLevelType w:val="hybridMultilevel"/>
    <w:tmpl w:val="B9B85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2F2F"/>
    <w:multiLevelType w:val="hybridMultilevel"/>
    <w:tmpl w:val="CA7A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4A"/>
    <w:rsid w:val="000011F2"/>
    <w:rsid w:val="0015494A"/>
    <w:rsid w:val="00196415"/>
    <w:rsid w:val="001B1F73"/>
    <w:rsid w:val="001D3A5F"/>
    <w:rsid w:val="002430A5"/>
    <w:rsid w:val="002B57EA"/>
    <w:rsid w:val="002C43E1"/>
    <w:rsid w:val="00343A4E"/>
    <w:rsid w:val="00345E83"/>
    <w:rsid w:val="00365469"/>
    <w:rsid w:val="004D7E0C"/>
    <w:rsid w:val="005135D4"/>
    <w:rsid w:val="00566284"/>
    <w:rsid w:val="005B7385"/>
    <w:rsid w:val="006009D4"/>
    <w:rsid w:val="00667BD6"/>
    <w:rsid w:val="006C1E7A"/>
    <w:rsid w:val="00781A85"/>
    <w:rsid w:val="007A43AC"/>
    <w:rsid w:val="00860AB5"/>
    <w:rsid w:val="00867DA6"/>
    <w:rsid w:val="008A5C7C"/>
    <w:rsid w:val="008C1EFD"/>
    <w:rsid w:val="009260BE"/>
    <w:rsid w:val="0099615C"/>
    <w:rsid w:val="009A49B8"/>
    <w:rsid w:val="00A04A9C"/>
    <w:rsid w:val="00AD3312"/>
    <w:rsid w:val="00BA2E5D"/>
    <w:rsid w:val="00BE63D2"/>
    <w:rsid w:val="00BE65E4"/>
    <w:rsid w:val="00C169BA"/>
    <w:rsid w:val="00C306FE"/>
    <w:rsid w:val="00D3525E"/>
    <w:rsid w:val="00DB7DE3"/>
    <w:rsid w:val="00E64D51"/>
    <w:rsid w:val="00E73D58"/>
    <w:rsid w:val="00E95784"/>
    <w:rsid w:val="00F920AE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FE"/>
  </w:style>
  <w:style w:type="paragraph" w:styleId="Footer">
    <w:name w:val="footer"/>
    <w:basedOn w:val="Normal"/>
    <w:link w:val="FooterChar"/>
    <w:uiPriority w:val="99"/>
    <w:unhideWhenUsed/>
    <w:rsid w:val="00C3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FE"/>
  </w:style>
  <w:style w:type="paragraph" w:styleId="BalloonText">
    <w:name w:val="Balloon Text"/>
    <w:basedOn w:val="Normal"/>
    <w:link w:val="BalloonTextChar"/>
    <w:uiPriority w:val="99"/>
    <w:semiHidden/>
    <w:unhideWhenUsed/>
    <w:rsid w:val="00FF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Herod</dc:creator>
  <cp:lastModifiedBy>Don</cp:lastModifiedBy>
  <cp:revision>3</cp:revision>
  <cp:lastPrinted>2018-10-27T03:53:00Z</cp:lastPrinted>
  <dcterms:created xsi:type="dcterms:W3CDTF">2019-12-18T19:45:00Z</dcterms:created>
  <dcterms:modified xsi:type="dcterms:W3CDTF">2020-01-14T01:10:00Z</dcterms:modified>
</cp:coreProperties>
</file>