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1C3" w:rsidRDefault="003871C3" w:rsidP="003871C3">
      <w:pPr>
        <w:spacing w:line="240" w:lineRule="auto"/>
        <w:rPr>
          <w:b/>
          <w:bCs/>
          <w:sz w:val="40"/>
          <w:szCs w:val="40"/>
        </w:rPr>
      </w:pPr>
      <w:r>
        <w:rPr>
          <w:noProof/>
        </w:rPr>
        <w:drawing>
          <wp:inline distT="0" distB="0" distL="0" distR="0">
            <wp:extent cx="1951401" cy="551229"/>
            <wp:effectExtent l="0" t="0" r="0" b="1270"/>
            <wp:docPr id="1176010499" name="Picture 1" descr="Everet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erett log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7667" cy="564298"/>
                    </a:xfrm>
                    <a:prstGeom prst="rect">
                      <a:avLst/>
                    </a:prstGeom>
                    <a:noFill/>
                    <a:ln>
                      <a:noFill/>
                    </a:ln>
                  </pic:spPr>
                </pic:pic>
              </a:graphicData>
            </a:graphic>
          </wp:inline>
        </w:drawing>
      </w:r>
      <w:r>
        <w:rPr>
          <w:b/>
          <w:bCs/>
          <w:sz w:val="40"/>
          <w:szCs w:val="40"/>
        </w:rPr>
        <w:t xml:space="preserve">  Guidance for Everett Rotary Local</w:t>
      </w:r>
    </w:p>
    <w:p w:rsidR="003871C3" w:rsidRDefault="003871C3" w:rsidP="003871C3">
      <w:pPr>
        <w:spacing w:line="240" w:lineRule="auto"/>
        <w:rPr>
          <w:b/>
          <w:bCs/>
          <w:sz w:val="40"/>
          <w:szCs w:val="40"/>
        </w:rPr>
      </w:pPr>
      <w:r>
        <w:rPr>
          <w:b/>
          <w:bCs/>
          <w:sz w:val="40"/>
          <w:szCs w:val="40"/>
        </w:rPr>
        <w:t xml:space="preserve">                                     Impact Grants</w:t>
      </w:r>
    </w:p>
    <w:p w:rsidR="003871C3" w:rsidRDefault="003871C3" w:rsidP="003871C3">
      <w:pPr>
        <w:rPr>
          <w:b/>
          <w:bCs/>
          <w:sz w:val="40"/>
          <w:szCs w:val="40"/>
        </w:rPr>
      </w:pPr>
    </w:p>
    <w:p w:rsidR="003871C3" w:rsidRPr="002F7675" w:rsidRDefault="003871C3" w:rsidP="003871C3">
      <w:pPr>
        <w:rPr>
          <w:b/>
          <w:bCs/>
          <w:sz w:val="40"/>
          <w:szCs w:val="40"/>
        </w:rPr>
      </w:pPr>
      <w:r w:rsidRPr="002F7675">
        <w:rPr>
          <w:b/>
        </w:rPr>
        <w:t xml:space="preserve">The Local Impact Committee grants program is intended to support Everett non-profits whose work improves community health and wellness, education and literacy, or provides assistance to dismantle barriers for members or our community, provide food and housing security. Our grants are open to all, but priority is given to organizations supporting youth or addressing racial inequities. </w:t>
      </w:r>
    </w:p>
    <w:p w:rsidR="003871C3" w:rsidRPr="002F7675" w:rsidRDefault="003871C3">
      <w:pPr>
        <w:rPr>
          <w:b/>
        </w:rPr>
      </w:pPr>
      <w:r w:rsidRPr="002F7675">
        <w:rPr>
          <w:b/>
        </w:rPr>
        <w:t xml:space="preserve">1. Applicants must have 501(c)(3) status or be from K-12 schools with a school ID number. Other organizations’ requests may be considered, but only if the request is in furtherance of Everett Rotary’s goals and purposes in compliance with our 501(c)(3) status. </w:t>
      </w:r>
    </w:p>
    <w:p w:rsidR="003871C3" w:rsidRPr="002F7675" w:rsidRDefault="003871C3">
      <w:pPr>
        <w:rPr>
          <w:b/>
        </w:rPr>
      </w:pPr>
      <w:r w:rsidRPr="002F7675">
        <w:rPr>
          <w:b/>
        </w:rPr>
        <w:t xml:space="preserve">2. Both the organization applying for the grant and the project must be located in Everett. </w:t>
      </w:r>
    </w:p>
    <w:p w:rsidR="003871C3" w:rsidRPr="002F7675" w:rsidRDefault="003871C3">
      <w:pPr>
        <w:rPr>
          <w:b/>
        </w:rPr>
      </w:pPr>
      <w:r w:rsidRPr="002F7675">
        <w:rPr>
          <w:b/>
        </w:rPr>
        <w:t xml:space="preserve">3. Proposals are limited to a single year. Rotary cannot commit to funding projects on an on going basis, although this does not preclude the applicant from submitting requests each year. Multiyear grants require Board of Directors approval. </w:t>
      </w:r>
    </w:p>
    <w:p w:rsidR="003871C3" w:rsidRPr="002F7675" w:rsidRDefault="003871C3">
      <w:pPr>
        <w:rPr>
          <w:b/>
        </w:rPr>
      </w:pPr>
      <w:r w:rsidRPr="002F7675">
        <w:rPr>
          <w:b/>
        </w:rPr>
        <w:t>4. Grants are intended to maximize the impact of Rotary’s financial resources. Requests for donations to large projects, where Local Impact’s grant is just a small percentage of the total budget, are not encouraged.</w:t>
      </w:r>
    </w:p>
    <w:p w:rsidR="003871C3" w:rsidRPr="002F7675" w:rsidRDefault="003871C3">
      <w:pPr>
        <w:rPr>
          <w:b/>
        </w:rPr>
      </w:pPr>
      <w:r w:rsidRPr="002F7675">
        <w:rPr>
          <w:b/>
        </w:rPr>
        <w:t xml:space="preserve">5. Grants are for projects only, and may not fund operating expenses, deficits, for-profit activities, retroactive requests, salaries or capital campaigns. </w:t>
      </w:r>
    </w:p>
    <w:p w:rsidR="003871C3" w:rsidRPr="002F7675" w:rsidRDefault="003871C3">
      <w:pPr>
        <w:rPr>
          <w:b/>
        </w:rPr>
      </w:pPr>
      <w:r w:rsidRPr="002F7675">
        <w:rPr>
          <w:b/>
        </w:rPr>
        <w:t xml:space="preserve">6. Grants may not be used for programs that would be considered furthering religious doctrine. </w:t>
      </w:r>
    </w:p>
    <w:p w:rsidR="003871C3" w:rsidRPr="002F7675" w:rsidRDefault="003871C3">
      <w:pPr>
        <w:rPr>
          <w:b/>
        </w:rPr>
      </w:pPr>
      <w:r w:rsidRPr="002F7675">
        <w:rPr>
          <w:b/>
        </w:rPr>
        <w:t xml:space="preserve">7. Local Impact Committee members who draw a salary from a requesting organization or serve in some capacity in that organization may answer questions regarding the request, but must abstain from voting on the request. </w:t>
      </w:r>
    </w:p>
    <w:p w:rsidR="003871C3" w:rsidRPr="002F7675" w:rsidRDefault="003871C3">
      <w:pPr>
        <w:rPr>
          <w:b/>
        </w:rPr>
      </w:pPr>
      <w:r w:rsidRPr="002F7675">
        <w:rPr>
          <w:b/>
        </w:rPr>
        <w:t xml:space="preserve">8. If a request is funded, the grantee must submit a short report providing feedback on the project within one month of its completion to Rotary Club of Everett, P.O. Box 1225, Everett, WA 98206. </w:t>
      </w:r>
    </w:p>
    <w:p w:rsidR="003871C3" w:rsidRDefault="003871C3">
      <w:pPr>
        <w:rPr>
          <w:sz w:val="18"/>
          <w:szCs w:val="18"/>
        </w:rPr>
      </w:pPr>
    </w:p>
    <w:p w:rsidR="003871C3" w:rsidRDefault="003871C3">
      <w:pPr>
        <w:rPr>
          <w:sz w:val="18"/>
          <w:szCs w:val="18"/>
        </w:rPr>
      </w:pPr>
    </w:p>
    <w:p w:rsidR="003871C3" w:rsidRPr="003871C3" w:rsidRDefault="003871C3">
      <w:pPr>
        <w:rPr>
          <w:b/>
          <w:bCs/>
          <w:sz w:val="18"/>
          <w:szCs w:val="18"/>
        </w:rPr>
      </w:pPr>
      <w:r w:rsidRPr="003871C3">
        <w:rPr>
          <w:b/>
          <w:bCs/>
          <w:sz w:val="18"/>
          <w:szCs w:val="18"/>
        </w:rPr>
        <w:t>*Approved by Board of Directors action October 28, 2016</w:t>
      </w:r>
    </w:p>
    <w:sectPr w:rsidR="003871C3" w:rsidRPr="003871C3" w:rsidSect="003871C3">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871C3"/>
    <w:rsid w:val="001A48E8"/>
    <w:rsid w:val="002F7675"/>
    <w:rsid w:val="003871C3"/>
    <w:rsid w:val="009741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140"/>
  </w:style>
  <w:style w:type="paragraph" w:styleId="Heading1">
    <w:name w:val="heading 1"/>
    <w:basedOn w:val="Normal"/>
    <w:next w:val="Normal"/>
    <w:link w:val="Heading1Char"/>
    <w:uiPriority w:val="9"/>
    <w:qFormat/>
    <w:rsid w:val="003871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71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71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71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71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71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1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1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1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1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71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71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71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71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7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1C3"/>
    <w:rPr>
      <w:rFonts w:eastAsiaTheme="majorEastAsia" w:cstheme="majorBidi"/>
      <w:color w:val="272727" w:themeColor="text1" w:themeTint="D8"/>
    </w:rPr>
  </w:style>
  <w:style w:type="paragraph" w:styleId="Title">
    <w:name w:val="Title"/>
    <w:basedOn w:val="Normal"/>
    <w:next w:val="Normal"/>
    <w:link w:val="TitleChar"/>
    <w:uiPriority w:val="10"/>
    <w:qFormat/>
    <w:rsid w:val="00387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1C3"/>
    <w:pPr>
      <w:spacing w:before="160"/>
      <w:jc w:val="center"/>
    </w:pPr>
    <w:rPr>
      <w:i/>
      <w:iCs/>
      <w:color w:val="404040" w:themeColor="text1" w:themeTint="BF"/>
    </w:rPr>
  </w:style>
  <w:style w:type="character" w:customStyle="1" w:styleId="QuoteChar">
    <w:name w:val="Quote Char"/>
    <w:basedOn w:val="DefaultParagraphFont"/>
    <w:link w:val="Quote"/>
    <w:uiPriority w:val="29"/>
    <w:rsid w:val="003871C3"/>
    <w:rPr>
      <w:i/>
      <w:iCs/>
      <w:color w:val="404040" w:themeColor="text1" w:themeTint="BF"/>
    </w:rPr>
  </w:style>
  <w:style w:type="paragraph" w:styleId="ListParagraph">
    <w:name w:val="List Paragraph"/>
    <w:basedOn w:val="Normal"/>
    <w:uiPriority w:val="34"/>
    <w:qFormat/>
    <w:rsid w:val="003871C3"/>
    <w:pPr>
      <w:ind w:left="720"/>
      <w:contextualSpacing/>
    </w:pPr>
  </w:style>
  <w:style w:type="character" w:styleId="IntenseEmphasis">
    <w:name w:val="Intense Emphasis"/>
    <w:basedOn w:val="DefaultParagraphFont"/>
    <w:uiPriority w:val="21"/>
    <w:qFormat/>
    <w:rsid w:val="003871C3"/>
    <w:rPr>
      <w:i/>
      <w:iCs/>
      <w:color w:val="2F5496" w:themeColor="accent1" w:themeShade="BF"/>
    </w:rPr>
  </w:style>
  <w:style w:type="paragraph" w:styleId="IntenseQuote">
    <w:name w:val="Intense Quote"/>
    <w:basedOn w:val="Normal"/>
    <w:next w:val="Normal"/>
    <w:link w:val="IntenseQuoteChar"/>
    <w:uiPriority w:val="30"/>
    <w:qFormat/>
    <w:rsid w:val="003871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71C3"/>
    <w:rPr>
      <w:i/>
      <w:iCs/>
      <w:color w:val="2F5496" w:themeColor="accent1" w:themeShade="BF"/>
    </w:rPr>
  </w:style>
  <w:style w:type="character" w:styleId="IntenseReference">
    <w:name w:val="Intense Reference"/>
    <w:basedOn w:val="DefaultParagraphFont"/>
    <w:uiPriority w:val="32"/>
    <w:qFormat/>
    <w:rsid w:val="003871C3"/>
    <w:rPr>
      <w:b/>
      <w:bCs/>
      <w:smallCaps/>
      <w:color w:val="2F5496" w:themeColor="accent1" w:themeShade="BF"/>
      <w:spacing w:val="5"/>
    </w:rPr>
  </w:style>
  <w:style w:type="paragraph" w:styleId="BalloonText">
    <w:name w:val="Balloon Text"/>
    <w:basedOn w:val="Normal"/>
    <w:link w:val="BalloonTextChar"/>
    <w:uiPriority w:val="99"/>
    <w:semiHidden/>
    <w:unhideWhenUsed/>
    <w:rsid w:val="002F7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6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dc:creator>
  <cp:keywords/>
  <dc:description/>
  <cp:lastModifiedBy>user</cp:lastModifiedBy>
  <cp:revision>2</cp:revision>
  <cp:lastPrinted>2025-11-11T22:21:00Z</cp:lastPrinted>
  <dcterms:created xsi:type="dcterms:W3CDTF">2025-11-11T22:12:00Z</dcterms:created>
  <dcterms:modified xsi:type="dcterms:W3CDTF">2026-02-26T04:05:00Z</dcterms:modified>
</cp:coreProperties>
</file>