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03B2A" w14:textId="77777777" w:rsidR="00EF6FDF" w:rsidRDefault="00EF6FDF">
      <w:pPr>
        <w:rPr>
          <w:color w:val="FF0000"/>
          <w:sz w:val="48"/>
          <w:szCs w:val="48"/>
        </w:rPr>
      </w:pPr>
      <w:r w:rsidRPr="00EF6FDF">
        <w:rPr>
          <w:noProof/>
          <w:color w:val="FF0000"/>
          <w:sz w:val="48"/>
          <w:szCs w:val="48"/>
        </w:rPr>
        <w:drawing>
          <wp:inline distT="0" distB="0" distL="0" distR="0" wp14:anchorId="1448C2E2" wp14:editId="46691C36">
            <wp:extent cx="27336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33675" cy="1152525"/>
                    </a:xfrm>
                    <a:prstGeom prst="rect">
                      <a:avLst/>
                    </a:prstGeom>
                  </pic:spPr>
                </pic:pic>
              </a:graphicData>
            </a:graphic>
          </wp:inline>
        </w:drawing>
      </w:r>
    </w:p>
    <w:p w14:paraId="00CC2C83" w14:textId="0D1E841F" w:rsidR="002912B5" w:rsidRDefault="00EF6FDF">
      <w:pPr>
        <w:rPr>
          <w:b/>
          <w:bCs/>
          <w:color w:val="FF0000"/>
          <w:sz w:val="48"/>
          <w:szCs w:val="48"/>
        </w:rPr>
      </w:pPr>
      <w:r w:rsidRPr="00EF6FDF">
        <w:rPr>
          <w:color w:val="FF0000"/>
          <w:sz w:val="48"/>
          <w:szCs w:val="48"/>
        </w:rPr>
        <w:t xml:space="preserve">     </w:t>
      </w:r>
      <w:r w:rsidRPr="00BB338E">
        <w:rPr>
          <w:b/>
          <w:bCs/>
          <w:color w:val="FF0000"/>
          <w:sz w:val="48"/>
          <w:szCs w:val="48"/>
          <w:highlight w:val="yellow"/>
        </w:rPr>
        <w:t>AKRON NEWSTEAD</w:t>
      </w:r>
      <w:r w:rsidR="00BB338E" w:rsidRPr="00BB338E">
        <w:rPr>
          <w:b/>
          <w:bCs/>
          <w:color w:val="FF0000"/>
          <w:sz w:val="48"/>
          <w:szCs w:val="48"/>
          <w:highlight w:val="yellow"/>
        </w:rPr>
        <w:t xml:space="preserve"> COG</w:t>
      </w:r>
      <w:r w:rsidR="00BB338E">
        <w:rPr>
          <w:b/>
          <w:bCs/>
          <w:color w:val="FF0000"/>
          <w:sz w:val="48"/>
          <w:szCs w:val="48"/>
        </w:rPr>
        <w:t xml:space="preserve"> </w:t>
      </w:r>
      <w:r w:rsidR="00BB338E" w:rsidRPr="00BB338E">
        <w:rPr>
          <w:b/>
          <w:bCs/>
          <w:color w:val="FF0000"/>
          <w:sz w:val="48"/>
          <w:szCs w:val="48"/>
          <w:highlight w:val="blue"/>
        </w:rPr>
        <w:t>June 11, 2020</w:t>
      </w:r>
    </w:p>
    <w:p w14:paraId="3F92C48D" w14:textId="324250E2" w:rsidR="00EF6FDF" w:rsidRDefault="00EF6FDF">
      <w:pPr>
        <w:rPr>
          <w:b/>
          <w:bCs/>
          <w:color w:val="FF0000"/>
          <w:sz w:val="48"/>
          <w:szCs w:val="48"/>
        </w:rPr>
      </w:pPr>
    </w:p>
    <w:p w14:paraId="03A8C521" w14:textId="47E86398" w:rsidR="00EF6FDF" w:rsidRDefault="00175F88" w:rsidP="00BB338E">
      <w:pPr>
        <w:jc w:val="center"/>
        <w:rPr>
          <w:rFonts w:ascii="Arabic Typesetting" w:hAnsi="Arabic Typesetting" w:cs="Arabic Typesetting"/>
          <w:b/>
          <w:bCs/>
          <w:color w:val="FF0000"/>
          <w:sz w:val="44"/>
          <w:szCs w:val="44"/>
        </w:rPr>
      </w:pPr>
      <w:r w:rsidRPr="009B37BD">
        <w:rPr>
          <w:rFonts w:ascii="Arabic Typesetting" w:hAnsi="Arabic Typesetting" w:cs="Arabic Typesetting"/>
          <w:b/>
          <w:bCs/>
          <w:color w:val="FF0000"/>
          <w:sz w:val="44"/>
          <w:szCs w:val="44"/>
          <w:highlight w:val="blue"/>
        </w:rPr>
        <w:t>Vi</w:t>
      </w:r>
      <w:r w:rsidR="00AD4477" w:rsidRPr="009B37BD">
        <w:rPr>
          <w:rFonts w:ascii="Arabic Typesetting" w:hAnsi="Arabic Typesetting" w:cs="Arabic Typesetting"/>
          <w:b/>
          <w:bCs/>
          <w:color w:val="FF0000"/>
          <w:sz w:val="44"/>
          <w:szCs w:val="44"/>
          <w:highlight w:val="blue"/>
        </w:rPr>
        <w:t>r</w:t>
      </w:r>
      <w:r w:rsidRPr="009B37BD">
        <w:rPr>
          <w:rFonts w:ascii="Arabic Typesetting" w:hAnsi="Arabic Typesetting" w:cs="Arabic Typesetting"/>
          <w:b/>
          <w:bCs/>
          <w:color w:val="FF0000"/>
          <w:sz w:val="44"/>
          <w:szCs w:val="44"/>
          <w:highlight w:val="blue"/>
        </w:rPr>
        <w:t xml:space="preserve">tual Meeting attended by </w:t>
      </w:r>
      <w:r w:rsidR="00BB338E" w:rsidRPr="009B37BD">
        <w:rPr>
          <w:rFonts w:ascii="Arabic Typesetting" w:hAnsi="Arabic Typesetting" w:cs="Arabic Typesetting"/>
          <w:b/>
          <w:bCs/>
          <w:color w:val="FF0000"/>
          <w:sz w:val="44"/>
          <w:szCs w:val="44"/>
          <w:highlight w:val="blue"/>
        </w:rPr>
        <w:t>twenty</w:t>
      </w:r>
      <w:r w:rsidRPr="009B37BD">
        <w:rPr>
          <w:rFonts w:ascii="Arabic Typesetting" w:hAnsi="Arabic Typesetting" w:cs="Arabic Typesetting"/>
          <w:b/>
          <w:bCs/>
          <w:color w:val="FF0000"/>
          <w:sz w:val="44"/>
          <w:szCs w:val="44"/>
          <w:highlight w:val="blue"/>
        </w:rPr>
        <w:t xml:space="preserve"> members.  Thanks to Paul for setting up these meetings through Zoom.</w:t>
      </w:r>
    </w:p>
    <w:p w14:paraId="70F8A511" w14:textId="51906369" w:rsidR="00BB338E" w:rsidRDefault="00BB338E"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 xml:space="preserve">*Guests:  Interact members Melissa Brennan, Julia George and Danielle Robinson.  Eastern Hills Rotarian John </w:t>
      </w:r>
      <w:proofErr w:type="spellStart"/>
      <w:r>
        <w:rPr>
          <w:rFonts w:ascii="Arabic Typesetting" w:hAnsi="Arabic Typesetting" w:cs="Arabic Typesetting"/>
          <w:b/>
          <w:bCs/>
          <w:color w:val="FF0000"/>
          <w:sz w:val="44"/>
          <w:szCs w:val="44"/>
        </w:rPr>
        <w:t>Leamer</w:t>
      </w:r>
      <w:proofErr w:type="spellEnd"/>
      <w:r>
        <w:rPr>
          <w:rFonts w:ascii="Arabic Typesetting" w:hAnsi="Arabic Typesetting" w:cs="Arabic Typesetting"/>
          <w:b/>
          <w:bCs/>
          <w:color w:val="FF0000"/>
          <w:sz w:val="44"/>
          <w:szCs w:val="44"/>
        </w:rPr>
        <w:t xml:space="preserve"> </w:t>
      </w:r>
    </w:p>
    <w:p w14:paraId="55CE6E09" w14:textId="1713FE38" w:rsidR="00C52061" w:rsidRDefault="00BB338E"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 xml:space="preserve">*The survey results of the annual </w:t>
      </w:r>
      <w:r w:rsidR="00C52061">
        <w:rPr>
          <w:rFonts w:ascii="Arabic Typesetting" w:hAnsi="Arabic Typesetting" w:cs="Arabic Typesetting"/>
          <w:b/>
          <w:bCs/>
          <w:color w:val="FF0000"/>
          <w:sz w:val="44"/>
          <w:szCs w:val="44"/>
        </w:rPr>
        <w:t>i</w:t>
      </w:r>
      <w:r>
        <w:rPr>
          <w:rFonts w:ascii="Arabic Typesetting" w:hAnsi="Arabic Typesetting" w:cs="Arabic Typesetting"/>
          <w:b/>
          <w:bCs/>
          <w:color w:val="FF0000"/>
          <w:sz w:val="44"/>
          <w:szCs w:val="44"/>
        </w:rPr>
        <w:t xml:space="preserve">nstallation celebration for Andy are: </w:t>
      </w:r>
      <w:r w:rsidR="00C52061">
        <w:rPr>
          <w:rFonts w:ascii="Arabic Typesetting" w:hAnsi="Arabic Typesetting" w:cs="Arabic Typesetting"/>
          <w:b/>
          <w:bCs/>
          <w:color w:val="FF0000"/>
          <w:sz w:val="44"/>
          <w:szCs w:val="44"/>
        </w:rPr>
        <w:t xml:space="preserve">Picnic type event at </w:t>
      </w:r>
      <w:proofErr w:type="spellStart"/>
      <w:r w:rsidR="00C52061">
        <w:rPr>
          <w:rFonts w:ascii="Arabic Typesetting" w:hAnsi="Arabic Typesetting" w:cs="Arabic Typesetting"/>
          <w:b/>
          <w:bCs/>
          <w:color w:val="FF0000"/>
          <w:sz w:val="44"/>
          <w:szCs w:val="44"/>
        </w:rPr>
        <w:t>Forrestel’s</w:t>
      </w:r>
      <w:proofErr w:type="spellEnd"/>
      <w:r w:rsidR="00C52061">
        <w:rPr>
          <w:rFonts w:ascii="Arabic Typesetting" w:hAnsi="Arabic Typesetting" w:cs="Arabic Typesetting"/>
          <w:b/>
          <w:bCs/>
          <w:color w:val="FF0000"/>
          <w:sz w:val="44"/>
          <w:szCs w:val="44"/>
        </w:rPr>
        <w:t xml:space="preserve"> 21, Virtual 4 and None 3.  Thus, installation will take place at </w:t>
      </w:r>
      <w:proofErr w:type="spellStart"/>
      <w:r w:rsidR="00C52061">
        <w:rPr>
          <w:rFonts w:ascii="Arabic Typesetting" w:hAnsi="Arabic Typesetting" w:cs="Arabic Typesetting"/>
          <w:b/>
          <w:bCs/>
          <w:color w:val="FF0000"/>
          <w:sz w:val="44"/>
          <w:szCs w:val="44"/>
        </w:rPr>
        <w:t>Forrestel’s</w:t>
      </w:r>
      <w:proofErr w:type="spellEnd"/>
      <w:r w:rsidR="00C52061">
        <w:rPr>
          <w:rFonts w:ascii="Arabic Typesetting" w:hAnsi="Arabic Typesetting" w:cs="Arabic Typesetting"/>
          <w:b/>
          <w:bCs/>
          <w:color w:val="FF0000"/>
          <w:sz w:val="44"/>
          <w:szCs w:val="44"/>
        </w:rPr>
        <w:t xml:space="preserve"> on Thursday, July 16</w:t>
      </w:r>
      <w:r w:rsidR="00C52061" w:rsidRPr="00C52061">
        <w:rPr>
          <w:rFonts w:ascii="Arabic Typesetting" w:hAnsi="Arabic Typesetting" w:cs="Arabic Typesetting"/>
          <w:b/>
          <w:bCs/>
          <w:color w:val="FF0000"/>
          <w:sz w:val="44"/>
          <w:szCs w:val="44"/>
          <w:vertAlign w:val="superscript"/>
        </w:rPr>
        <w:t>th</w:t>
      </w:r>
      <w:r w:rsidR="00C52061">
        <w:rPr>
          <w:rFonts w:ascii="Arabic Typesetting" w:hAnsi="Arabic Typesetting" w:cs="Arabic Typesetting"/>
          <w:b/>
          <w:bCs/>
          <w:color w:val="FF0000"/>
          <w:sz w:val="44"/>
          <w:szCs w:val="44"/>
        </w:rPr>
        <w:t xml:space="preserve"> at 5PM. Your ideas are welcomed and can be forwarded to Ron. More details to follow.</w:t>
      </w:r>
    </w:p>
    <w:p w14:paraId="6DB9E08B" w14:textId="77777777" w:rsidR="00CE479D" w:rsidRDefault="00C52061"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w:t>
      </w:r>
      <w:r w:rsidR="00CE479D">
        <w:rPr>
          <w:rFonts w:ascii="Arabic Typesetting" w:hAnsi="Arabic Typesetting" w:cs="Arabic Typesetting"/>
          <w:b/>
          <w:bCs/>
          <w:color w:val="FF0000"/>
          <w:sz w:val="44"/>
          <w:szCs w:val="44"/>
        </w:rPr>
        <w:t>Ron plans on contacting members who haven’t been participating in our virtual meetings in order to “bring them in”.  If you see one of these members encourage them to Zoom with the club.</w:t>
      </w:r>
    </w:p>
    <w:p w14:paraId="28D2D00E" w14:textId="318F3B14" w:rsidR="005E5CD6" w:rsidRDefault="00CE479D"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t xml:space="preserve">*Herm said the water fountain at the bike path </w:t>
      </w:r>
      <w:r w:rsidR="009B37BD">
        <w:rPr>
          <w:rFonts w:ascii="Arabic Typesetting" w:hAnsi="Arabic Typesetting" w:cs="Arabic Typesetting"/>
          <w:b/>
          <w:bCs/>
          <w:color w:val="FF0000"/>
          <w:sz w:val="44"/>
          <w:szCs w:val="44"/>
        </w:rPr>
        <w:t>which is next to the bik</w:t>
      </w:r>
      <w:bookmarkStart w:id="0" w:name="_GoBack"/>
      <w:bookmarkEnd w:id="0"/>
      <w:r w:rsidR="009B37BD">
        <w:rPr>
          <w:rFonts w:ascii="Arabic Typesetting" w:hAnsi="Arabic Typesetting" w:cs="Arabic Typesetting"/>
          <w:b/>
          <w:bCs/>
          <w:color w:val="FF0000"/>
          <w:sz w:val="44"/>
          <w:szCs w:val="44"/>
        </w:rPr>
        <w:t xml:space="preserve">e repair station </w:t>
      </w:r>
      <w:r>
        <w:rPr>
          <w:rFonts w:ascii="Arabic Typesetting" w:hAnsi="Arabic Typesetting" w:cs="Arabic Typesetting"/>
          <w:b/>
          <w:bCs/>
          <w:color w:val="FF0000"/>
          <w:sz w:val="44"/>
          <w:szCs w:val="44"/>
        </w:rPr>
        <w:t>is ready to go.  It will be installed when a base plate is received.  Peter reported that half of the bike path bridge was painted over the weekend.  He’ll put out a call for volunteers for the other half soon.</w:t>
      </w:r>
    </w:p>
    <w:p w14:paraId="4E2AB7FC" w14:textId="30378022" w:rsidR="00BB338E" w:rsidRDefault="005E5CD6" w:rsidP="00EF6FDF">
      <w:pPr>
        <w:rPr>
          <w:rFonts w:ascii="Arabic Typesetting" w:hAnsi="Arabic Typesetting" w:cs="Arabic Typesetting"/>
          <w:b/>
          <w:bCs/>
          <w:color w:val="FF0000"/>
          <w:sz w:val="44"/>
          <w:szCs w:val="44"/>
        </w:rPr>
      </w:pPr>
      <w:r>
        <w:rPr>
          <w:rFonts w:ascii="Arabic Typesetting" w:hAnsi="Arabic Typesetting" w:cs="Arabic Typesetting"/>
          <w:b/>
          <w:bCs/>
          <w:color w:val="FF0000"/>
          <w:sz w:val="44"/>
          <w:szCs w:val="44"/>
        </w:rPr>
        <w:lastRenderedPageBreak/>
        <w:t xml:space="preserve">*Program was provided by three Interactor members Melissa Brennan, Julia George and Danielle Robinson who traveled to the Dominican Republic in January to help with the Just Build It project in Bani, DR.  The students gave us their perspective on the experience which focused on assisting people </w:t>
      </w:r>
      <w:r w:rsidR="009B37BD">
        <w:rPr>
          <w:rFonts w:ascii="Arabic Typesetting" w:hAnsi="Arabic Typesetting" w:cs="Arabic Typesetting"/>
          <w:b/>
          <w:bCs/>
          <w:color w:val="FF0000"/>
          <w:sz w:val="44"/>
          <w:szCs w:val="44"/>
        </w:rPr>
        <w:t xml:space="preserve">and facilities </w:t>
      </w:r>
      <w:r>
        <w:rPr>
          <w:rFonts w:ascii="Arabic Typesetting" w:hAnsi="Arabic Typesetting" w:cs="Arabic Typesetting"/>
          <w:b/>
          <w:bCs/>
          <w:color w:val="FF0000"/>
          <w:sz w:val="44"/>
          <w:szCs w:val="44"/>
        </w:rPr>
        <w:t>at the Elizabeth Seton Nutrition Center</w:t>
      </w:r>
      <w:r w:rsidR="009B37BD">
        <w:rPr>
          <w:rFonts w:ascii="Arabic Typesetting" w:hAnsi="Arabic Typesetting" w:cs="Arabic Typesetting"/>
          <w:b/>
          <w:bCs/>
          <w:color w:val="FF0000"/>
          <w:sz w:val="44"/>
          <w:szCs w:val="44"/>
        </w:rPr>
        <w:t xml:space="preserve">.  Members who accompanied the twelve Interactors were Christina, Jeannine, Kevin and Marlene Stone and Patty.  </w:t>
      </w:r>
      <w:r>
        <w:rPr>
          <w:rFonts w:ascii="Arabic Typesetting" w:hAnsi="Arabic Typesetting" w:cs="Arabic Typesetting"/>
          <w:b/>
          <w:bCs/>
          <w:color w:val="FF0000"/>
          <w:sz w:val="44"/>
          <w:szCs w:val="44"/>
        </w:rPr>
        <w:t xml:space="preserve">      </w:t>
      </w:r>
      <w:r w:rsidR="00CE479D">
        <w:rPr>
          <w:rFonts w:ascii="Arabic Typesetting" w:hAnsi="Arabic Typesetting" w:cs="Arabic Typesetting"/>
          <w:b/>
          <w:bCs/>
          <w:color w:val="FF0000"/>
          <w:sz w:val="44"/>
          <w:szCs w:val="44"/>
        </w:rPr>
        <w:t xml:space="preserve">  </w:t>
      </w:r>
      <w:r w:rsidR="00BB338E">
        <w:rPr>
          <w:rFonts w:ascii="Arabic Typesetting" w:hAnsi="Arabic Typesetting" w:cs="Arabic Typesetting"/>
          <w:b/>
          <w:bCs/>
          <w:color w:val="FF0000"/>
          <w:sz w:val="44"/>
          <w:szCs w:val="44"/>
        </w:rPr>
        <w:t xml:space="preserve">  </w:t>
      </w:r>
    </w:p>
    <w:p w14:paraId="57593BEB" w14:textId="155C8DC6" w:rsidR="004514D6" w:rsidRDefault="004514D6" w:rsidP="00EF6FDF">
      <w:pPr>
        <w:rPr>
          <w:rFonts w:ascii="Arabic Typesetting" w:hAnsi="Arabic Typesetting" w:cs="Arabic Typesetting"/>
          <w:b/>
          <w:bCs/>
          <w:color w:val="FF0000"/>
          <w:sz w:val="44"/>
          <w:szCs w:val="44"/>
        </w:rPr>
      </w:pPr>
    </w:p>
    <w:p w14:paraId="1AB7B1E2" w14:textId="5543FECB" w:rsidR="004514D6" w:rsidRDefault="004514D6" w:rsidP="00EF6FDF">
      <w:pPr>
        <w:rPr>
          <w:rFonts w:ascii="Arabic Typesetting" w:hAnsi="Arabic Typesetting" w:cs="Arabic Typesetting"/>
          <w:b/>
          <w:bCs/>
          <w:color w:val="FF0000"/>
          <w:sz w:val="44"/>
          <w:szCs w:val="44"/>
        </w:rPr>
      </w:pPr>
    </w:p>
    <w:p w14:paraId="28BA4EE8" w14:textId="77777777" w:rsidR="002F250C" w:rsidRDefault="002F250C" w:rsidP="00EF6FDF">
      <w:pPr>
        <w:rPr>
          <w:rFonts w:ascii="Arabic Typesetting" w:hAnsi="Arabic Typesetting" w:cs="Arabic Typesetting"/>
          <w:b/>
          <w:bCs/>
          <w:color w:val="FF0000"/>
          <w:sz w:val="44"/>
          <w:szCs w:val="44"/>
        </w:rPr>
      </w:pPr>
    </w:p>
    <w:p w14:paraId="050FECDA" w14:textId="77777777" w:rsidR="00EF6FDF" w:rsidRPr="00EF6FDF" w:rsidRDefault="00EF6FDF" w:rsidP="00EF6FDF">
      <w:pPr>
        <w:jc w:val="center"/>
        <w:rPr>
          <w:rFonts w:ascii="Arabic Typesetting" w:hAnsi="Arabic Typesetting" w:cs="Arabic Typesetting"/>
          <w:b/>
          <w:bCs/>
          <w:color w:val="FF0000"/>
          <w:sz w:val="48"/>
          <w:szCs w:val="48"/>
        </w:rPr>
      </w:pPr>
    </w:p>
    <w:p w14:paraId="2B9A18DF" w14:textId="3C876BE0" w:rsidR="00EF6FDF" w:rsidRPr="00EF6FDF" w:rsidRDefault="00EF6FDF">
      <w:pPr>
        <w:rPr>
          <w:color w:val="FF0000"/>
          <w:sz w:val="48"/>
          <w:szCs w:val="48"/>
        </w:rPr>
      </w:pPr>
    </w:p>
    <w:sectPr w:rsidR="00EF6FDF" w:rsidRPr="00EF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F"/>
    <w:rsid w:val="00175F88"/>
    <w:rsid w:val="002912B5"/>
    <w:rsid w:val="002F250C"/>
    <w:rsid w:val="004514D6"/>
    <w:rsid w:val="005E5CD6"/>
    <w:rsid w:val="009B37BD"/>
    <w:rsid w:val="009F609A"/>
    <w:rsid w:val="00AD4477"/>
    <w:rsid w:val="00BB338E"/>
    <w:rsid w:val="00C51284"/>
    <w:rsid w:val="00C52061"/>
    <w:rsid w:val="00CE479D"/>
    <w:rsid w:val="00E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2D3F"/>
  <w15:chartTrackingRefBased/>
  <w15:docId w15:val="{ADD8933B-E2B2-4B3F-856E-F17C03C2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2020-04-13T16:23:00Z</dcterms:created>
  <dcterms:modified xsi:type="dcterms:W3CDTF">2020-06-12T03:13:00Z</dcterms:modified>
</cp:coreProperties>
</file>