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7DAB2" w14:textId="3D5BF162" w:rsidR="00316151" w:rsidRDefault="00CE20A7">
      <w:r>
        <w:t>Rotary Club of Camrose Daybreak</w:t>
      </w:r>
    </w:p>
    <w:p w14:paraId="0B480177" w14:textId="3D3AD309" w:rsidR="00CE20A7" w:rsidRDefault="00CE20A7">
      <w:proofErr w:type="spellStart"/>
      <w:r>
        <w:t>EyeOpener</w:t>
      </w:r>
      <w:proofErr w:type="spellEnd"/>
      <w:r>
        <w:t xml:space="preserve"> June 2, 2020 AHS Advisory Councils</w:t>
      </w:r>
    </w:p>
    <w:p w14:paraId="14BEC847" w14:textId="7616149F" w:rsidR="00CE20A7" w:rsidRDefault="00CE20A7"/>
    <w:p w14:paraId="482206E1" w14:textId="61CDAE6A" w:rsidR="00CE20A7" w:rsidRDefault="00CE20A7">
      <w:r>
        <w:t>June is Rotary Fellowship Month</w:t>
      </w:r>
    </w:p>
    <w:p w14:paraId="2AA90D53" w14:textId="442BF122" w:rsidR="00372FE8" w:rsidRDefault="00372FE8"/>
    <w:p w14:paraId="64CE730D" w14:textId="1EADD8CB" w:rsidR="00372FE8" w:rsidRDefault="00372FE8">
      <w:r>
        <w:t xml:space="preserve">Odell opened the meeting with an </w:t>
      </w:r>
      <w:r w:rsidRPr="00372FE8">
        <w:rPr>
          <w:i/>
          <w:iCs/>
        </w:rPr>
        <w:t>O Canada</w:t>
      </w:r>
      <w:r>
        <w:t xml:space="preserve"> video.</w:t>
      </w:r>
    </w:p>
    <w:p w14:paraId="3419284D" w14:textId="77777777" w:rsidR="00372FE8" w:rsidRDefault="00372FE8"/>
    <w:p w14:paraId="2FD27265" w14:textId="59AAD4E6" w:rsidR="00372FE8" w:rsidRDefault="00372FE8">
      <w:r>
        <w:t>Guest speakers Lesley Binning and Lou Henderson joined 15 members at our online meeting</w:t>
      </w:r>
    </w:p>
    <w:p w14:paraId="3F422C55" w14:textId="68AB8800" w:rsidR="00372FE8" w:rsidRDefault="00372FE8"/>
    <w:p w14:paraId="1FA2A455" w14:textId="22BFC8D2" w:rsidR="00372FE8" w:rsidRDefault="00372FE8" w:rsidP="00372FE8">
      <w:pPr>
        <w:rPr>
          <w:rFonts w:eastAsia="Times New Roman"/>
        </w:rPr>
      </w:pPr>
      <w:r>
        <w:rPr>
          <w:rStyle w:val="Strong"/>
          <w:rFonts w:eastAsia="Times New Roman"/>
        </w:rPr>
        <w:t>Presentation</w:t>
      </w:r>
      <w:r>
        <w:rPr>
          <w:rStyle w:val="Strong"/>
          <w:rFonts w:eastAsia="Times New Roman"/>
        </w:rPr>
        <w:t xml:space="preserve"> – AHS Advisory Councils</w:t>
      </w:r>
    </w:p>
    <w:p w14:paraId="3D871CEE" w14:textId="0AFA40E1" w:rsidR="00372FE8" w:rsidRDefault="00372FE8" w:rsidP="00372FE8">
      <w:pPr>
        <w:numPr>
          <w:ilvl w:val="0"/>
          <w:numId w:val="1"/>
        </w:numPr>
        <w:spacing w:before="100" w:beforeAutospacing="1" w:after="100" w:afterAutospacing="1"/>
        <w:rPr>
          <w:rFonts w:eastAsia="Times New Roman"/>
        </w:rPr>
      </w:pPr>
      <w:r>
        <w:rPr>
          <w:rFonts w:eastAsia="Times New Roman"/>
        </w:rPr>
        <w:t>Lesley is a member of the Yellow</w:t>
      </w:r>
      <w:r>
        <w:rPr>
          <w:rFonts w:eastAsia="Times New Roman"/>
        </w:rPr>
        <w:t>head</w:t>
      </w:r>
      <w:r>
        <w:rPr>
          <w:rFonts w:eastAsia="Times New Roman"/>
        </w:rPr>
        <w:t xml:space="preserve"> East Health Advisory Council which provides regional input from communities into health care decisions.  There are 12 Health Advisory Councils</w:t>
      </w:r>
      <w:r>
        <w:rPr>
          <w:rFonts w:eastAsia="Times New Roman"/>
        </w:rPr>
        <w:t xml:space="preserve"> (HAC)</w:t>
      </w:r>
      <w:r>
        <w:rPr>
          <w:rFonts w:eastAsia="Times New Roman"/>
        </w:rPr>
        <w:t xml:space="preserve"> in the Province. The HAC meets quarterly rotating between communities (when in-person is allowed). Most meetings are open to the public. Camrose has one scheduled for January 2021.</w:t>
      </w:r>
    </w:p>
    <w:p w14:paraId="036DBE51" w14:textId="7F6D6D67" w:rsidR="00372FE8" w:rsidRDefault="00372FE8" w:rsidP="00372FE8">
      <w:pPr>
        <w:numPr>
          <w:ilvl w:val="0"/>
          <w:numId w:val="1"/>
        </w:numPr>
        <w:spacing w:before="100" w:beforeAutospacing="1" w:after="100" w:afterAutospacing="1"/>
        <w:rPr>
          <w:rFonts w:eastAsia="Times New Roman"/>
        </w:rPr>
      </w:pPr>
      <w:r>
        <w:rPr>
          <w:rFonts w:eastAsia="Times New Roman"/>
        </w:rPr>
        <w:t xml:space="preserve">Lou is a member of the Seniors and Continuing Care Provincial Advisory Council. Each of the 4 Provincial Councils focus on a </w:t>
      </w:r>
      <w:proofErr w:type="gramStart"/>
      <w:r>
        <w:rPr>
          <w:rFonts w:eastAsia="Times New Roman"/>
        </w:rPr>
        <w:t xml:space="preserve">particular </w:t>
      </w:r>
      <w:r>
        <w:rPr>
          <w:rFonts w:eastAsia="Times New Roman"/>
        </w:rPr>
        <w:t>facet</w:t>
      </w:r>
      <w:proofErr w:type="gramEnd"/>
      <w:r>
        <w:rPr>
          <w:rFonts w:eastAsia="Times New Roman"/>
        </w:rPr>
        <w:t xml:space="preserve"> of the health system that impacts people all across the province including Seniors and Continuing Care, Cancer, Addictions and Mental Health, Sexual Orientation, Gender Identity and Expression</w:t>
      </w:r>
    </w:p>
    <w:p w14:paraId="242AD376" w14:textId="77777777" w:rsidR="00372FE8" w:rsidRDefault="00372FE8" w:rsidP="00372FE8">
      <w:pPr>
        <w:numPr>
          <w:ilvl w:val="0"/>
          <w:numId w:val="1"/>
        </w:numPr>
        <w:spacing w:before="100" w:beforeAutospacing="1" w:after="100" w:afterAutospacing="1"/>
        <w:rPr>
          <w:rFonts w:eastAsia="Times New Roman"/>
        </w:rPr>
      </w:pPr>
      <w:r>
        <w:rPr>
          <w:rFonts w:eastAsia="Times New Roman"/>
        </w:rPr>
        <w:t>A Wisdom Council provides input from First Nations to educate and guide health care delivery to their members</w:t>
      </w:r>
    </w:p>
    <w:p w14:paraId="3CDAE1D1" w14:textId="09319F8C" w:rsidR="007469A9" w:rsidRPr="007469A9" w:rsidRDefault="00372FE8" w:rsidP="007469A9">
      <w:pPr>
        <w:numPr>
          <w:ilvl w:val="0"/>
          <w:numId w:val="1"/>
        </w:numPr>
        <w:spacing w:before="100" w:beforeAutospacing="1" w:after="100" w:afterAutospacing="1"/>
        <w:rPr>
          <w:rFonts w:eastAsia="Times New Roman"/>
        </w:rPr>
      </w:pPr>
      <w:r>
        <w:rPr>
          <w:rFonts w:eastAsia="Times New Roman"/>
        </w:rPr>
        <w:t xml:space="preserve">The purpose of AHS Advisory Councils is to bring the voice of Albertans into the conversation about improving accessibility, </w:t>
      </w:r>
      <w:proofErr w:type="gramStart"/>
      <w:r>
        <w:rPr>
          <w:rFonts w:eastAsia="Times New Roman"/>
        </w:rPr>
        <w:t>safety</w:t>
      </w:r>
      <w:proofErr w:type="gramEnd"/>
      <w:r>
        <w:rPr>
          <w:rFonts w:eastAsia="Times New Roman"/>
        </w:rPr>
        <w:t xml:space="preserve"> and person-centred care</w:t>
      </w:r>
    </w:p>
    <w:p w14:paraId="6D436B05" w14:textId="4FC284AA" w:rsidR="00372FE8" w:rsidRDefault="00372FE8" w:rsidP="00372FE8">
      <w:pPr>
        <w:numPr>
          <w:ilvl w:val="0"/>
          <w:numId w:val="1"/>
        </w:numPr>
        <w:spacing w:before="100" w:beforeAutospacing="1" w:after="100" w:afterAutospacing="1"/>
        <w:rPr>
          <w:rFonts w:eastAsia="Times New Roman"/>
        </w:rPr>
      </w:pPr>
      <w:r>
        <w:rPr>
          <w:rFonts w:eastAsia="Times New Roman"/>
        </w:rPr>
        <w:t>For more information, check out AHS.ca/</w:t>
      </w:r>
      <w:proofErr w:type="spellStart"/>
      <w:r>
        <w:rPr>
          <w:rFonts w:eastAsia="Times New Roman"/>
        </w:rPr>
        <w:t>advisorycouncils</w:t>
      </w:r>
      <w:proofErr w:type="spellEnd"/>
      <w:r>
        <w:rPr>
          <w:rFonts w:eastAsia="Times New Roman"/>
        </w:rPr>
        <w:t xml:space="preserve"> or look up AHS Advisory Councils on Facebook.</w:t>
      </w:r>
    </w:p>
    <w:p w14:paraId="7468608C" w14:textId="7E9D7D81" w:rsidR="007469A9" w:rsidRDefault="007469A9" w:rsidP="007469A9">
      <w:pPr>
        <w:spacing w:before="100" w:beforeAutospacing="1" w:after="100" w:afterAutospacing="1"/>
        <w:rPr>
          <w:rFonts w:eastAsia="Times New Roman"/>
        </w:rPr>
      </w:pPr>
      <w:r>
        <w:rPr>
          <w:rFonts w:eastAsia="Times New Roman"/>
        </w:rPr>
        <w:t xml:space="preserve">Carol offered </w:t>
      </w:r>
      <w:r w:rsidRPr="007469A9">
        <w:rPr>
          <w:rFonts w:eastAsia="Times New Roman"/>
          <w:b/>
          <w:bCs/>
        </w:rPr>
        <w:t>Food for Thought</w:t>
      </w:r>
      <w:r>
        <w:rPr>
          <w:rFonts w:eastAsia="Times New Roman"/>
        </w:rPr>
        <w:t xml:space="preserve"> based on</w:t>
      </w:r>
      <w:r w:rsidR="00BE55D2">
        <w:rPr>
          <w:rFonts w:eastAsia="Times New Roman"/>
        </w:rPr>
        <w:t xml:space="preserve"> the</w:t>
      </w:r>
      <w:r>
        <w:rPr>
          <w:rFonts w:eastAsia="Times New Roman"/>
        </w:rPr>
        <w:t xml:space="preserve"> cover story of the current </w:t>
      </w:r>
      <w:r w:rsidRPr="007469A9">
        <w:rPr>
          <w:rFonts w:eastAsia="Times New Roman"/>
          <w:i/>
          <w:iCs/>
        </w:rPr>
        <w:t>Rotarian</w:t>
      </w:r>
      <w:r>
        <w:rPr>
          <w:rFonts w:eastAsia="Times New Roman"/>
        </w:rPr>
        <w:t xml:space="preserve"> magazine -</w:t>
      </w:r>
      <w:r w:rsidR="009B7B65">
        <w:rPr>
          <w:rFonts w:eastAsia="Times New Roman"/>
        </w:rPr>
        <w:t xml:space="preserve"> </w:t>
      </w:r>
      <w:r w:rsidR="009B7B65" w:rsidRPr="00206AA1">
        <w:rPr>
          <w:rFonts w:eastAsia="Times New Roman"/>
          <w:i/>
          <w:iCs/>
        </w:rPr>
        <w:t>Women at Work</w:t>
      </w:r>
      <w:r w:rsidR="00206AA1">
        <w:rPr>
          <w:rFonts w:eastAsia="Times New Roman"/>
          <w:i/>
          <w:iCs/>
        </w:rPr>
        <w:t>:</w:t>
      </w:r>
      <w:r w:rsidR="009B7B65" w:rsidRPr="00206AA1">
        <w:rPr>
          <w:rFonts w:eastAsia="Times New Roman"/>
          <w:i/>
          <w:iCs/>
        </w:rPr>
        <w:t xml:space="preserve"> Building a better life in rural Costa Rica</w:t>
      </w:r>
      <w:r w:rsidR="009B7B65">
        <w:rPr>
          <w:rFonts w:eastAsia="Times New Roman"/>
        </w:rPr>
        <w:t>.</w:t>
      </w:r>
      <w:r>
        <w:rPr>
          <w:rFonts w:eastAsia="Times New Roman"/>
        </w:rPr>
        <w:t xml:space="preserve"> </w:t>
      </w:r>
      <w:r w:rsidR="009B7B65">
        <w:rPr>
          <w:rFonts w:eastAsia="Times New Roman"/>
        </w:rPr>
        <w:t xml:space="preserve">Profiles include young women leaving for education but returning to their villages to improve community, exporting butterflies, </w:t>
      </w:r>
      <w:r w:rsidR="00206AA1">
        <w:rPr>
          <w:rFonts w:eastAsia="Times New Roman"/>
        </w:rPr>
        <w:t>tour operators, among others. A great example of how Global Grants help people and communities.</w:t>
      </w:r>
    </w:p>
    <w:p w14:paraId="419B2B21" w14:textId="2463027E" w:rsidR="00206AA1" w:rsidRDefault="00206AA1" w:rsidP="007469A9">
      <w:pPr>
        <w:spacing w:before="100" w:beforeAutospacing="1" w:after="100" w:afterAutospacing="1"/>
        <w:rPr>
          <w:rFonts w:eastAsia="Times New Roman"/>
        </w:rPr>
      </w:pPr>
      <w:r>
        <w:rPr>
          <w:rFonts w:eastAsia="Times New Roman"/>
        </w:rPr>
        <w:t xml:space="preserve">Varghese will offer </w:t>
      </w:r>
      <w:r w:rsidRPr="00206AA1">
        <w:rPr>
          <w:rFonts w:eastAsia="Times New Roman"/>
          <w:b/>
          <w:bCs/>
        </w:rPr>
        <w:t>Food for Thought</w:t>
      </w:r>
      <w:r>
        <w:rPr>
          <w:rFonts w:eastAsia="Times New Roman"/>
        </w:rPr>
        <w:t xml:space="preserve"> next week.</w:t>
      </w:r>
    </w:p>
    <w:p w14:paraId="056359BE" w14:textId="714DE925" w:rsidR="00206AA1" w:rsidRPr="00041FB7" w:rsidRDefault="00206AA1" w:rsidP="007469A9">
      <w:pPr>
        <w:spacing w:before="100" w:beforeAutospacing="1" w:after="100" w:afterAutospacing="1"/>
        <w:rPr>
          <w:rFonts w:eastAsia="Times New Roman"/>
          <w:b/>
          <w:bCs/>
        </w:rPr>
      </w:pPr>
      <w:r w:rsidRPr="00041FB7">
        <w:rPr>
          <w:rFonts w:eastAsia="Times New Roman"/>
          <w:b/>
          <w:bCs/>
        </w:rPr>
        <w:t>Announcements</w:t>
      </w:r>
    </w:p>
    <w:p w14:paraId="54F61F7C" w14:textId="50A41A5F" w:rsidR="00206AA1" w:rsidRDefault="00041FB7" w:rsidP="00206AA1">
      <w:pPr>
        <w:pStyle w:val="ListParagraph"/>
        <w:numPr>
          <w:ilvl w:val="0"/>
          <w:numId w:val="2"/>
        </w:numPr>
        <w:spacing w:before="100" w:beforeAutospacing="1" w:after="100" w:afterAutospacing="1"/>
        <w:rPr>
          <w:rFonts w:eastAsia="Times New Roman"/>
        </w:rPr>
      </w:pPr>
      <w:r>
        <w:rPr>
          <w:rFonts w:eastAsia="Times New Roman"/>
        </w:rPr>
        <w:t>City updates – playgrounds are open, non-motorized craft can be used on Mirror Lake</w:t>
      </w:r>
    </w:p>
    <w:p w14:paraId="429486DA" w14:textId="73F1168B" w:rsidR="00041FB7" w:rsidRDefault="00041FB7" w:rsidP="00206AA1">
      <w:pPr>
        <w:pStyle w:val="ListParagraph"/>
        <w:numPr>
          <w:ilvl w:val="0"/>
          <w:numId w:val="2"/>
        </w:numPr>
        <w:spacing w:before="100" w:beforeAutospacing="1" w:after="100" w:afterAutospacing="1"/>
        <w:rPr>
          <w:rFonts w:eastAsia="Times New Roman"/>
        </w:rPr>
      </w:pPr>
      <w:r>
        <w:rPr>
          <w:rFonts w:eastAsia="Times New Roman"/>
        </w:rPr>
        <w:t xml:space="preserve">Larry was recognized in a </w:t>
      </w:r>
      <w:r w:rsidRPr="00041FB7">
        <w:rPr>
          <w:rFonts w:eastAsia="Times New Roman"/>
          <w:i/>
          <w:iCs/>
        </w:rPr>
        <w:t>Booster</w:t>
      </w:r>
      <w:r>
        <w:rPr>
          <w:rFonts w:eastAsia="Times New Roman"/>
        </w:rPr>
        <w:t xml:space="preserve"> column for having the idea to develop a Camrose rose 25 years ago</w:t>
      </w:r>
    </w:p>
    <w:p w14:paraId="02FAD33A" w14:textId="2AB00265" w:rsidR="00041FB7" w:rsidRDefault="00041FB7" w:rsidP="005A1B87">
      <w:pPr>
        <w:pStyle w:val="ListParagraph"/>
        <w:numPr>
          <w:ilvl w:val="0"/>
          <w:numId w:val="2"/>
        </w:numPr>
        <w:spacing w:before="100" w:beforeAutospacing="1" w:after="100" w:afterAutospacing="1"/>
        <w:rPr>
          <w:rFonts w:eastAsia="Times New Roman"/>
        </w:rPr>
      </w:pPr>
      <w:r>
        <w:rPr>
          <w:rFonts w:eastAsia="Times New Roman"/>
        </w:rPr>
        <w:t xml:space="preserve">Rotary Fellowship </w:t>
      </w:r>
      <w:r w:rsidR="005A1B87">
        <w:rPr>
          <w:rFonts w:eastAsia="Times New Roman"/>
        </w:rPr>
        <w:t>M</w:t>
      </w:r>
      <w:r>
        <w:rPr>
          <w:rFonts w:eastAsia="Times New Roman"/>
        </w:rPr>
        <w:t xml:space="preserve">onth has 2 meanings – the fellowship we have at meetings, </w:t>
      </w:r>
      <w:proofErr w:type="gramStart"/>
      <w:r>
        <w:rPr>
          <w:rFonts w:eastAsia="Times New Roman"/>
        </w:rPr>
        <w:t>events</w:t>
      </w:r>
      <w:proofErr w:type="gramEnd"/>
      <w:r>
        <w:rPr>
          <w:rFonts w:eastAsia="Times New Roman"/>
        </w:rPr>
        <w:t xml:space="preserve"> and service projects but also the groups celebrating and sharing their interests, avocations or vocation. My wife is a member of the International Travel and Hosting fellowship and I am a member of Beers Rotarians Enjoy Worldwide (BREW). BREW was to have events at the convention in Hawaii but will now have a World Wide Happy Hour on Saturday via Zoom. There are close to one hundred Fellowships</w:t>
      </w:r>
      <w:r w:rsidR="001A356F">
        <w:rPr>
          <w:rFonts w:eastAsia="Times New Roman"/>
        </w:rPr>
        <w:t>, including wine lovers, gourmet cooking, quilting, photography.</w:t>
      </w:r>
    </w:p>
    <w:p w14:paraId="26B06BDA" w14:textId="3D58B841" w:rsidR="001A356F" w:rsidRDefault="001A356F" w:rsidP="005A1B87">
      <w:pPr>
        <w:pStyle w:val="ListParagraph"/>
        <w:numPr>
          <w:ilvl w:val="0"/>
          <w:numId w:val="2"/>
        </w:numPr>
        <w:spacing w:before="100" w:beforeAutospacing="1" w:after="100" w:afterAutospacing="1"/>
        <w:rPr>
          <w:rFonts w:eastAsia="Times New Roman"/>
        </w:rPr>
      </w:pPr>
      <w:r>
        <w:rPr>
          <w:rFonts w:eastAsia="Times New Roman"/>
        </w:rPr>
        <w:t xml:space="preserve">The </w:t>
      </w:r>
      <w:r w:rsidRPr="005A1B87">
        <w:rPr>
          <w:rFonts w:eastAsia="Times New Roman"/>
          <w:b/>
          <w:bCs/>
        </w:rPr>
        <w:t>2020 Rotary Virtual Convention</w:t>
      </w:r>
      <w:r>
        <w:rPr>
          <w:rFonts w:eastAsia="Times New Roman"/>
        </w:rPr>
        <w:t xml:space="preserve"> is June 20 to 26. Details are at </w:t>
      </w:r>
      <w:hyperlink r:id="rId5" w:history="1">
        <w:r w:rsidRPr="001A356F">
          <w:rPr>
            <w:rStyle w:val="Hyperlink"/>
            <w:rFonts w:eastAsia="Times New Roman"/>
          </w:rPr>
          <w:t>reconvention.org</w:t>
        </w:r>
      </w:hyperlink>
      <w:r>
        <w:rPr>
          <w:rFonts w:eastAsia="Times New Roman"/>
        </w:rPr>
        <w:t xml:space="preserve"> and on our website calendar. General Sessions Saturday </w:t>
      </w:r>
      <w:r w:rsidRPr="001A356F">
        <w:rPr>
          <w:rFonts w:eastAsia="Times New Roman"/>
          <w:i/>
          <w:iCs/>
        </w:rPr>
        <w:t>Together, We Connect</w:t>
      </w:r>
      <w:r>
        <w:rPr>
          <w:rFonts w:eastAsia="Times New Roman"/>
        </w:rPr>
        <w:t xml:space="preserve"> and Sunday </w:t>
      </w:r>
      <w:r w:rsidRPr="001A356F">
        <w:rPr>
          <w:rFonts w:eastAsia="Times New Roman"/>
          <w:i/>
          <w:iCs/>
        </w:rPr>
        <w:t>Together, We Learn</w:t>
      </w:r>
      <w:r>
        <w:rPr>
          <w:rFonts w:eastAsia="Times New Roman"/>
        </w:rPr>
        <w:t xml:space="preserve"> are 1 hour 15 at 7 am our time. </w:t>
      </w:r>
      <w:r w:rsidR="005A1B87">
        <w:rPr>
          <w:rFonts w:eastAsia="Times New Roman"/>
        </w:rPr>
        <w:t>One-hour</w:t>
      </w:r>
      <w:r>
        <w:rPr>
          <w:rFonts w:eastAsia="Times New Roman"/>
        </w:rPr>
        <w:t xml:space="preserve"> breakout session</w:t>
      </w:r>
      <w:r w:rsidR="005A1B87">
        <w:rPr>
          <w:rFonts w:eastAsia="Times New Roman"/>
        </w:rPr>
        <w:t>s</w:t>
      </w:r>
      <w:r>
        <w:rPr>
          <w:rFonts w:eastAsia="Times New Roman"/>
        </w:rPr>
        <w:t xml:space="preserve"> Monday to Friday are at 7am 11am and 5pm. All sessions will be recorded and available for On Demand viewing later.</w:t>
      </w:r>
      <w:r w:rsidR="005A1B87">
        <w:rPr>
          <w:rFonts w:eastAsia="Times New Roman"/>
        </w:rPr>
        <w:t xml:space="preserve"> Registration details for these free sessions will be available soon.</w:t>
      </w:r>
    </w:p>
    <w:p w14:paraId="0FA16E1B" w14:textId="29C1F0CE" w:rsidR="005A1B87" w:rsidRDefault="005A1B87" w:rsidP="005A1B87">
      <w:pPr>
        <w:pStyle w:val="ListParagraph"/>
        <w:numPr>
          <w:ilvl w:val="0"/>
          <w:numId w:val="2"/>
        </w:numPr>
        <w:spacing w:before="100" w:beforeAutospacing="1" w:after="100" w:afterAutospacing="1"/>
        <w:rPr>
          <w:rFonts w:eastAsia="Times New Roman"/>
        </w:rPr>
      </w:pPr>
      <w:r>
        <w:rPr>
          <w:rFonts w:eastAsia="Times New Roman"/>
        </w:rPr>
        <w:t xml:space="preserve">Destiny has sent out a short </w:t>
      </w:r>
      <w:r w:rsidR="00873171">
        <w:rPr>
          <w:rFonts w:eastAsia="Times New Roman"/>
        </w:rPr>
        <w:t>survey, 12 replies so far. Please take the email survey, let us know your opinions.</w:t>
      </w:r>
    </w:p>
    <w:p w14:paraId="103FDEA3" w14:textId="62913DFA" w:rsidR="00873171" w:rsidRDefault="00873171" w:rsidP="005A1B87">
      <w:pPr>
        <w:pStyle w:val="ListParagraph"/>
        <w:numPr>
          <w:ilvl w:val="0"/>
          <w:numId w:val="2"/>
        </w:numPr>
        <w:spacing w:before="100" w:beforeAutospacing="1" w:after="100" w:afterAutospacing="1"/>
        <w:rPr>
          <w:rFonts w:eastAsia="Times New Roman"/>
        </w:rPr>
      </w:pPr>
      <w:r>
        <w:rPr>
          <w:rFonts w:eastAsia="Times New Roman"/>
        </w:rPr>
        <w:t>I have face mask clips available for those that would like them.</w:t>
      </w:r>
    </w:p>
    <w:p w14:paraId="065E77E4" w14:textId="3FA4601F" w:rsidR="00372FE8" w:rsidRPr="00D77C6C" w:rsidRDefault="00873171">
      <w:pPr>
        <w:rPr>
          <w:rFonts w:eastAsia="Times New Roman"/>
        </w:rPr>
      </w:pPr>
      <w:r w:rsidRPr="00873171">
        <w:rPr>
          <w:b/>
          <w:bCs/>
        </w:rPr>
        <w:lastRenderedPageBreak/>
        <w:t>Happy Bucks</w:t>
      </w:r>
    </w:p>
    <w:p w14:paraId="108A4B18" w14:textId="246F9709" w:rsidR="00873171" w:rsidRDefault="00873171"/>
    <w:p w14:paraId="6801FA66" w14:textId="6F9F4763" w:rsidR="00873171" w:rsidRDefault="00873171" w:rsidP="00873171">
      <w:pPr>
        <w:pStyle w:val="ListParagraph"/>
        <w:numPr>
          <w:ilvl w:val="0"/>
          <w:numId w:val="3"/>
        </w:numPr>
      </w:pPr>
      <w:r>
        <w:t>Got a haircut</w:t>
      </w:r>
    </w:p>
    <w:p w14:paraId="4C82A6F0" w14:textId="3470E898" w:rsidR="00873171" w:rsidRDefault="00873171" w:rsidP="00873171">
      <w:pPr>
        <w:pStyle w:val="ListParagraph"/>
        <w:numPr>
          <w:ilvl w:val="0"/>
          <w:numId w:val="3"/>
        </w:numPr>
      </w:pPr>
      <w:r>
        <w:t>Nice to see Lesley at the meeting, getting teeth today to replace broken bridge</w:t>
      </w:r>
    </w:p>
    <w:p w14:paraId="6A97D25A" w14:textId="717A5921" w:rsidR="00873171" w:rsidRDefault="00873171" w:rsidP="00873171">
      <w:pPr>
        <w:pStyle w:val="ListParagraph"/>
        <w:numPr>
          <w:ilvl w:val="0"/>
          <w:numId w:val="3"/>
        </w:numPr>
      </w:pPr>
      <w:r>
        <w:t>Library able to hire 2 summer students</w:t>
      </w:r>
    </w:p>
    <w:p w14:paraId="7DBA2997" w14:textId="4F79FA2C" w:rsidR="00F375DE" w:rsidRDefault="00F375DE" w:rsidP="00F375DE"/>
    <w:p w14:paraId="157F4D1E" w14:textId="7E2385CF" w:rsidR="00F375DE" w:rsidRDefault="00F375DE" w:rsidP="00F375DE">
      <w:r w:rsidRPr="00F375DE">
        <w:rPr>
          <w:b/>
          <w:bCs/>
        </w:rPr>
        <w:t>Community Need</w:t>
      </w:r>
      <w:r>
        <w:t xml:space="preserve"> – Chris shared news of a bursary that Augustana has started to address health needs. Here is further information she received:</w:t>
      </w:r>
    </w:p>
    <w:p w14:paraId="1F0CEE80" w14:textId="77777777" w:rsidR="00F375DE" w:rsidRDefault="00F375DE" w:rsidP="00F375DE"/>
    <w:p w14:paraId="6D81EB09" w14:textId="77777777" w:rsidR="00F375DE" w:rsidRDefault="00F375DE" w:rsidP="00F375DE">
      <w:pPr>
        <w:ind w:left="720"/>
      </w:pPr>
      <w:r>
        <w:t>There is a new bursary being created details are as follows:</w:t>
      </w:r>
    </w:p>
    <w:p w14:paraId="2C22A25F" w14:textId="77777777" w:rsidR="00F375DE" w:rsidRDefault="00F375DE" w:rsidP="00F375DE">
      <w:pPr>
        <w:ind w:left="720"/>
      </w:pPr>
    </w:p>
    <w:p w14:paraId="47BBD1C8" w14:textId="77777777" w:rsidR="00F375DE" w:rsidRDefault="00F375DE" w:rsidP="00F375DE">
      <w:pPr>
        <w:ind w:left="720"/>
      </w:pPr>
      <w:r>
        <w:rPr>
          <w:i/>
          <w:iCs/>
        </w:rPr>
        <w:t>Augustana Health Crisis Student Support Bursary</w:t>
      </w:r>
    </w:p>
    <w:p w14:paraId="0B6BB323" w14:textId="77777777" w:rsidR="00F375DE" w:rsidRDefault="00F375DE" w:rsidP="00F375DE">
      <w:pPr>
        <w:ind w:left="720"/>
      </w:pPr>
      <w:r>
        <w:t> </w:t>
      </w:r>
    </w:p>
    <w:p w14:paraId="3DC3F226" w14:textId="33D15AF9" w:rsidR="00F375DE" w:rsidRDefault="00F375DE" w:rsidP="00F375DE">
      <w:pPr>
        <w:ind w:left="720"/>
      </w:pPr>
      <w:r>
        <w:rPr>
          <w:i/>
          <w:iCs/>
        </w:rPr>
        <w:t xml:space="preserve">Awarded to students with satisfactory academic standing enrolled in any year of an undergraduate degree at Augustana Faculty. Selection based on demonstrated financial need due to loss or unforeseeable costs relating to a local, provincial, </w:t>
      </w:r>
      <w:proofErr w:type="gramStart"/>
      <w:r>
        <w:rPr>
          <w:i/>
          <w:iCs/>
        </w:rPr>
        <w:t>national</w:t>
      </w:r>
      <w:proofErr w:type="gramEnd"/>
      <w:r>
        <w:rPr>
          <w:i/>
          <w:iCs/>
        </w:rPr>
        <w:t xml:space="preserve"> or global health crisis. This funding is intended to provide additional financial support in conjunction with other established bursary programs at the University of Alberta.  </w:t>
      </w:r>
    </w:p>
    <w:p w14:paraId="019BD734" w14:textId="529BAA13" w:rsidR="00F375DE" w:rsidRDefault="00F375DE" w:rsidP="00F375DE">
      <w:pPr>
        <w:ind w:left="720"/>
      </w:pPr>
    </w:p>
    <w:p w14:paraId="38D87FFC" w14:textId="22175E62" w:rsidR="00F375DE" w:rsidRPr="00F375DE" w:rsidRDefault="00F375DE" w:rsidP="00F375DE">
      <w:r>
        <w:t xml:space="preserve">Once details are </w:t>
      </w:r>
      <w:proofErr w:type="gramStart"/>
      <w:r>
        <w:t>available</w:t>
      </w:r>
      <w:proofErr w:type="gramEnd"/>
      <w:r>
        <w:t xml:space="preserve"> we can assess how the club may be able to assist.</w:t>
      </w:r>
    </w:p>
    <w:p w14:paraId="212D6AA2" w14:textId="77777777" w:rsidR="00F375DE" w:rsidRDefault="00F375DE" w:rsidP="00F375DE"/>
    <w:p w14:paraId="1109055E" w14:textId="573FA0F0" w:rsidR="00AC45F9" w:rsidRPr="00161019" w:rsidRDefault="00AC45F9" w:rsidP="00AC45F9">
      <w:pPr>
        <w:rPr>
          <w:b/>
          <w:bCs/>
        </w:rPr>
      </w:pPr>
      <w:r w:rsidRPr="00161019">
        <w:rPr>
          <w:b/>
          <w:bCs/>
        </w:rPr>
        <w:t>Reminders</w:t>
      </w:r>
    </w:p>
    <w:p w14:paraId="3F0DFEF7" w14:textId="16FB132A" w:rsidR="00AC45F9" w:rsidRDefault="00AC45F9" w:rsidP="00AC45F9"/>
    <w:p w14:paraId="391AE609" w14:textId="5F7A1858" w:rsidR="00AC45F9" w:rsidRDefault="00AC45F9" w:rsidP="00AC45F9">
      <w:pPr>
        <w:pStyle w:val="ListParagraph"/>
        <w:numPr>
          <w:ilvl w:val="0"/>
          <w:numId w:val="5"/>
        </w:numPr>
      </w:pPr>
      <w:r>
        <w:t>Next meeting June 9</w:t>
      </w:r>
      <w:r w:rsidRPr="00AC45F9">
        <w:rPr>
          <w:vertAlign w:val="superscript"/>
        </w:rPr>
        <w:t>th</w:t>
      </w:r>
      <w:r>
        <w:t xml:space="preserve"> 7:00 am, Zoom – Guest: UofA Augustana Campus Dean</w:t>
      </w:r>
    </w:p>
    <w:p w14:paraId="6A04D909" w14:textId="16FBE5FA" w:rsidR="00AC45F9" w:rsidRDefault="00AC45F9" w:rsidP="00AC45F9">
      <w:pPr>
        <w:pStyle w:val="ListParagraph"/>
        <w:numPr>
          <w:ilvl w:val="0"/>
          <w:numId w:val="5"/>
        </w:numPr>
      </w:pPr>
      <w:r>
        <w:t>Board Meeting June 9</w:t>
      </w:r>
      <w:r w:rsidRPr="00AC45F9">
        <w:rPr>
          <w:vertAlign w:val="superscript"/>
        </w:rPr>
        <w:t>th</w:t>
      </w:r>
      <w:r>
        <w:t xml:space="preserve"> 8:00 am,</w:t>
      </w:r>
      <w:r w:rsidR="00F375DE">
        <w:t xml:space="preserve"> </w:t>
      </w:r>
      <w:r>
        <w:t>Zoom – Budget</w:t>
      </w:r>
    </w:p>
    <w:p w14:paraId="5F937E92" w14:textId="462170B6" w:rsidR="00AC45F9" w:rsidRDefault="00AC45F9" w:rsidP="00AC45F9"/>
    <w:p w14:paraId="0BEDCE76" w14:textId="002E9EE2" w:rsidR="00AC45F9" w:rsidRDefault="00AC45F9" w:rsidP="00AC45F9">
      <w:r>
        <w:t>Morris</w:t>
      </w:r>
    </w:p>
    <w:p w14:paraId="1791EB84" w14:textId="45825B7F" w:rsidR="00AC45F9" w:rsidRDefault="00AC45F9" w:rsidP="00AC45F9">
      <w:r>
        <w:t>587.322.2555</w:t>
      </w:r>
    </w:p>
    <w:p w14:paraId="75D99ACE" w14:textId="77777777" w:rsidR="00AC45F9" w:rsidRDefault="00AC45F9" w:rsidP="00873171"/>
    <w:sectPr w:rsidR="00AC45F9" w:rsidSect="00D77C6C">
      <w:pgSz w:w="12240" w:h="15840"/>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22C2E"/>
    <w:multiLevelType w:val="hybridMultilevel"/>
    <w:tmpl w:val="248A05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21F3150"/>
    <w:multiLevelType w:val="hybridMultilevel"/>
    <w:tmpl w:val="FA16E3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EEF4C68"/>
    <w:multiLevelType w:val="hybridMultilevel"/>
    <w:tmpl w:val="0DD4FF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2200CFD"/>
    <w:multiLevelType w:val="multilevel"/>
    <w:tmpl w:val="02443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F653EB"/>
    <w:multiLevelType w:val="hybridMultilevel"/>
    <w:tmpl w:val="5CA6C3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0A7"/>
    <w:rsid w:val="00041FB7"/>
    <w:rsid w:val="00161019"/>
    <w:rsid w:val="001A356F"/>
    <w:rsid w:val="00206AA1"/>
    <w:rsid w:val="00372FE8"/>
    <w:rsid w:val="005A1B87"/>
    <w:rsid w:val="007469A9"/>
    <w:rsid w:val="00873171"/>
    <w:rsid w:val="009B47C5"/>
    <w:rsid w:val="009B7B65"/>
    <w:rsid w:val="00AC45F9"/>
    <w:rsid w:val="00BE55D2"/>
    <w:rsid w:val="00C8757F"/>
    <w:rsid w:val="00CE20A7"/>
    <w:rsid w:val="00D77C6C"/>
    <w:rsid w:val="00F375DE"/>
    <w:rsid w:val="00F567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43253"/>
  <w15:chartTrackingRefBased/>
  <w15:docId w15:val="{DD6EC2A1-0443-4245-BCC6-BE81CC428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72FE8"/>
    <w:rPr>
      <w:b/>
      <w:bCs/>
    </w:rPr>
  </w:style>
  <w:style w:type="paragraph" w:styleId="ListParagraph">
    <w:name w:val="List Paragraph"/>
    <w:basedOn w:val="Normal"/>
    <w:uiPriority w:val="34"/>
    <w:qFormat/>
    <w:rsid w:val="00206AA1"/>
    <w:pPr>
      <w:ind w:left="720"/>
      <w:contextualSpacing/>
    </w:pPr>
  </w:style>
  <w:style w:type="character" w:styleId="Hyperlink">
    <w:name w:val="Hyperlink"/>
    <w:basedOn w:val="DefaultParagraphFont"/>
    <w:uiPriority w:val="99"/>
    <w:unhideWhenUsed/>
    <w:rsid w:val="001A356F"/>
    <w:rPr>
      <w:color w:val="0563C1" w:themeColor="hyperlink"/>
      <w:u w:val="single"/>
    </w:rPr>
  </w:style>
  <w:style w:type="character" w:styleId="UnresolvedMention">
    <w:name w:val="Unresolved Mention"/>
    <w:basedOn w:val="DefaultParagraphFont"/>
    <w:uiPriority w:val="99"/>
    <w:semiHidden/>
    <w:unhideWhenUsed/>
    <w:rsid w:val="001A3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379455">
      <w:bodyDiv w:val="1"/>
      <w:marLeft w:val="0"/>
      <w:marRight w:val="0"/>
      <w:marTop w:val="0"/>
      <w:marBottom w:val="0"/>
      <w:divBdr>
        <w:top w:val="none" w:sz="0" w:space="0" w:color="auto"/>
        <w:left w:val="none" w:sz="0" w:space="0" w:color="auto"/>
        <w:bottom w:val="none" w:sz="0" w:space="0" w:color="auto"/>
        <w:right w:val="none" w:sz="0" w:space="0" w:color="auto"/>
      </w:divBdr>
    </w:div>
    <w:div w:id="174857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reconven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Henderson</dc:creator>
  <cp:keywords/>
  <dc:description/>
  <cp:lastModifiedBy>Morris Henderson</cp:lastModifiedBy>
  <cp:revision>8</cp:revision>
  <dcterms:created xsi:type="dcterms:W3CDTF">2020-06-04T17:02:00Z</dcterms:created>
  <dcterms:modified xsi:type="dcterms:W3CDTF">2020-06-04T18:03:00Z</dcterms:modified>
</cp:coreProperties>
</file>