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DC06" w14:textId="78E73873" w:rsidR="00316151" w:rsidRPr="00097ADE" w:rsidRDefault="00BC592F">
      <w:pPr>
        <w:rPr>
          <w:sz w:val="24"/>
          <w:szCs w:val="24"/>
        </w:rPr>
      </w:pPr>
      <w:r w:rsidRPr="00097ADE">
        <w:rPr>
          <w:sz w:val="24"/>
          <w:szCs w:val="24"/>
        </w:rPr>
        <w:t>Rotary Club of Camrose Daybreak</w:t>
      </w:r>
    </w:p>
    <w:p w14:paraId="596D9015" w14:textId="43CAF07F" w:rsidR="00BC592F" w:rsidRPr="00097ADE" w:rsidRDefault="00BC592F">
      <w:pPr>
        <w:rPr>
          <w:sz w:val="24"/>
          <w:szCs w:val="24"/>
        </w:rPr>
      </w:pPr>
      <w:r w:rsidRPr="00097ADE">
        <w:rPr>
          <w:sz w:val="24"/>
          <w:szCs w:val="24"/>
        </w:rPr>
        <w:t xml:space="preserve">EyeOpener July 7, 2020 Rotary </w:t>
      </w:r>
      <w:r w:rsidR="0038430B">
        <w:rPr>
          <w:sz w:val="24"/>
          <w:szCs w:val="24"/>
        </w:rPr>
        <w:t>O</w:t>
      </w:r>
      <w:r w:rsidRPr="00097ADE">
        <w:rPr>
          <w:sz w:val="24"/>
          <w:szCs w:val="24"/>
        </w:rPr>
        <w:t>pens Opportunit</w:t>
      </w:r>
      <w:r w:rsidR="00AA7980">
        <w:rPr>
          <w:sz w:val="24"/>
          <w:szCs w:val="24"/>
        </w:rPr>
        <w:t>ies</w:t>
      </w:r>
    </w:p>
    <w:p w14:paraId="57267F35" w14:textId="7AEAF1FC" w:rsidR="00097ADE" w:rsidRPr="00097ADE" w:rsidRDefault="00097ADE">
      <w:pPr>
        <w:rPr>
          <w:sz w:val="24"/>
          <w:szCs w:val="24"/>
        </w:rPr>
      </w:pPr>
    </w:p>
    <w:p w14:paraId="225259AB" w14:textId="18F524DD" w:rsidR="00097ADE" w:rsidRPr="00097ADE" w:rsidRDefault="00097ADE">
      <w:pPr>
        <w:rPr>
          <w:sz w:val="24"/>
          <w:szCs w:val="24"/>
        </w:rPr>
      </w:pPr>
      <w:r w:rsidRPr="00097ADE">
        <w:rPr>
          <w:sz w:val="24"/>
          <w:szCs w:val="24"/>
        </w:rPr>
        <w:t>July is New Beginnings Month</w:t>
      </w:r>
    </w:p>
    <w:p w14:paraId="0F93E8B0" w14:textId="38525678" w:rsidR="00097ADE" w:rsidRPr="00097ADE" w:rsidRDefault="00097ADE">
      <w:pPr>
        <w:rPr>
          <w:sz w:val="24"/>
          <w:szCs w:val="24"/>
        </w:rPr>
      </w:pPr>
    </w:p>
    <w:p w14:paraId="49CC0BB7" w14:textId="2A9B5DF7" w:rsidR="00097ADE" w:rsidRPr="00097ADE" w:rsidRDefault="00097ADE">
      <w:pPr>
        <w:rPr>
          <w:sz w:val="24"/>
          <w:szCs w:val="24"/>
        </w:rPr>
      </w:pPr>
      <w:r w:rsidRPr="00097ADE">
        <w:rPr>
          <w:sz w:val="24"/>
          <w:szCs w:val="24"/>
        </w:rPr>
        <w:t xml:space="preserve">Odell opened the online meeting with a new </w:t>
      </w:r>
      <w:r w:rsidRPr="00097ADE">
        <w:rPr>
          <w:i/>
          <w:iCs/>
          <w:sz w:val="24"/>
          <w:szCs w:val="24"/>
        </w:rPr>
        <w:t>O Canada</w:t>
      </w:r>
      <w:r w:rsidRPr="00097ADE">
        <w:rPr>
          <w:sz w:val="24"/>
          <w:szCs w:val="24"/>
        </w:rPr>
        <w:t xml:space="preserve"> video, 12 members present</w:t>
      </w:r>
    </w:p>
    <w:p w14:paraId="5217933B" w14:textId="6D781BA4" w:rsidR="00097ADE" w:rsidRPr="00097ADE" w:rsidRDefault="00097ADE">
      <w:pPr>
        <w:rPr>
          <w:sz w:val="24"/>
          <w:szCs w:val="24"/>
        </w:rPr>
      </w:pPr>
    </w:p>
    <w:p w14:paraId="33C96148" w14:textId="5A1E5685" w:rsidR="00097ADE" w:rsidRDefault="00097ADE">
      <w:pPr>
        <w:rPr>
          <w:sz w:val="24"/>
          <w:szCs w:val="24"/>
        </w:rPr>
      </w:pPr>
      <w:r w:rsidRPr="00097ADE">
        <w:rPr>
          <w:sz w:val="24"/>
          <w:szCs w:val="24"/>
        </w:rPr>
        <w:t xml:space="preserve">John offered a look at meeting attendance trends for </w:t>
      </w:r>
      <w:r w:rsidRPr="00097ADE">
        <w:rPr>
          <w:b/>
          <w:bCs/>
          <w:sz w:val="24"/>
          <w:szCs w:val="24"/>
        </w:rPr>
        <w:t>Food for Thought</w:t>
      </w:r>
      <w:r w:rsidRPr="00097ADE">
        <w:rPr>
          <w:sz w:val="24"/>
          <w:szCs w:val="24"/>
        </w:rPr>
        <w:t>. 2017-18 was 51%, 2018-19 was 48% while 2019-20 was 56%, attributable to higher attendance for online meetings March to June?</w:t>
      </w:r>
    </w:p>
    <w:p w14:paraId="58EA0D92" w14:textId="26179167" w:rsidR="00097ADE" w:rsidRDefault="00097ADE">
      <w:pPr>
        <w:rPr>
          <w:sz w:val="24"/>
          <w:szCs w:val="24"/>
        </w:rPr>
      </w:pPr>
    </w:p>
    <w:p w14:paraId="7131DD74" w14:textId="2D3EB2D7" w:rsidR="00097ADE" w:rsidRDefault="00097ADE">
      <w:pPr>
        <w:rPr>
          <w:sz w:val="24"/>
          <w:szCs w:val="24"/>
        </w:rPr>
      </w:pPr>
      <w:r>
        <w:rPr>
          <w:sz w:val="24"/>
          <w:szCs w:val="24"/>
        </w:rPr>
        <w:t xml:space="preserve">Patrice will offer </w:t>
      </w:r>
      <w:r w:rsidRPr="00097ADE">
        <w:rPr>
          <w:b/>
          <w:bCs/>
          <w:sz w:val="24"/>
          <w:szCs w:val="24"/>
        </w:rPr>
        <w:t>Food for Thought</w:t>
      </w:r>
      <w:r>
        <w:rPr>
          <w:sz w:val="24"/>
          <w:szCs w:val="24"/>
        </w:rPr>
        <w:t xml:space="preserve"> in 2 weeks at our July 23</w:t>
      </w:r>
      <w:r w:rsidRPr="00097ADE">
        <w:rPr>
          <w:sz w:val="24"/>
          <w:szCs w:val="24"/>
          <w:vertAlign w:val="superscript"/>
        </w:rPr>
        <w:t>rd</w:t>
      </w:r>
      <w:r>
        <w:rPr>
          <w:sz w:val="24"/>
          <w:szCs w:val="24"/>
        </w:rPr>
        <w:t xml:space="preserve"> meeting.</w:t>
      </w:r>
    </w:p>
    <w:p w14:paraId="595FA16B" w14:textId="44C0725E" w:rsidR="00097ADE" w:rsidRDefault="00097ADE">
      <w:pPr>
        <w:rPr>
          <w:sz w:val="24"/>
          <w:szCs w:val="24"/>
        </w:rPr>
      </w:pPr>
    </w:p>
    <w:p w14:paraId="25F05A97" w14:textId="0A9E4BF2" w:rsidR="00097ADE" w:rsidRPr="00217B94" w:rsidRDefault="00097ADE">
      <w:pPr>
        <w:rPr>
          <w:b/>
          <w:bCs/>
          <w:sz w:val="24"/>
          <w:szCs w:val="24"/>
        </w:rPr>
      </w:pPr>
      <w:r w:rsidRPr="00217B94">
        <w:rPr>
          <w:b/>
          <w:bCs/>
          <w:sz w:val="24"/>
          <w:szCs w:val="24"/>
        </w:rPr>
        <w:t>Happy Bucks</w:t>
      </w:r>
    </w:p>
    <w:p w14:paraId="75D42A40" w14:textId="6765C0F3" w:rsidR="00097ADE" w:rsidRDefault="00097ADE">
      <w:pPr>
        <w:rPr>
          <w:sz w:val="24"/>
          <w:szCs w:val="24"/>
        </w:rPr>
      </w:pPr>
    </w:p>
    <w:p w14:paraId="45A8131A" w14:textId="1DE528B2" w:rsidR="00097ADE" w:rsidRDefault="00724458" w:rsidP="00097ADE">
      <w:pPr>
        <w:pStyle w:val="ListParagraph"/>
        <w:numPr>
          <w:ilvl w:val="0"/>
          <w:numId w:val="1"/>
        </w:numPr>
        <w:rPr>
          <w:sz w:val="24"/>
          <w:szCs w:val="24"/>
        </w:rPr>
      </w:pPr>
      <w:r>
        <w:rPr>
          <w:sz w:val="24"/>
          <w:szCs w:val="24"/>
        </w:rPr>
        <w:t>Checked the bank account – poof, there’s the senior bonus</w:t>
      </w:r>
    </w:p>
    <w:p w14:paraId="349A14C0" w14:textId="37254E35" w:rsidR="00724458" w:rsidRDefault="00724458" w:rsidP="00097ADE">
      <w:pPr>
        <w:pStyle w:val="ListParagraph"/>
        <w:numPr>
          <w:ilvl w:val="0"/>
          <w:numId w:val="1"/>
        </w:numPr>
        <w:rPr>
          <w:sz w:val="24"/>
          <w:szCs w:val="24"/>
        </w:rPr>
      </w:pPr>
      <w:r>
        <w:rPr>
          <w:sz w:val="24"/>
          <w:szCs w:val="24"/>
        </w:rPr>
        <w:t>In Saskatchewan with daughter, grandsons</w:t>
      </w:r>
    </w:p>
    <w:p w14:paraId="2D3610C3" w14:textId="28F2C4A9" w:rsidR="00724458" w:rsidRDefault="00724458" w:rsidP="00097ADE">
      <w:pPr>
        <w:pStyle w:val="ListParagraph"/>
        <w:numPr>
          <w:ilvl w:val="0"/>
          <w:numId w:val="1"/>
        </w:numPr>
        <w:rPr>
          <w:sz w:val="24"/>
          <w:szCs w:val="24"/>
        </w:rPr>
      </w:pPr>
      <w:r>
        <w:rPr>
          <w:sz w:val="24"/>
          <w:szCs w:val="24"/>
        </w:rPr>
        <w:t>Helped a young bird escape from the gazebo screening</w:t>
      </w:r>
    </w:p>
    <w:p w14:paraId="046F5420" w14:textId="488E4DFF" w:rsidR="00724458" w:rsidRDefault="00724458" w:rsidP="00097ADE">
      <w:pPr>
        <w:pStyle w:val="ListParagraph"/>
        <w:numPr>
          <w:ilvl w:val="0"/>
          <w:numId w:val="1"/>
        </w:numPr>
        <w:rPr>
          <w:sz w:val="24"/>
          <w:szCs w:val="24"/>
        </w:rPr>
      </w:pPr>
      <w:r>
        <w:rPr>
          <w:sz w:val="24"/>
          <w:szCs w:val="24"/>
        </w:rPr>
        <w:t>Spent time on Salt Spring Island</w:t>
      </w:r>
    </w:p>
    <w:p w14:paraId="16530A87" w14:textId="03D58BE4" w:rsidR="00724458" w:rsidRDefault="00724458" w:rsidP="00097ADE">
      <w:pPr>
        <w:pStyle w:val="ListParagraph"/>
        <w:numPr>
          <w:ilvl w:val="0"/>
          <w:numId w:val="1"/>
        </w:numPr>
        <w:rPr>
          <w:sz w:val="24"/>
          <w:szCs w:val="24"/>
        </w:rPr>
      </w:pPr>
      <w:r>
        <w:rPr>
          <w:sz w:val="24"/>
          <w:szCs w:val="24"/>
        </w:rPr>
        <w:t>Great to see all the green and garden popping</w:t>
      </w:r>
    </w:p>
    <w:p w14:paraId="3264585C" w14:textId="50170F71" w:rsidR="00724458" w:rsidRDefault="00724458" w:rsidP="00097ADE">
      <w:pPr>
        <w:pStyle w:val="ListParagraph"/>
        <w:numPr>
          <w:ilvl w:val="0"/>
          <w:numId w:val="1"/>
        </w:numPr>
        <w:rPr>
          <w:sz w:val="24"/>
          <w:szCs w:val="24"/>
        </w:rPr>
      </w:pPr>
      <w:r>
        <w:rPr>
          <w:sz w:val="24"/>
          <w:szCs w:val="24"/>
        </w:rPr>
        <w:t>Library reopening has gone well</w:t>
      </w:r>
    </w:p>
    <w:p w14:paraId="1FB84602" w14:textId="2ADF7670" w:rsidR="00724458" w:rsidRDefault="00724458" w:rsidP="00724458">
      <w:pPr>
        <w:rPr>
          <w:sz w:val="24"/>
          <w:szCs w:val="24"/>
        </w:rPr>
      </w:pPr>
    </w:p>
    <w:p w14:paraId="6FB9382F" w14:textId="77777777" w:rsidR="00217B94" w:rsidRDefault="00217B94" w:rsidP="00724458">
      <w:pPr>
        <w:rPr>
          <w:b/>
          <w:bCs/>
          <w:sz w:val="24"/>
          <w:szCs w:val="24"/>
        </w:rPr>
      </w:pPr>
      <w:r w:rsidRPr="00217B94">
        <w:rPr>
          <w:b/>
          <w:bCs/>
          <w:sz w:val="24"/>
          <w:szCs w:val="24"/>
        </w:rPr>
        <w:t>Presentation</w:t>
      </w:r>
    </w:p>
    <w:p w14:paraId="59CF8399" w14:textId="3B129512" w:rsidR="00724458" w:rsidRDefault="00217B94" w:rsidP="00724458">
      <w:pPr>
        <w:rPr>
          <w:sz w:val="24"/>
          <w:szCs w:val="24"/>
        </w:rPr>
      </w:pPr>
      <w:r>
        <w:rPr>
          <w:sz w:val="24"/>
          <w:szCs w:val="24"/>
        </w:rPr>
        <w:t>Video of 2020-2021 Rotary Theme Reveal (DGE Conference, San Diego, January 2020)</w:t>
      </w:r>
    </w:p>
    <w:p w14:paraId="52ED9780" w14:textId="3C3A8E87" w:rsidR="00217B94" w:rsidRDefault="001A0BFF" w:rsidP="00724458">
      <w:pPr>
        <w:rPr>
          <w:sz w:val="24"/>
          <w:szCs w:val="24"/>
        </w:rPr>
      </w:pPr>
      <w:r>
        <w:rPr>
          <w:noProof/>
          <w:sz w:val="24"/>
          <w:szCs w:val="24"/>
        </w:rPr>
        <w:drawing>
          <wp:anchor distT="0" distB="0" distL="114300" distR="114300" simplePos="0" relativeHeight="251658240" behindDoc="0" locked="0" layoutInCell="1" allowOverlap="1" wp14:anchorId="4B0AC942" wp14:editId="00921758">
            <wp:simplePos x="0" y="0"/>
            <wp:positionH relativeFrom="column">
              <wp:posOffset>0</wp:posOffset>
            </wp:positionH>
            <wp:positionV relativeFrom="paragraph">
              <wp:posOffset>182245</wp:posOffset>
            </wp:positionV>
            <wp:extent cx="1171575" cy="1029970"/>
            <wp:effectExtent l="0" t="0" r="9525" b="0"/>
            <wp:wrapThrough wrapText="bothSides">
              <wp:wrapPolygon edited="0">
                <wp:start x="2107" y="0"/>
                <wp:lineTo x="0" y="1598"/>
                <wp:lineTo x="0" y="21174"/>
                <wp:lineTo x="21424" y="21174"/>
                <wp:lineTo x="21424" y="1199"/>
                <wp:lineTo x="18966" y="0"/>
                <wp:lineTo x="2107" y="0"/>
              </wp:wrapPolygon>
            </wp:wrapThrough>
            <wp:docPr id="1" name="Picture 1" descr="A picture containing computer,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2021EN_PMS-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29970"/>
                    </a:xfrm>
                    <a:prstGeom prst="rect">
                      <a:avLst/>
                    </a:prstGeom>
                  </pic:spPr>
                </pic:pic>
              </a:graphicData>
            </a:graphic>
            <wp14:sizeRelH relativeFrom="margin">
              <wp14:pctWidth>0</wp14:pctWidth>
            </wp14:sizeRelH>
            <wp14:sizeRelV relativeFrom="margin">
              <wp14:pctHeight>0</wp14:pctHeight>
            </wp14:sizeRelV>
          </wp:anchor>
        </w:drawing>
      </w:r>
    </w:p>
    <w:p w14:paraId="638082F5" w14:textId="1BEE79CF" w:rsidR="00217B94" w:rsidRDefault="00217B94" w:rsidP="00724458">
      <w:pPr>
        <w:rPr>
          <w:sz w:val="24"/>
          <w:szCs w:val="24"/>
        </w:rPr>
      </w:pPr>
      <w:r>
        <w:rPr>
          <w:sz w:val="24"/>
          <w:szCs w:val="24"/>
        </w:rPr>
        <w:t xml:space="preserve">Holger Knaack, 2020-2021 RI President, presented this year’s theme – </w:t>
      </w:r>
      <w:r w:rsidRPr="00217B94">
        <w:rPr>
          <w:i/>
          <w:iCs/>
          <w:sz w:val="24"/>
          <w:szCs w:val="24"/>
        </w:rPr>
        <w:t>Rotary Opens Opportunit</w:t>
      </w:r>
      <w:r w:rsidR="00AA7980">
        <w:rPr>
          <w:i/>
          <w:iCs/>
          <w:sz w:val="24"/>
          <w:szCs w:val="24"/>
        </w:rPr>
        <w:t>ies</w:t>
      </w:r>
      <w:r>
        <w:rPr>
          <w:sz w:val="24"/>
          <w:szCs w:val="24"/>
        </w:rPr>
        <w:t xml:space="preserve">. He touched on the new area of focus, </w:t>
      </w:r>
      <w:r w:rsidRPr="00217B94">
        <w:rPr>
          <w:i/>
          <w:iCs/>
          <w:sz w:val="24"/>
          <w:szCs w:val="24"/>
        </w:rPr>
        <w:t>Supporting the Environment</w:t>
      </w:r>
      <w:r>
        <w:rPr>
          <w:sz w:val="24"/>
          <w:szCs w:val="24"/>
        </w:rPr>
        <w:t>, as recognition of efforts by recent RI Presidents in highlighting the integral role the environment plays in achieving the goals of Rotary. Noting the inclusion of Rotaract as part of Rotary International, he looks to Rotaractors to lead the transformation of Rotary into the digital worl</w:t>
      </w:r>
      <w:r w:rsidR="002173DE">
        <w:rPr>
          <w:sz w:val="24"/>
          <w:szCs w:val="24"/>
        </w:rPr>
        <w:t>d</w:t>
      </w:r>
      <w:r w:rsidR="0038430B">
        <w:rPr>
          <w:sz w:val="24"/>
          <w:szCs w:val="24"/>
        </w:rPr>
        <w:t>.</w:t>
      </w:r>
      <w:r>
        <w:rPr>
          <w:sz w:val="24"/>
          <w:szCs w:val="24"/>
        </w:rPr>
        <w:t xml:space="preserve"> Their impati</w:t>
      </w:r>
      <w:r w:rsidR="002173DE">
        <w:rPr>
          <w:sz w:val="24"/>
          <w:szCs w:val="24"/>
        </w:rPr>
        <w:t>ence will be seen as a virtue as they lead us forward.</w:t>
      </w:r>
    </w:p>
    <w:p w14:paraId="479EF478" w14:textId="381584D3" w:rsidR="003B4CFD" w:rsidRDefault="003B4CFD" w:rsidP="00724458">
      <w:pPr>
        <w:rPr>
          <w:sz w:val="24"/>
          <w:szCs w:val="24"/>
        </w:rPr>
      </w:pPr>
    </w:p>
    <w:p w14:paraId="2C955557" w14:textId="17B6AADD" w:rsidR="003B4CFD" w:rsidRDefault="003B4CFD" w:rsidP="00724458">
      <w:pPr>
        <w:rPr>
          <w:sz w:val="24"/>
          <w:szCs w:val="24"/>
        </w:rPr>
      </w:pPr>
      <w:r>
        <w:rPr>
          <w:sz w:val="24"/>
          <w:szCs w:val="24"/>
        </w:rPr>
        <w:t xml:space="preserve">Rotary’s vision statement – </w:t>
      </w:r>
      <w:r w:rsidRPr="003B4CFD">
        <w:rPr>
          <w:b/>
          <w:bCs/>
          <w:sz w:val="24"/>
          <w:szCs w:val="24"/>
        </w:rPr>
        <w:t>Together, we see a world where people unite and take action to create lasting change – across the globe, in our communities and in ourselves</w:t>
      </w:r>
      <w:r>
        <w:rPr>
          <w:sz w:val="24"/>
          <w:szCs w:val="24"/>
        </w:rPr>
        <w:t xml:space="preserve"> – is central to his action plan.</w:t>
      </w:r>
    </w:p>
    <w:p w14:paraId="55C5A67E" w14:textId="1A91112F" w:rsidR="003B4CFD" w:rsidRDefault="003B4CFD" w:rsidP="00724458">
      <w:pPr>
        <w:rPr>
          <w:sz w:val="24"/>
          <w:szCs w:val="24"/>
        </w:rPr>
      </w:pPr>
    </w:p>
    <w:p w14:paraId="4A4CF0A5" w14:textId="06844718" w:rsidR="003B4CFD" w:rsidRPr="003B4CFD" w:rsidRDefault="003B4CFD" w:rsidP="00724458">
      <w:pPr>
        <w:rPr>
          <w:b/>
          <w:bCs/>
          <w:sz w:val="24"/>
          <w:szCs w:val="24"/>
        </w:rPr>
      </w:pPr>
      <w:r w:rsidRPr="003B4CFD">
        <w:rPr>
          <w:b/>
          <w:bCs/>
          <w:sz w:val="24"/>
          <w:szCs w:val="24"/>
        </w:rPr>
        <w:t>Announcements</w:t>
      </w:r>
    </w:p>
    <w:p w14:paraId="1BA8286E" w14:textId="1D23CD18" w:rsidR="003B4CFD" w:rsidRDefault="003B4CFD" w:rsidP="00724458">
      <w:pPr>
        <w:rPr>
          <w:sz w:val="24"/>
          <w:szCs w:val="24"/>
        </w:rPr>
      </w:pPr>
    </w:p>
    <w:p w14:paraId="017FCFFD" w14:textId="74A59AA5" w:rsidR="003B4CFD" w:rsidRDefault="003B4CFD" w:rsidP="003B4CFD">
      <w:pPr>
        <w:pStyle w:val="ListParagraph"/>
        <w:numPr>
          <w:ilvl w:val="0"/>
          <w:numId w:val="2"/>
        </w:numPr>
        <w:rPr>
          <w:sz w:val="24"/>
          <w:szCs w:val="24"/>
        </w:rPr>
      </w:pPr>
      <w:r>
        <w:rPr>
          <w:sz w:val="24"/>
          <w:szCs w:val="24"/>
        </w:rPr>
        <w:t xml:space="preserve">The Member Area of the ClubRunner website has been updated. </w:t>
      </w:r>
    </w:p>
    <w:p w14:paraId="102AAB66" w14:textId="564B0D60" w:rsidR="003B4CFD" w:rsidRDefault="003B4CFD" w:rsidP="003B4CFD">
      <w:pPr>
        <w:pStyle w:val="ListParagraph"/>
        <w:numPr>
          <w:ilvl w:val="0"/>
          <w:numId w:val="2"/>
        </w:numPr>
        <w:rPr>
          <w:sz w:val="24"/>
          <w:szCs w:val="24"/>
        </w:rPr>
      </w:pPr>
      <w:r>
        <w:rPr>
          <w:sz w:val="24"/>
          <w:szCs w:val="24"/>
        </w:rPr>
        <w:t>The CRE is offering a Youth Leadership Program to 16 youth, grade 9 to 11, this fall. Let youth know to get applications in by August 20</w:t>
      </w:r>
      <w:r w:rsidRPr="003B4CFD">
        <w:rPr>
          <w:sz w:val="24"/>
          <w:szCs w:val="24"/>
          <w:vertAlign w:val="superscript"/>
        </w:rPr>
        <w:t>th</w:t>
      </w:r>
    </w:p>
    <w:p w14:paraId="184D0886" w14:textId="0B3A24FA" w:rsidR="003B4CFD" w:rsidRDefault="003B4CFD" w:rsidP="003B4CFD">
      <w:pPr>
        <w:pStyle w:val="ListParagraph"/>
        <w:numPr>
          <w:ilvl w:val="0"/>
          <w:numId w:val="2"/>
        </w:numPr>
        <w:rPr>
          <w:sz w:val="24"/>
          <w:szCs w:val="24"/>
        </w:rPr>
      </w:pPr>
      <w:r w:rsidRPr="00644C70">
        <w:rPr>
          <w:b/>
          <w:bCs/>
          <w:sz w:val="24"/>
          <w:szCs w:val="24"/>
        </w:rPr>
        <w:t>Social meeting next week</w:t>
      </w:r>
      <w:r w:rsidR="00644C70">
        <w:rPr>
          <w:b/>
          <w:bCs/>
          <w:sz w:val="24"/>
          <w:szCs w:val="24"/>
        </w:rPr>
        <w:t>, July 14th</w:t>
      </w:r>
      <w:r>
        <w:rPr>
          <w:sz w:val="24"/>
          <w:szCs w:val="24"/>
        </w:rPr>
        <w:t>, weather permitting, at Grand Park across from the new Legion. Disc Golf will be available to try</w:t>
      </w:r>
    </w:p>
    <w:p w14:paraId="19768C54" w14:textId="77777777" w:rsidR="003B4CFD" w:rsidRPr="003B4CFD" w:rsidRDefault="003B4CFD" w:rsidP="003B4CFD">
      <w:pPr>
        <w:rPr>
          <w:sz w:val="24"/>
          <w:szCs w:val="24"/>
        </w:rPr>
      </w:pPr>
    </w:p>
    <w:p w14:paraId="42F4DB99" w14:textId="5DDEF407" w:rsidR="003B4CFD" w:rsidRDefault="003B4CFD" w:rsidP="003B4CFD">
      <w:pPr>
        <w:rPr>
          <w:sz w:val="24"/>
          <w:szCs w:val="24"/>
        </w:rPr>
      </w:pPr>
      <w:r>
        <w:rPr>
          <w:sz w:val="24"/>
          <w:szCs w:val="24"/>
        </w:rPr>
        <w:t>Morris</w:t>
      </w:r>
    </w:p>
    <w:p w14:paraId="4D448B21" w14:textId="0ED9A430" w:rsidR="003B4CFD" w:rsidRPr="003B4CFD" w:rsidRDefault="003B4CFD" w:rsidP="003B4CFD">
      <w:pPr>
        <w:rPr>
          <w:sz w:val="24"/>
          <w:szCs w:val="24"/>
        </w:rPr>
      </w:pPr>
      <w:r>
        <w:rPr>
          <w:sz w:val="24"/>
          <w:szCs w:val="24"/>
        </w:rPr>
        <w:t>587.322.2555</w:t>
      </w:r>
    </w:p>
    <w:sectPr w:rsidR="003B4CFD" w:rsidRPr="003B4CFD" w:rsidSect="001A0BFF">
      <w:pgSz w:w="12240" w:h="15840"/>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A79A4"/>
    <w:multiLevelType w:val="hybridMultilevel"/>
    <w:tmpl w:val="D5BAD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04288F"/>
    <w:multiLevelType w:val="hybridMultilevel"/>
    <w:tmpl w:val="6E6A6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2F"/>
    <w:rsid w:val="00097ADE"/>
    <w:rsid w:val="001A0BFF"/>
    <w:rsid w:val="002173DE"/>
    <w:rsid w:val="00217B94"/>
    <w:rsid w:val="0038430B"/>
    <w:rsid w:val="003B4CFD"/>
    <w:rsid w:val="00644C70"/>
    <w:rsid w:val="00724458"/>
    <w:rsid w:val="009B47C5"/>
    <w:rsid w:val="00AA7980"/>
    <w:rsid w:val="00BC592F"/>
    <w:rsid w:val="00C8757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B033"/>
  <w15:chartTrackingRefBased/>
  <w15:docId w15:val="{24193E51-69AE-44CB-8882-2A754CF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2020-07-09T04:14:00Z</dcterms:created>
  <dcterms:modified xsi:type="dcterms:W3CDTF">2020-07-09T04:57:00Z</dcterms:modified>
</cp:coreProperties>
</file>