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7698" w14:textId="566D929C" w:rsidR="006C0AB1" w:rsidRPr="006C0AB1" w:rsidRDefault="006C0AB1" w:rsidP="006C0AB1">
      <w:r w:rsidRPr="006C0AB1">
        <w:rPr>
          <w:b/>
          <w:bCs/>
        </w:rPr>
        <w:t>Meeting Notes</w:t>
      </w:r>
    </w:p>
    <w:p w14:paraId="4EAA9F0E" w14:textId="77777777" w:rsidR="006C0AB1" w:rsidRPr="006C0AB1" w:rsidRDefault="006C0AB1" w:rsidP="006C0AB1">
      <w:r w:rsidRPr="006C0AB1">
        <w:t>REGULAR MEETING:   </w:t>
      </w:r>
      <w:bookmarkStart w:id="0" w:name="m_-8318960937029443233__Hlk181444168"/>
      <w:bookmarkStart w:id="1" w:name="m_-8318960937029443233__Hlk186715071"/>
      <w:bookmarkEnd w:id="0"/>
      <w:r w:rsidRPr="006C0AB1">
        <w:rPr>
          <w:b/>
          <w:bCs/>
        </w:rPr>
        <w:t>April 7, 2026</w:t>
      </w:r>
      <w:bookmarkEnd w:id="1"/>
    </w:p>
    <w:p w14:paraId="03967A44" w14:textId="6A1C981E" w:rsidR="006C0AB1" w:rsidRPr="006C0AB1" w:rsidRDefault="006C0AB1" w:rsidP="006C0AB1">
      <w:r w:rsidRPr="006C0AB1">
        <w:rPr>
          <w:b/>
          <w:bCs/>
        </w:rPr>
        <w:t>                                    Meeting Chair:  Destiny Reay                                             </w:t>
      </w:r>
    </w:p>
    <w:p w14:paraId="46D092BF" w14:textId="58B2CE83" w:rsidR="006C0AB1" w:rsidRPr="006C0AB1" w:rsidRDefault="006C0AB1" w:rsidP="006C0AB1">
      <w:r w:rsidRPr="006C0AB1">
        <w:t>Our meeting opened with 13 members (10 in person, 3 on line) and one guest.  Destiny welcomed the members present.</w:t>
      </w:r>
    </w:p>
    <w:p w14:paraId="27667A30" w14:textId="2188D06B" w:rsidR="006C0AB1" w:rsidRPr="006C0AB1" w:rsidRDefault="006C0AB1" w:rsidP="006C0AB1">
      <w:r w:rsidRPr="006C0AB1">
        <w:t xml:space="preserve">We continued with the singing of O </w:t>
      </w:r>
      <w:r w:rsidRPr="006C0AB1">
        <w:rPr>
          <w:i/>
          <w:iCs/>
        </w:rPr>
        <w:t>Canada</w:t>
      </w:r>
      <w:r w:rsidRPr="006C0AB1">
        <w:t xml:space="preserve"> and the Treaty 6 recognition.</w:t>
      </w:r>
    </w:p>
    <w:p w14:paraId="216A54BD" w14:textId="77777777" w:rsidR="006C0AB1" w:rsidRPr="006C0AB1" w:rsidRDefault="006C0AB1" w:rsidP="006C0AB1">
      <w:r w:rsidRPr="006C0AB1">
        <w:rPr>
          <w:b/>
          <w:bCs/>
        </w:rPr>
        <w:t>Presentation:  Battle River Watershed Alliance – Sarah Skinner (slides from the presentation attached)</w:t>
      </w:r>
    </w:p>
    <w:p w14:paraId="78D30D15" w14:textId="54429DE1" w:rsidR="006C0AB1" w:rsidRPr="006C0AB1" w:rsidRDefault="006C0AB1" w:rsidP="006C0AB1">
      <w:r w:rsidRPr="006C0AB1">
        <w:t xml:space="preserve">Sarah received a Bachelor of Arts degree in Environmental Studies from </w:t>
      </w:r>
      <w:r>
        <w:t>A</w:t>
      </w:r>
      <w:r w:rsidRPr="006C0AB1">
        <w:t>ugustana.  She is the Program Manager for the Battle River Watershed Alliance (BRWA).  The BRWA is a nonprofit, nongovernmental, nonregulatory organization overseen by a multistakeholder Board of Directors.  November 2026 will be the 20</w:t>
      </w:r>
      <w:r w:rsidRPr="006C0AB1">
        <w:rPr>
          <w:vertAlign w:val="superscript"/>
        </w:rPr>
        <w:t>th</w:t>
      </w:r>
      <w:r w:rsidRPr="006C0AB1">
        <w:t> Anniversary of their founding. Their purpose is Education, Stewardship and Management of the Battle River and Sounding Creek watershed</w:t>
      </w:r>
      <w:r>
        <w:t>s</w:t>
      </w:r>
      <w:r w:rsidRPr="006C0AB1">
        <w:t>.  They are one of eleven groups in the province’s “Water for Life” program.  The program focuses on delivering safe water, supporting aquatic health, and ensuring sustainable supply for the economy.  Their mandate is 1. Reporting 2. Planning 3. Convening and collaborating education and literacy.</w:t>
      </w:r>
    </w:p>
    <w:p w14:paraId="34721EBF" w14:textId="763BC572" w:rsidR="006C0AB1" w:rsidRPr="006C0AB1" w:rsidRDefault="006C0AB1" w:rsidP="006C0AB1">
      <w:r w:rsidRPr="006C0AB1">
        <w:t>The Battle River starts just southwest of Pigeon Lake and runs past Wetaskiwin, Camrose, Forestburg, Wainwright emptying into the North Saskatchewan river at North Battleford. The river is prairie-fed, relying solely on local rain and snow runoff without any glacier supply from the mountains.  It is very sensitive to local land use and climatic conditions.</w:t>
      </w:r>
    </w:p>
    <w:p w14:paraId="7232165A" w14:textId="1AAFACF0" w:rsidR="006C0AB1" w:rsidRPr="006C0AB1" w:rsidRDefault="006C0AB1" w:rsidP="006C0AB1">
      <w:r w:rsidRPr="006C0AB1">
        <w:t>The BRWA makes management recommendations, educates and engages people of all ages, monitors and reports on the watershed.  There is a 300-page book “Our Battle” which they are working on condensing.  Their website has documents on a variety of topics relevant to the watershed.  Currently we are in a Stage 2 Moderate Drought with a water shortage advisory since May 2023</w:t>
      </w:r>
      <w:r>
        <w:t>.</w:t>
      </w:r>
    </w:p>
    <w:p w14:paraId="6B35AFDC" w14:textId="7E51468A" w:rsidR="006C0AB1" w:rsidRPr="006C0AB1" w:rsidRDefault="006C0AB1" w:rsidP="006C0AB1">
      <w:r w:rsidRPr="006C0AB1">
        <w:t>Water quantity stream flow is measured at three sites.  Alberta also has an Alberta River Water Quality Index that measures metals, nutrients, bacteria, and pesticides in the water.  Nutrients are a key parameter of concern as are pesticides especially at Dried Meat Lake.   Shoreline and streambank (riparian) conditions are also assessed.  The shoreline of the Battle River, spanning 10,000 km, and 3,000 km along Sounding Creek have been evaluated, as reported at </w:t>
      </w:r>
      <w:hyperlink r:id="rId5" w:history="1">
        <w:r w:rsidRPr="006C0AB1">
          <w:rPr>
            <w:rStyle w:val="Hyperlink"/>
          </w:rPr>
          <w:t>Riparian.info</w:t>
        </w:r>
      </w:hyperlink>
      <w:r w:rsidRPr="006C0AB1">
        <w:t>. </w:t>
      </w:r>
    </w:p>
    <w:p w14:paraId="2C41CFB8" w14:textId="5B4987C9" w:rsidR="006C0AB1" w:rsidRPr="006C0AB1" w:rsidRDefault="006C0AB1" w:rsidP="006C0AB1">
      <w:r w:rsidRPr="006C0AB1">
        <w:t xml:space="preserve">Biodiversity land cover is related to native species intactness.  The Wainwright Military training area has preserved a large area.  BRWA rely on “Citizen Science” for data.  This program </w:t>
      </w:r>
      <w:r w:rsidRPr="006C0AB1">
        <w:t>includes</w:t>
      </w:r>
      <w:r w:rsidRPr="006C0AB1">
        <w:t xml:space="preserve"> River Observer, Lake Observer, Invasive Species Monitoring, Bird Monitoring.  They have a pamphlet explaining how to get and use these programs.</w:t>
      </w:r>
    </w:p>
    <w:p w14:paraId="73CA8707" w14:textId="77777777" w:rsidR="006C0AB1" w:rsidRPr="006C0AB1" w:rsidRDefault="006C0AB1" w:rsidP="006C0AB1">
      <w:r w:rsidRPr="006C0AB1">
        <w:lastRenderedPageBreak/>
        <w:t>They have funding for agricultural and community projects on habitat, biodiversity, water monitoring and caretaking. They have pamphlets for youth education from grade 4 level to grade 12 level.  They have pamphlets for the community including “Paddle the Battle”, Watershed Festivals, Workshops and Field Days, Community and Partner Events such as Weed Pulls and Planting Projects.  They also make presentations to municipalities.   Website </w:t>
      </w:r>
      <w:hyperlink r:id="rId6" w:tgtFrame="_blank" w:history="1">
        <w:r w:rsidRPr="006C0AB1">
          <w:rPr>
            <w:rStyle w:val="Hyperlink"/>
          </w:rPr>
          <w:t>www.battleriverwatershed.ca</w:t>
        </w:r>
      </w:hyperlink>
      <w:r w:rsidRPr="006C0AB1">
        <w:t> They have a social media presence on Facebook, You Tube and Instagram. </w:t>
      </w:r>
    </w:p>
    <w:p w14:paraId="7A0FDF2D" w14:textId="20EE18F4" w:rsidR="006C0AB1" w:rsidRPr="006C0AB1" w:rsidRDefault="006C0AB1" w:rsidP="006C0AB1">
      <w:r w:rsidRPr="006C0AB1">
        <w:t>Sarah answered questions and was thanked with an announcement that we would be buying a number of polio vaccinations in her name.</w:t>
      </w:r>
    </w:p>
    <w:p w14:paraId="4DF1B70F" w14:textId="77777777" w:rsidR="006C0AB1" w:rsidRPr="006C0AB1" w:rsidRDefault="006C0AB1" w:rsidP="006C0AB1">
      <w:r w:rsidRPr="006C0AB1">
        <w:rPr>
          <w:b/>
          <w:bCs/>
        </w:rPr>
        <w:t>Announcements/Updates:</w:t>
      </w:r>
    </w:p>
    <w:p w14:paraId="4D08A213" w14:textId="779FC80E" w:rsidR="006C0AB1" w:rsidRPr="006C0AB1" w:rsidRDefault="006C0AB1" w:rsidP="006C0AB1">
      <w:pPr>
        <w:numPr>
          <w:ilvl w:val="0"/>
          <w:numId w:val="1"/>
        </w:numPr>
      </w:pPr>
      <w:bookmarkStart w:id="2" w:name="m_-8318960937029443233__Hlk210643789"/>
      <w:r w:rsidRPr="006C0AB1">
        <w:rPr>
          <w:b/>
          <w:bCs/>
        </w:rPr>
        <w:t>Community Bowling event April 19</w:t>
      </w:r>
      <w:bookmarkEnd w:id="2"/>
      <w:r w:rsidRPr="006C0AB1">
        <w:t> – Rotary Camrose is hosting a bowling afternoon from 2-4 at Tabb Lanes.  We will have Rotary and Dolly Parton</w:t>
      </w:r>
      <w:r>
        <w:t>’s</w:t>
      </w:r>
      <w:r w:rsidRPr="006C0AB1">
        <w:t xml:space="preserve"> Imagination Library information and some raffles.  This is a </w:t>
      </w:r>
      <w:r w:rsidRPr="006C0AB1">
        <w:rPr>
          <w:i/>
          <w:iCs/>
        </w:rPr>
        <w:t>Pay What You Can</w:t>
      </w:r>
      <w:r w:rsidRPr="006C0AB1">
        <w:t> event intended to showcase the ways that Rotary gives to the community. Poster attached for you to share widely.</w:t>
      </w:r>
    </w:p>
    <w:p w14:paraId="5F3E94C2" w14:textId="77777777" w:rsidR="006C0AB1" w:rsidRPr="006C0AB1" w:rsidRDefault="006C0AB1" w:rsidP="006C0AB1">
      <w:pPr>
        <w:numPr>
          <w:ilvl w:val="0"/>
          <w:numId w:val="1"/>
        </w:numPr>
      </w:pPr>
      <w:r w:rsidRPr="006C0AB1">
        <w:rPr>
          <w:b/>
          <w:bCs/>
        </w:rPr>
        <w:t>Pedal Pub event May 9</w:t>
      </w:r>
      <w:r w:rsidRPr="006C0AB1">
        <w:t> – recent email sent out with all the details of this fundraising event.  Rotary Camrose is bringing a Pedal Pub bike to Camrose for one day.  We will have 4 trips around the City, each with 15 riders. Rotarians get a chance to reserve a seat before we open it up to the public on April 9 at 8am. Contact Lou at </w:t>
      </w:r>
      <w:hyperlink r:id="rId7" w:tgtFrame="_blank" w:history="1">
        <w:r w:rsidRPr="006C0AB1">
          <w:rPr>
            <w:rStyle w:val="Hyperlink"/>
          </w:rPr>
          <w:t>lou.henderson.rotary@gmail.com</w:t>
        </w:r>
      </w:hyperlink>
      <w:r w:rsidRPr="006C0AB1">
        <w:t>.  Only 11 seats still available of the limit of 60.</w:t>
      </w:r>
    </w:p>
    <w:p w14:paraId="7EDDB8DB" w14:textId="1EAF47D4" w:rsidR="006C0AB1" w:rsidRPr="006C0AB1" w:rsidRDefault="006C0AB1" w:rsidP="006C0AB1">
      <w:pPr>
        <w:numPr>
          <w:ilvl w:val="0"/>
          <w:numId w:val="1"/>
        </w:numPr>
      </w:pPr>
      <w:r w:rsidRPr="006C0AB1">
        <w:rPr>
          <w:b/>
          <w:bCs/>
        </w:rPr>
        <w:t>Proposed field trip to Miquelon Lake Observatory on May 19</w:t>
      </w:r>
      <w:r w:rsidRPr="006C0AB1">
        <w:t xml:space="preserve"> for our evening meeting. Lou is wondering how many are interested in doing this instead of a regular dinner meeting.  The plan is to carpool to the park for a picnic lunch, followed by a tour of the Observatory. At this time of </w:t>
      </w:r>
      <w:r w:rsidRPr="006C0AB1">
        <w:t>year,</w:t>
      </w:r>
      <w:r w:rsidRPr="006C0AB1">
        <w:t xml:space="preserve"> it will not be dark enough for stargazing, but you will get lots of information about what the University is doing at the Observatory.  If you think you would like to go you can let Lou know by April 14.</w:t>
      </w:r>
    </w:p>
    <w:p w14:paraId="1B09965B" w14:textId="77777777" w:rsidR="006C0AB1" w:rsidRPr="006C0AB1" w:rsidRDefault="006C0AB1" w:rsidP="006C0AB1">
      <w:pPr>
        <w:numPr>
          <w:ilvl w:val="0"/>
          <w:numId w:val="1"/>
        </w:numPr>
      </w:pPr>
      <w:r w:rsidRPr="006C0AB1">
        <w:t>We have received 9 Robyn Gray Scholarship Applications.  Allan, Destiny and Tim volunteered to assess the applications and recommend two recipients for this year’s scholarships.</w:t>
      </w:r>
    </w:p>
    <w:p w14:paraId="59D9F101" w14:textId="77777777" w:rsidR="006C0AB1" w:rsidRPr="006C0AB1" w:rsidRDefault="006C0AB1" w:rsidP="006C0AB1">
      <w:r w:rsidRPr="006C0AB1">
        <w:rPr>
          <w:b/>
          <w:bCs/>
        </w:rPr>
        <w:t>Happy Bucks</w:t>
      </w:r>
    </w:p>
    <w:p w14:paraId="18FFAC4D" w14:textId="77777777" w:rsidR="006C0AB1" w:rsidRPr="006C0AB1" w:rsidRDefault="006C0AB1" w:rsidP="006C0AB1">
      <w:pPr>
        <w:numPr>
          <w:ilvl w:val="0"/>
          <w:numId w:val="2"/>
        </w:numPr>
      </w:pPr>
      <w:r w:rsidRPr="006C0AB1">
        <w:t>Tim for the Mannskor, Sangkor Concert on April 11 at 7 PM in the Augustana Faith and Life Chapel and for Easter with his family.  </w:t>
      </w:r>
    </w:p>
    <w:p w14:paraId="2381BFE5" w14:textId="77777777" w:rsidR="006C0AB1" w:rsidRPr="006C0AB1" w:rsidRDefault="006C0AB1" w:rsidP="006C0AB1">
      <w:pPr>
        <w:numPr>
          <w:ilvl w:val="0"/>
          <w:numId w:val="2"/>
        </w:numPr>
      </w:pPr>
      <w:r w:rsidRPr="006C0AB1">
        <w:t> Lisa for the time spent with her family this Easter.</w:t>
      </w:r>
    </w:p>
    <w:p w14:paraId="43AB7754" w14:textId="77777777" w:rsidR="006C0AB1" w:rsidRPr="006C0AB1" w:rsidRDefault="006C0AB1" w:rsidP="006C0AB1">
      <w:pPr>
        <w:numPr>
          <w:ilvl w:val="0"/>
          <w:numId w:val="2"/>
        </w:numPr>
      </w:pPr>
      <w:r w:rsidRPr="006C0AB1">
        <w:t>Kevin for the trip to Vancouver Island to visit his son and other relatives and a visit with his mother in the Okanagan on the way home.</w:t>
      </w:r>
    </w:p>
    <w:p w14:paraId="240DA1C4" w14:textId="77777777" w:rsidR="006C0AB1" w:rsidRPr="006C0AB1" w:rsidRDefault="006C0AB1" w:rsidP="006C0AB1">
      <w:pPr>
        <w:numPr>
          <w:ilvl w:val="0"/>
          <w:numId w:val="2"/>
        </w:numPr>
      </w:pPr>
      <w:r w:rsidRPr="006C0AB1">
        <w:lastRenderedPageBreak/>
        <w:t>Lou for the successful upcoming Pedal Pub Event on May 9.  Only 11 spots remain. Any left will be opened to the public on April 9.  Sign up has been so successful they are planning for a return event in September.</w:t>
      </w:r>
    </w:p>
    <w:p w14:paraId="3A03A449" w14:textId="77777777" w:rsidR="006C0AB1" w:rsidRPr="006C0AB1" w:rsidRDefault="006C0AB1" w:rsidP="006C0AB1">
      <w:pPr>
        <w:numPr>
          <w:ilvl w:val="0"/>
          <w:numId w:val="2"/>
        </w:numPr>
      </w:pPr>
      <w:r w:rsidRPr="006C0AB1">
        <w:t>Odell, though he normally likes snow, expressed displeasure about the April snows.</w:t>
      </w:r>
    </w:p>
    <w:p w14:paraId="38C25452" w14:textId="77777777" w:rsidR="006C0AB1" w:rsidRPr="006C0AB1" w:rsidRDefault="006C0AB1" w:rsidP="006C0AB1">
      <w:pPr>
        <w:numPr>
          <w:ilvl w:val="0"/>
          <w:numId w:val="2"/>
        </w:numPr>
      </w:pPr>
      <w:r w:rsidRPr="006C0AB1">
        <w:t>Shannon enjoyed the book that Tim recommended to her.</w:t>
      </w:r>
    </w:p>
    <w:p w14:paraId="5FE321C2" w14:textId="5260966A" w:rsidR="006C0AB1" w:rsidRPr="006C0AB1" w:rsidRDefault="006C0AB1" w:rsidP="006C0AB1">
      <w:pPr>
        <w:numPr>
          <w:ilvl w:val="0"/>
          <w:numId w:val="2"/>
        </w:numPr>
      </w:pPr>
      <w:r w:rsidRPr="006C0AB1">
        <w:t>Jackie L is in Saskatchewan working on a renovation project for her parents, they are almost done.</w:t>
      </w:r>
    </w:p>
    <w:p w14:paraId="4C49A05D" w14:textId="22C08F12" w:rsidR="006C0AB1" w:rsidRPr="006C0AB1" w:rsidRDefault="006C0AB1" w:rsidP="006C0AB1">
      <w:r w:rsidRPr="006C0AB1">
        <w:rPr>
          <w:b/>
          <w:bCs/>
        </w:rPr>
        <w:t>Next meeting</w:t>
      </w:r>
      <w:r w:rsidRPr="006C0AB1">
        <w:t> – </w:t>
      </w:r>
      <w:bookmarkStart w:id="3" w:name="m_-8318960937029443233__Hlk196991478"/>
      <w:r w:rsidRPr="006C0AB1">
        <w:t>Next Tuesday, April 14 at 11:45am. Zoom will start at 12:15.  </w:t>
      </w:r>
      <w:bookmarkEnd w:id="3"/>
      <w:r w:rsidRPr="006C0AB1">
        <w:t>Cathy Samson, a member of the Rotary Club of Wainwright will talk to us about her recent visit to the Rotary Literacy Project locations in Guatemala. Lunch from Pasta Kulture. There will be a Board Meeting here immediately following.</w:t>
      </w:r>
    </w:p>
    <w:p w14:paraId="0C686A89" w14:textId="5E69EAA8" w:rsidR="006C0AB1" w:rsidRPr="006C0AB1" w:rsidRDefault="006C0AB1" w:rsidP="006C0AB1">
      <w:r w:rsidRPr="006C0AB1">
        <w:t>Meeting Closed with the</w:t>
      </w:r>
      <w:bookmarkStart w:id="4" w:name="m_-8318960937029443233__Hlk517031179"/>
      <w:r w:rsidRPr="006C0AB1">
        <w:t> </w:t>
      </w:r>
      <w:r w:rsidRPr="006C0AB1">
        <w:rPr>
          <w:i/>
          <w:iCs/>
        </w:rPr>
        <w:t>4-Way Test</w:t>
      </w:r>
      <w:bookmarkEnd w:id="4"/>
      <w:r w:rsidRPr="006C0AB1">
        <w:t>.</w:t>
      </w:r>
    </w:p>
    <w:p w14:paraId="1CCBCB42" w14:textId="77777777" w:rsidR="006C0AB1" w:rsidRPr="006C0AB1" w:rsidRDefault="006C0AB1" w:rsidP="006C0AB1">
      <w:r w:rsidRPr="006C0AB1">
        <w:rPr>
          <w:i/>
          <w:iCs/>
        </w:rPr>
        <w:t>Sincere thanks to Lou Henderson for looking after registrations, Destiny Reay for chairing this meeting, Morris Henderson for looking after Zoom and Odell Olson for taking notes at the meeting. High 5 to Lisa Rohr for bringing breakfast snacks for us to enjoy.</w:t>
      </w:r>
    </w:p>
    <w:p w14:paraId="51417360" w14:textId="18AC9347" w:rsidR="006C0AB1" w:rsidRDefault="006C0AB1" w:rsidP="006C0AB1">
      <w:pPr>
        <w:jc w:val="center"/>
        <w:rPr>
          <w:b/>
          <w:bCs/>
        </w:rPr>
      </w:pPr>
      <w:r w:rsidRPr="006C0AB1">
        <w:rPr>
          <w:i/>
          <w:iCs/>
        </w:rPr>
        <w:t>Hope to see you next week!</w:t>
      </w:r>
    </w:p>
    <w:p w14:paraId="625C2261" w14:textId="6CBA9D1F" w:rsidR="006C0AB1" w:rsidRPr="006C0AB1" w:rsidRDefault="006C0AB1" w:rsidP="006C0AB1">
      <w:pPr>
        <w:jc w:val="center"/>
        <w:rPr>
          <w:b/>
          <w:bCs/>
        </w:rPr>
      </w:pPr>
      <w:r>
        <w:rPr>
          <w:b/>
          <w:bCs/>
        </w:rPr>
        <w:t>ROTARY JOINS LEADERS | ROTARIANS SHARE IDEAS | ROTARIANS TAKE ACTION</w:t>
      </w:r>
    </w:p>
    <w:p w14:paraId="0975148D" w14:textId="77777777" w:rsidR="00AD326C" w:rsidRDefault="00AD326C"/>
    <w:sectPr w:rsidR="00AD326C" w:rsidSect="006C0AB1">
      <w:pgSz w:w="12240" w:h="15840"/>
      <w:pgMar w:top="108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7236B"/>
    <w:multiLevelType w:val="multilevel"/>
    <w:tmpl w:val="E5BA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16952"/>
    <w:multiLevelType w:val="multilevel"/>
    <w:tmpl w:val="96E6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069726">
    <w:abstractNumId w:val="0"/>
  </w:num>
  <w:num w:numId="2" w16cid:durableId="1056272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B1"/>
    <w:rsid w:val="00320523"/>
    <w:rsid w:val="004776EE"/>
    <w:rsid w:val="00512245"/>
    <w:rsid w:val="006C0AB1"/>
    <w:rsid w:val="008B7B11"/>
    <w:rsid w:val="00AD326C"/>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7FF1"/>
  <w15:chartTrackingRefBased/>
  <w15:docId w15:val="{C4DF4EDE-36F0-494A-A951-A052FF95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A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A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0A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0A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0A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0A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0A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A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A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0A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0A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0A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0A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0A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0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A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A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0AB1"/>
    <w:pPr>
      <w:spacing w:before="160"/>
      <w:jc w:val="center"/>
    </w:pPr>
    <w:rPr>
      <w:i/>
      <w:iCs/>
      <w:color w:val="404040" w:themeColor="text1" w:themeTint="BF"/>
    </w:rPr>
  </w:style>
  <w:style w:type="character" w:customStyle="1" w:styleId="QuoteChar">
    <w:name w:val="Quote Char"/>
    <w:basedOn w:val="DefaultParagraphFont"/>
    <w:link w:val="Quote"/>
    <w:uiPriority w:val="29"/>
    <w:rsid w:val="006C0AB1"/>
    <w:rPr>
      <w:i/>
      <w:iCs/>
      <w:color w:val="404040" w:themeColor="text1" w:themeTint="BF"/>
    </w:rPr>
  </w:style>
  <w:style w:type="paragraph" w:styleId="ListParagraph">
    <w:name w:val="List Paragraph"/>
    <w:basedOn w:val="Normal"/>
    <w:uiPriority w:val="34"/>
    <w:qFormat/>
    <w:rsid w:val="006C0AB1"/>
    <w:pPr>
      <w:ind w:left="720"/>
      <w:contextualSpacing/>
    </w:pPr>
  </w:style>
  <w:style w:type="character" w:styleId="IntenseEmphasis">
    <w:name w:val="Intense Emphasis"/>
    <w:basedOn w:val="DefaultParagraphFont"/>
    <w:uiPriority w:val="21"/>
    <w:qFormat/>
    <w:rsid w:val="006C0AB1"/>
    <w:rPr>
      <w:i/>
      <w:iCs/>
      <w:color w:val="0F4761" w:themeColor="accent1" w:themeShade="BF"/>
    </w:rPr>
  </w:style>
  <w:style w:type="paragraph" w:styleId="IntenseQuote">
    <w:name w:val="Intense Quote"/>
    <w:basedOn w:val="Normal"/>
    <w:next w:val="Normal"/>
    <w:link w:val="IntenseQuoteChar"/>
    <w:uiPriority w:val="30"/>
    <w:qFormat/>
    <w:rsid w:val="006C0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AB1"/>
    <w:rPr>
      <w:i/>
      <w:iCs/>
      <w:color w:val="0F4761" w:themeColor="accent1" w:themeShade="BF"/>
    </w:rPr>
  </w:style>
  <w:style w:type="character" w:styleId="IntenseReference">
    <w:name w:val="Intense Reference"/>
    <w:basedOn w:val="DefaultParagraphFont"/>
    <w:uiPriority w:val="32"/>
    <w:qFormat/>
    <w:rsid w:val="006C0AB1"/>
    <w:rPr>
      <w:b/>
      <w:bCs/>
      <w:smallCaps/>
      <w:color w:val="0F4761" w:themeColor="accent1" w:themeShade="BF"/>
      <w:spacing w:val="5"/>
    </w:rPr>
  </w:style>
  <w:style w:type="character" w:styleId="Hyperlink">
    <w:name w:val="Hyperlink"/>
    <w:basedOn w:val="DefaultParagraphFont"/>
    <w:uiPriority w:val="99"/>
    <w:unhideWhenUsed/>
    <w:rsid w:val="006C0AB1"/>
    <w:rPr>
      <w:color w:val="467886" w:themeColor="hyperlink"/>
      <w:u w:val="single"/>
    </w:rPr>
  </w:style>
  <w:style w:type="character" w:styleId="UnresolvedMention">
    <w:name w:val="Unresolved Mention"/>
    <w:basedOn w:val="DefaultParagraphFont"/>
    <w:uiPriority w:val="99"/>
    <w:semiHidden/>
    <w:unhideWhenUsed/>
    <w:rsid w:val="006C0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u.henderson.rota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cks.clubrunner.email/ls/click?upn=u001.EZ5A1YVuOI4rx13GzavBwScS5fxXAOU6dkAkDv8UKMBWZFevi2a37QELmiyJKu-2B62U0D_OIapaeT67dEjVrGKfIbxPxIXS7B5B3AEtCo141hSwSoUHWzgCUagIs-2FhSCHOKm-2FhI109VM4HWaJeGnRZJrvakTAMtJ6ZJ3MuO5Vtort1iKOVPkTHBR7hua6xB5LAep3jL0XoX1ZlIlLIPKQOQ9dY5S0SMXAtbgyJKlQMSXoGHlv8i0gM4E8aLXf-2FxzDWVV77pr3FZTwdG6pffW-2BhnUr88m1SRDuldeuZLpye0oPRoQXigbXKbvd4UsPw76eMTyxsWNhFUrXalwR10t2tymetQezMs-2B4fHFdvCaTEDzmjct6BMQCWUY5g17wnxCBOSbrk6GgeIczWmFjaWeE8S03XIG4AXpN2zSINI1v3Br7MGSUSY6EDPKueRrWbO1LRwXys" TargetMode="External"/><Relationship Id="rId5" Type="http://schemas.openxmlformats.org/officeDocument/2006/relationships/hyperlink" Target="Riparian.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1141</Words>
  <Characters>5856</Characters>
  <Application>Microsoft Office Word</Application>
  <DocSecurity>0</DocSecurity>
  <Lines>112</Lines>
  <Paragraphs>40</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2026-04-07T22:01:00Z</dcterms:created>
  <dcterms:modified xsi:type="dcterms:W3CDTF">2026-04-07T22:13:00Z</dcterms:modified>
</cp:coreProperties>
</file>