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6A" w:rsidRPr="0076022B" w:rsidRDefault="0005406A" w:rsidP="00D300D4">
      <w:pPr>
        <w:rPr>
          <w:sz w:val="6"/>
          <w:szCs w:val="6"/>
        </w:rPr>
      </w:pPr>
    </w:p>
    <w:p w:rsidR="0005406A" w:rsidRPr="008C17DD" w:rsidRDefault="0005406A" w:rsidP="00D300D4">
      <w:pPr>
        <w:jc w:val="center"/>
        <w:rPr>
          <w:sz w:val="10"/>
          <w:szCs w:val="10"/>
        </w:rPr>
      </w:pPr>
    </w:p>
    <w:p w:rsidR="0005406A" w:rsidRDefault="008C17DD" w:rsidP="008C17DD">
      <w:pPr>
        <w:jc w:val="center"/>
      </w:pPr>
      <w:r>
        <w:rPr>
          <w:noProof/>
          <w:lang w:eastAsia="en-CA"/>
        </w:rPr>
        <w:drawing>
          <wp:inline distT="0" distB="0" distL="0" distR="0">
            <wp:extent cx="4609179" cy="860079"/>
            <wp:effectExtent l="0" t="0" r="1270" b="381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029296" cy="938473"/>
                    </a:xfrm>
                    <a:prstGeom prst="rect">
                      <a:avLst/>
                    </a:prstGeom>
                  </pic:spPr>
                </pic:pic>
              </a:graphicData>
            </a:graphic>
          </wp:inline>
        </w:drawing>
      </w:r>
    </w:p>
    <w:p w:rsidR="0005406A" w:rsidRDefault="00F1637F" w:rsidP="008C17DD">
      <w:r w:rsidRPr="00F1637F">
        <w:rPr>
          <w:noProof/>
          <w:color w:val="FFFFFF" w:themeColor="background1"/>
        </w:rPr>
        <w:pict>
          <v:shapetype id="_x0000_t202" coordsize="21600,21600" o:spt="202" path="m,l,21600r21600,l21600,xe">
            <v:stroke joinstyle="miter"/>
            <v:path gradientshapeok="t" o:connecttype="rect"/>
          </v:shapetype>
          <v:shape id="Text Box 5" o:spid="_x0000_s1026" type="#_x0000_t202" style="position:absolute;margin-left:2.2pt;margin-top:9.25pt;width:534.45pt;height:591.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" fillcolor="white [3212]" strokeweight=".5pt">
            <v:fill opacity="0"/>
            <v:stroke opacity="0"/>
            <v:textbox>
              <w:txbxContent>
                <w:p w:rsidR="0005406A" w:rsidRPr="00AA3FE3" w:rsidRDefault="0005406A" w:rsidP="00700549">
                  <w:pPr>
                    <w:spacing w:before="120"/>
                    <w:jc w:val="center"/>
                    <w:rPr>
                      <w:rFonts w:ascii="Monotype Corsiva" w:hAnsi="Monotype Corsiva" w:cs="Arial"/>
                      <w:b/>
                      <w:bCs/>
                      <w:i/>
                      <w:iCs/>
                      <w:sz w:val="36"/>
                      <w:szCs w:val="36"/>
                    </w:rPr>
                  </w:pPr>
                  <w:r w:rsidRPr="00AA3FE3">
                    <w:rPr>
                      <w:rFonts w:ascii="Monotype Corsiva" w:hAnsi="Monotype Corsiva" w:cs="Arial"/>
                      <w:b/>
                      <w:bCs/>
                      <w:i/>
                      <w:iCs/>
                      <w:sz w:val="36"/>
                      <w:szCs w:val="36"/>
                    </w:rPr>
                    <w:t>Conferred on Janine Willis Maxwell &amp; Ian Jaynes Maxwell</w:t>
                  </w:r>
                  <w:r w:rsidR="000A0D72" w:rsidRPr="00AA3FE3">
                    <w:rPr>
                      <w:rFonts w:ascii="Monotype Corsiva" w:hAnsi="Monotype Corsiva" w:cs="Arial"/>
                      <w:b/>
                      <w:bCs/>
                      <w:i/>
                      <w:iCs/>
                      <w:sz w:val="36"/>
                      <w:szCs w:val="36"/>
                    </w:rPr>
                    <w:t xml:space="preserve"> on</w:t>
                  </w:r>
                  <w:r w:rsidRPr="00AA3FE3">
                    <w:rPr>
                      <w:rFonts w:ascii="Monotype Corsiva" w:hAnsi="Monotype Corsiva" w:cs="Arial"/>
                      <w:b/>
                      <w:bCs/>
                      <w:i/>
                      <w:iCs/>
                      <w:sz w:val="36"/>
                      <w:szCs w:val="36"/>
                    </w:rPr>
                    <w:t xml:space="preserve"> June </w:t>
                  </w:r>
                  <w:r w:rsidR="000A0D72" w:rsidRPr="00AA3FE3">
                    <w:rPr>
                      <w:rFonts w:ascii="Monotype Corsiva" w:hAnsi="Monotype Corsiva" w:cs="Arial"/>
                      <w:b/>
                      <w:bCs/>
                      <w:i/>
                      <w:iCs/>
                      <w:sz w:val="36"/>
                      <w:szCs w:val="36"/>
                    </w:rPr>
                    <w:t xml:space="preserve">29, </w:t>
                  </w:r>
                  <w:r w:rsidRPr="00AA3FE3">
                    <w:rPr>
                      <w:rFonts w:ascii="Monotype Corsiva" w:hAnsi="Monotype Corsiva" w:cs="Arial"/>
                      <w:b/>
                      <w:bCs/>
                      <w:i/>
                      <w:iCs/>
                      <w:sz w:val="36"/>
                      <w:szCs w:val="36"/>
                    </w:rPr>
                    <w:t>2021</w:t>
                  </w:r>
                </w:p>
                <w:p w:rsidR="0005406A" w:rsidRPr="00E33480" w:rsidRDefault="003C30B5" w:rsidP="0005406A">
                  <w:pPr>
                    <w:spacing w:before="80" w:after="60"/>
                    <w:jc w:val="center"/>
                    <w:rPr>
                      <w:rFonts w:ascii="Arial" w:hAnsi="Arial" w:cs="Arial"/>
                      <w:i/>
                      <w:iCs/>
                      <w:sz w:val="18"/>
                      <w:szCs w:val="18"/>
                    </w:rPr>
                  </w:pPr>
                  <w:r>
                    <w:rPr>
                      <w:rFonts w:ascii="Arial" w:hAnsi="Arial" w:cs="Arial"/>
                      <w:i/>
                      <w:iCs/>
                      <w:sz w:val="18"/>
                      <w:szCs w:val="18"/>
                    </w:rPr>
                    <w:t xml:space="preserve"> </w:t>
                  </w:r>
                </w:p>
                <w:p w:rsidR="0005406A" w:rsidRPr="00CA2AF8" w:rsidRDefault="0005406A" w:rsidP="00CA2AF8">
                  <w:pPr>
                    <w:tabs>
                      <w:tab w:val="left" w:pos="540"/>
                      <w:tab w:val="left" w:pos="10620"/>
                    </w:tabs>
                    <w:spacing w:beforeLines="40" w:line="230" w:lineRule="exact"/>
                    <w:ind w:right="86"/>
                    <w:rPr>
                      <w:rFonts w:ascii="Arial" w:hAnsi="Arial" w:cs="Arial"/>
                      <w:sz w:val="26"/>
                      <w:szCs w:val="26"/>
                    </w:rPr>
                  </w:pPr>
                  <w:bookmarkStart w:id="0" w:name="OLE_LINK7"/>
                  <w:bookmarkStart w:id="1" w:name="OLE_LINK8"/>
                  <w:bookmarkStart w:id="2" w:name="OLE_LINK3"/>
                  <w:r w:rsidRPr="00CA2AF8">
                    <w:rPr>
                      <w:rFonts w:ascii="Monotype Corsiva" w:hAnsi="Monotype Corsiva" w:cs="Arial"/>
                      <w:sz w:val="26"/>
                      <w:szCs w:val="26"/>
                    </w:rPr>
                    <w:t xml:space="preserve">These awards are being bestowed to recognize the outstanding contributions made by Janine &amp; Ian Maxwell in their roles as the co-founders and senior managers of the charity </w:t>
                  </w:r>
                  <w:r w:rsidRPr="00CA2AF8">
                    <w:rPr>
                      <w:rFonts w:ascii="Monotype Corsiva" w:hAnsi="Monotype Corsiva" w:cs="Arial"/>
                      <w:i/>
                      <w:iCs/>
                      <w:sz w:val="26"/>
                      <w:szCs w:val="26"/>
                    </w:rPr>
                    <w:t>Heart for A</w:t>
                  </w:r>
                  <w:r w:rsidR="00402098" w:rsidRPr="00CA2AF8">
                    <w:rPr>
                      <w:rFonts w:ascii="Monotype Corsiva" w:hAnsi="Monotype Corsiva" w:cs="Arial"/>
                      <w:i/>
                      <w:iCs/>
                      <w:sz w:val="26"/>
                      <w:szCs w:val="26"/>
                    </w:rPr>
                    <w:t>f</w:t>
                  </w:r>
                  <w:r w:rsidRPr="00CA2AF8">
                    <w:rPr>
                      <w:rFonts w:ascii="Monotype Corsiva" w:hAnsi="Monotype Corsiva" w:cs="Arial"/>
                      <w:i/>
                      <w:iCs/>
                      <w:sz w:val="26"/>
                      <w:szCs w:val="26"/>
                    </w:rPr>
                    <w:t>rica.</w:t>
                  </w:r>
                  <w:r w:rsidRPr="00CA2AF8">
                    <w:rPr>
                      <w:rFonts w:ascii="Monotype Corsiva" w:hAnsi="Monotype Corsiva" w:cs="Arial"/>
                      <w:sz w:val="26"/>
                      <w:szCs w:val="26"/>
                    </w:rPr>
                    <w:t xml:space="preserve"> The charity was founded in 2006. Its original mission was to improve the welfare of orphans and vulnerable children in sub-Saharan Africa. The HIV/AIDS pandemic in this large region was leaving tens of thousands of children without parents</w:t>
                  </w:r>
                  <w:r w:rsidRPr="00CA2AF8">
                    <w:rPr>
                      <w:rFonts w:ascii="Arial" w:hAnsi="Arial" w:cs="Arial"/>
                      <w:sz w:val="26"/>
                      <w:szCs w:val="26"/>
                    </w:rPr>
                    <w:t>.</w:t>
                  </w:r>
                </w:p>
                <w:p w:rsidR="0005406A" w:rsidRPr="00AA3FE3" w:rsidRDefault="0005406A" w:rsidP="00CA2AF8">
                  <w:pPr>
                    <w:tabs>
                      <w:tab w:val="left" w:pos="540"/>
                      <w:tab w:val="left" w:pos="10620"/>
                    </w:tabs>
                    <w:spacing w:beforeLines="40" w:line="230" w:lineRule="exact"/>
                    <w:ind w:right="86"/>
                    <w:rPr>
                      <w:rFonts w:ascii="Monotype Corsiva" w:hAnsi="Monotype Corsiva" w:cs="Arial"/>
                    </w:rPr>
                  </w:pPr>
                  <w:r w:rsidRPr="00AA3FE3">
                    <w:rPr>
                      <w:rFonts w:ascii="Monotype Corsiva" w:hAnsi="Monotype Corsiva" w:cs="Arial"/>
                    </w:rPr>
                    <w:t xml:space="preserve">The initial program had two elements: First, was fundraising for children’s homes that take in street kids in large cities like Nairobi and Lusaka. Second, was leading small groups from Canada, the U.S. and Taiwan on 11-day mission trips to HIV/AIDS-devastated rural communities. Here, the visitors planted vegetable gardens to assist adult relatives, mostly grandmothers, diversify the diets of the orphans under their care. By 2009, Heart for Africa was active in Kenya, Zambia, Malawi, South Africa and Swaziland, and over 5,000 people had taken the mission trips. These trips increased awareness of the dire conditions the </w:t>
                  </w:r>
                  <w:r w:rsidR="00402098" w:rsidRPr="00AA3FE3">
                    <w:rPr>
                      <w:rFonts w:ascii="Monotype Corsiva" w:hAnsi="Monotype Corsiva" w:cs="Arial"/>
                    </w:rPr>
                    <w:t>HIV</w:t>
                  </w:r>
                  <w:r w:rsidRPr="00AA3FE3">
                    <w:rPr>
                      <w:rFonts w:ascii="Monotype Corsiva" w:hAnsi="Monotype Corsiva" w:cs="Arial"/>
                    </w:rPr>
                    <w:t xml:space="preserve"> was generating. They also created a network that proved useful later in scaling up fundraising and recruiting both short-term and long-time volunteers. However, working in five countries with an accelerating program created a management challenge of growing complexity.</w:t>
                  </w:r>
                </w:p>
                <w:p w:rsidR="0005406A" w:rsidRPr="00AA3FE3" w:rsidRDefault="0005406A" w:rsidP="00CA2AF8">
                  <w:pPr>
                    <w:tabs>
                      <w:tab w:val="left" w:pos="540"/>
                      <w:tab w:val="left" w:pos="10620"/>
                    </w:tabs>
                    <w:spacing w:beforeLines="40" w:line="230" w:lineRule="exact"/>
                    <w:ind w:right="86"/>
                    <w:rPr>
                      <w:rFonts w:ascii="Monotype Corsiva" w:hAnsi="Monotype Corsiva" w:cs="Arial"/>
                    </w:rPr>
                  </w:pPr>
                  <w:r w:rsidRPr="00AA3FE3">
                    <w:rPr>
                      <w:rFonts w:ascii="Monotype Corsiva" w:hAnsi="Monotype Corsiva" w:cs="Arial"/>
                    </w:rPr>
                    <w:t>In mid-2009, the decision was made to focus on only one country and to create the charity’s own operational programs. The country chosen was the Kingdom of Eswatini, formerly known as Swaziland. King Mswati III, the country’s monarch, made the name change in April 2018. Eswatini has the highest HIV/AIDS rate in the world.</w:t>
                  </w:r>
                </w:p>
                <w:p w:rsidR="0005406A" w:rsidRPr="00AA3FE3" w:rsidRDefault="0005406A" w:rsidP="00CA2AF8">
                  <w:pPr>
                    <w:tabs>
                      <w:tab w:val="left" w:pos="540"/>
                      <w:tab w:val="left" w:pos="10620"/>
                    </w:tabs>
                    <w:spacing w:beforeLines="40" w:line="230" w:lineRule="exact"/>
                    <w:ind w:right="86"/>
                    <w:rPr>
                      <w:rFonts w:ascii="Monotype Corsiva" w:hAnsi="Monotype Corsiva" w:cs="Arial"/>
                    </w:rPr>
                  </w:pPr>
                  <w:r w:rsidRPr="00AA3FE3">
                    <w:rPr>
                      <w:rFonts w:ascii="Monotype Corsiva" w:hAnsi="Monotype Corsiva" w:cs="Arial"/>
                    </w:rPr>
                    <w:t>A forest-covered freehold property of 1,000 hectares (almost 2,500 acres) near the centre of Eswatini was purchased to serve as a base of operations. It is named Project Canaan. From this base, Heart for Africa is bringing HOPE to the rural poor of the country by addressing issues of Hunger, Orphans, Poverty and Education. Impressive results have been achieved to date.</w:t>
                  </w:r>
                </w:p>
                <w:p w:rsidR="0005406A" w:rsidRPr="00AA3FE3" w:rsidRDefault="0005406A" w:rsidP="00CA2AF8">
                  <w:pPr>
                    <w:pStyle w:val="ListParagraph"/>
                    <w:numPr>
                      <w:ilvl w:val="0"/>
                      <w:numId w:val="3"/>
                    </w:numPr>
                    <w:tabs>
                      <w:tab w:val="left" w:pos="426"/>
                      <w:tab w:val="left" w:pos="10620"/>
                    </w:tabs>
                    <w:spacing w:beforeLines="40" w:line="230" w:lineRule="exact"/>
                    <w:ind w:left="567" w:right="86" w:hanging="207"/>
                    <w:rPr>
                      <w:rFonts w:ascii="Monotype Corsiva" w:hAnsi="Monotype Corsiva" w:cs="Arial"/>
                    </w:rPr>
                  </w:pPr>
                  <w:bookmarkStart w:id="3" w:name="OLE_LINK9"/>
                  <w:bookmarkStart w:id="4" w:name="OLE_LINK10"/>
                  <w:bookmarkEnd w:id="0"/>
                  <w:bookmarkEnd w:id="1"/>
                  <w:bookmarkEnd w:id="2"/>
                  <w:r w:rsidRPr="00AA3FE3">
                    <w:rPr>
                      <w:rFonts w:ascii="Monotype Corsiva" w:hAnsi="Monotype Corsiva" w:cs="Arial"/>
                      <w:b/>
                    </w:rPr>
                    <w:t>A complex, large-scale farming program has been developed</w:t>
                  </w:r>
                  <w:r w:rsidRPr="00AA3FE3">
                    <w:rPr>
                      <w:rFonts w:ascii="Monotype Corsiva" w:hAnsi="Monotype Corsiva" w:cs="Arial"/>
                    </w:rPr>
                    <w:t>. It is producing vegetables, dairy products, meat, eggs, fish, and fruits at a scale that surpasses Heart for Africa’s program needs for most of these goods. The sales of the farm surpluses, and those of the goods produced in its carpentry, jewellery &amp; crafts shops are helping Project Canaan towards its goal of achieving operational sustainability.</w:t>
                  </w:r>
                </w:p>
                <w:p w:rsidR="0005406A" w:rsidRPr="00AA3FE3" w:rsidRDefault="0005406A" w:rsidP="00CA2AF8">
                  <w:pPr>
                    <w:pStyle w:val="ListParagraph"/>
                    <w:numPr>
                      <w:ilvl w:val="0"/>
                      <w:numId w:val="3"/>
                    </w:numPr>
                    <w:tabs>
                      <w:tab w:val="left" w:pos="426"/>
                      <w:tab w:val="left" w:pos="10620"/>
                    </w:tabs>
                    <w:spacing w:beforeLines="40" w:line="230" w:lineRule="exact"/>
                    <w:ind w:left="567" w:right="86" w:hanging="207"/>
                    <w:rPr>
                      <w:rFonts w:ascii="Monotype Corsiva" w:hAnsi="Monotype Corsiva" w:cs="Arial"/>
                    </w:rPr>
                  </w:pPr>
                  <w:r w:rsidRPr="00AA3FE3">
                    <w:rPr>
                      <w:rFonts w:ascii="Monotype Corsiva" w:hAnsi="Monotype Corsiva" w:cs="Arial"/>
                      <w:b/>
                    </w:rPr>
                    <w:t>A multifaceted children’s program is in place.</w:t>
                  </w:r>
                  <w:r w:rsidRPr="00AA3FE3">
                    <w:rPr>
                      <w:rFonts w:ascii="Monotype Corsiva" w:hAnsi="Monotype Corsiva" w:cs="Arial"/>
                    </w:rPr>
                    <w:t xml:space="preserve"> It has two components. The first is directed at orphaned or vulnerable children living on Eswatini’s rural homesteads. Through partnerships with 30 churches distributed throughout the country, Heart for Africa provides over 3,500 children with meals and other support (e.g., shoes and clothing). The second component was initiated in 2012. At the request of the Eswatini government, Heart for Africa agreed to accept, raise and educate abandoned infants until they are at least 18 years old. </w:t>
                  </w:r>
                  <w:r w:rsidR="003F7BB1" w:rsidRPr="00AA3FE3">
                    <w:rPr>
                      <w:rFonts w:ascii="Monotype Corsiva" w:hAnsi="Monotype Corsiva" w:cs="Arial"/>
                    </w:rPr>
                    <w:t>Currently</w:t>
                  </w:r>
                  <w:r w:rsidRPr="00AA3FE3">
                    <w:rPr>
                      <w:rFonts w:ascii="Monotype Corsiva" w:hAnsi="Monotype Corsiva" w:cs="Arial"/>
                    </w:rPr>
                    <w:t>, there are 28</w:t>
                  </w:r>
                  <w:r w:rsidR="003F7BB1" w:rsidRPr="00AA3FE3">
                    <w:rPr>
                      <w:rFonts w:ascii="Monotype Corsiva" w:hAnsi="Monotype Corsiva" w:cs="Arial"/>
                    </w:rPr>
                    <w:t>4</w:t>
                  </w:r>
                  <w:r w:rsidRPr="00AA3FE3">
                    <w:rPr>
                      <w:rFonts w:ascii="Monotype Corsiva" w:hAnsi="Monotype Corsiva" w:cs="Arial"/>
                    </w:rPr>
                    <w:t xml:space="preserve"> children, eleven years of age or younger, living at Project Canaan. On average, a new infant arrives every 11 days.</w:t>
                  </w:r>
                </w:p>
                <w:p w:rsidR="0005406A" w:rsidRPr="00AA3FE3" w:rsidRDefault="0005406A" w:rsidP="00CA2AF8">
                  <w:pPr>
                    <w:pStyle w:val="ListParagraph"/>
                    <w:numPr>
                      <w:ilvl w:val="0"/>
                      <w:numId w:val="3"/>
                    </w:numPr>
                    <w:tabs>
                      <w:tab w:val="left" w:pos="426"/>
                      <w:tab w:val="left" w:pos="10620"/>
                    </w:tabs>
                    <w:spacing w:beforeLines="40" w:line="230" w:lineRule="exact"/>
                    <w:ind w:left="567" w:right="86" w:hanging="207"/>
                    <w:rPr>
                      <w:rFonts w:ascii="Monotype Corsiva" w:hAnsi="Monotype Corsiva" w:cs="Arial"/>
                    </w:rPr>
                  </w:pPr>
                  <w:r w:rsidRPr="00AA3FE3">
                    <w:rPr>
                      <w:rFonts w:ascii="Monotype Corsiva" w:hAnsi="Monotype Corsiva" w:cs="Arial"/>
                      <w:b/>
                    </w:rPr>
                    <w:t>Employment creation and vocational training is significant.</w:t>
                  </w:r>
                  <w:r w:rsidRPr="00AA3FE3">
                    <w:rPr>
                      <w:rFonts w:ascii="Monotype Corsiva" w:hAnsi="Monotype Corsiva" w:cs="Arial"/>
                    </w:rPr>
                    <w:t xml:space="preserve"> Nearly 300 local people are employed at Project Canaan. This is having a major impact in alleviating poverty in the local community. In addition, vocational training opportunities are offered in carpentry, mechanics, bead-craft, jewellery-making and ceramics.</w:t>
                  </w:r>
                </w:p>
                <w:p w:rsidR="003C30B5" w:rsidRPr="00AA3FE3" w:rsidRDefault="0005406A" w:rsidP="00CA2AF8">
                  <w:pPr>
                    <w:pStyle w:val="ListParagraph"/>
                    <w:numPr>
                      <w:ilvl w:val="0"/>
                      <w:numId w:val="3"/>
                    </w:numPr>
                    <w:tabs>
                      <w:tab w:val="left" w:pos="426"/>
                      <w:tab w:val="left" w:pos="10620"/>
                    </w:tabs>
                    <w:spacing w:beforeLines="40" w:line="230" w:lineRule="exact"/>
                    <w:ind w:left="567" w:right="86" w:hanging="207"/>
                    <w:rPr>
                      <w:rFonts w:ascii="Monotype Corsiva" w:hAnsi="Monotype Corsiva" w:cs="Arial"/>
                    </w:rPr>
                  </w:pPr>
                  <w:r w:rsidRPr="00AA3FE3">
                    <w:rPr>
                      <w:rFonts w:ascii="Monotype Corsiva" w:hAnsi="Monotype Corsiva" w:cs="Arial"/>
                      <w:b/>
                    </w:rPr>
                    <w:t>Mutual respect amongst cultures is being generated.</w:t>
                  </w:r>
                  <w:r w:rsidRPr="00AA3FE3">
                    <w:rPr>
                      <w:rFonts w:ascii="Monotype Corsiva" w:hAnsi="Monotype Corsiva" w:cs="Arial"/>
                    </w:rPr>
                    <w:t xml:space="preserve"> Many highly skilled short- and long-time volunteers (teachers, dentists, nurses, social workers, farm experts, mechanics, etc.), who are mainly from the U.S. and Canada, serve at Project </w:t>
                  </w:r>
                  <w:proofErr w:type="spellStart"/>
                  <w:r w:rsidRPr="00AA3FE3">
                    <w:rPr>
                      <w:rFonts w:ascii="Monotype Corsiva" w:hAnsi="Monotype Corsiva" w:cs="Arial"/>
                    </w:rPr>
                    <w:t>Canaan</w:t>
                  </w:r>
                  <w:r w:rsidR="00AA3FE3">
                    <w:rPr>
                      <w:rFonts w:ascii="Monotype Corsiva" w:hAnsi="Monotype Corsiva" w:cs="Arial"/>
                    </w:rPr>
                    <w:t>.</w:t>
                  </w:r>
                  <w:r w:rsidRPr="00AA3FE3">
                    <w:rPr>
                      <w:rFonts w:ascii="Monotype Corsiva" w:hAnsi="Monotype Corsiva" w:cs="Arial"/>
                    </w:rPr>
                    <w:t>The</w:t>
                  </w:r>
                  <w:proofErr w:type="spellEnd"/>
                  <w:r w:rsidRPr="00AA3FE3">
                    <w:rPr>
                      <w:rFonts w:ascii="Monotype Corsiva" w:hAnsi="Monotype Corsiva" w:cs="Arial"/>
                    </w:rPr>
                    <w:t xml:space="preserve"> interaction of these individuals with Swazis has created increased understanding on both sides.</w:t>
                  </w:r>
                  <w:bookmarkStart w:id="5" w:name="OLE_LINK11"/>
                  <w:bookmarkStart w:id="6" w:name="OLE_LINK12"/>
                  <w:bookmarkEnd w:id="3"/>
                  <w:bookmarkEnd w:id="4"/>
                </w:p>
                <w:p w:rsidR="003C30B5" w:rsidRPr="00AA3FE3" w:rsidRDefault="0005406A" w:rsidP="00CA2AF8">
                  <w:pPr>
                    <w:tabs>
                      <w:tab w:val="left" w:pos="540"/>
                      <w:tab w:val="left" w:pos="10620"/>
                    </w:tabs>
                    <w:spacing w:beforeLines="40" w:line="230" w:lineRule="exact"/>
                    <w:ind w:right="86"/>
                    <w:rPr>
                      <w:rFonts w:ascii="Monotype Corsiva" w:hAnsi="Monotype Corsiva" w:cs="Arial"/>
                    </w:rPr>
                  </w:pPr>
                  <w:r w:rsidRPr="00AA3FE3">
                    <w:rPr>
                      <w:rFonts w:ascii="Monotype Corsiva" w:hAnsi="Monotype Corsiva" w:cs="Arial"/>
                    </w:rPr>
                    <w:t>Indeed, Heart for Africa has brought HOPE to the Ki</w:t>
                  </w:r>
                  <w:r w:rsidR="00402098" w:rsidRPr="00AA3FE3">
                    <w:rPr>
                      <w:rFonts w:ascii="Monotype Corsiva" w:hAnsi="Monotype Corsiva" w:cs="Arial"/>
                    </w:rPr>
                    <w:t>ngdom of Eswatini – and it shines</w:t>
                  </w:r>
                  <w:r w:rsidRPr="00AA3FE3">
                    <w:rPr>
                      <w:rFonts w:ascii="Monotype Corsiva" w:hAnsi="Monotype Corsiva" w:cs="Arial"/>
                    </w:rPr>
                    <w:t xml:space="preserve"> like a bright star.</w:t>
                  </w:r>
                  <w:bookmarkEnd w:id="5"/>
                  <w:bookmarkEnd w:id="6"/>
                  <w:r w:rsidR="0076022B" w:rsidRPr="00AA3FE3">
                    <w:rPr>
                      <w:rFonts w:ascii="Monotype Corsiva" w:hAnsi="Monotype Corsiva" w:cs="Arial"/>
                    </w:rPr>
                    <w:t xml:space="preserve"> </w:t>
                  </w:r>
                </w:p>
                <w:p w:rsidR="00AA3FE3" w:rsidRDefault="0060002E" w:rsidP="00CA2AF8">
                  <w:pPr>
                    <w:tabs>
                      <w:tab w:val="left" w:pos="540"/>
                      <w:tab w:val="left" w:pos="10620"/>
                    </w:tabs>
                    <w:spacing w:beforeLines="40" w:line="230" w:lineRule="exact"/>
                    <w:ind w:right="86"/>
                    <w:rPr>
                      <w:rFonts w:ascii="Monotype Corsiva" w:hAnsi="Monotype Corsiva" w:cs="Arial"/>
                    </w:rPr>
                  </w:pPr>
                  <w:r>
                    <w:rPr>
                      <w:rFonts w:ascii="Monotype Corsiva" w:hAnsi="Monotype Corsiva" w:cs="Arial"/>
                    </w:rPr>
                    <w:t>You</w:t>
                  </w:r>
                  <w:r w:rsidR="0076022B" w:rsidRPr="00AA3FE3">
                    <w:rPr>
                      <w:rFonts w:ascii="Monotype Corsiva" w:hAnsi="Monotype Corsiva" w:cs="Arial"/>
                    </w:rPr>
                    <w:t xml:space="preserve"> are an inspiration </w:t>
                  </w:r>
                  <w:r w:rsidR="00CD14D3" w:rsidRPr="00AA3FE3">
                    <w:rPr>
                      <w:rFonts w:ascii="Monotype Corsiva" w:hAnsi="Monotype Corsiva" w:cs="Arial"/>
                    </w:rPr>
                    <w:t xml:space="preserve">to all who strive to place Service Above Self. </w:t>
                  </w:r>
                </w:p>
                <w:p w:rsidR="00CA2AF8" w:rsidRDefault="00CA2AF8" w:rsidP="00CA2AF8">
                  <w:pPr>
                    <w:tabs>
                      <w:tab w:val="left" w:pos="540"/>
                      <w:tab w:val="left" w:pos="10620"/>
                    </w:tabs>
                    <w:spacing w:beforeLines="40" w:line="230" w:lineRule="exact"/>
                    <w:ind w:right="86"/>
                    <w:rPr>
                      <w:rFonts w:ascii="Monotype Corsiva" w:hAnsi="Monotype Corsiva" w:cs="Arial"/>
                    </w:rPr>
                  </w:pPr>
                </w:p>
                <w:p w:rsidR="0076022B" w:rsidRPr="00AA3FE3" w:rsidRDefault="00CD14D3" w:rsidP="00CA2AF8">
                  <w:pPr>
                    <w:tabs>
                      <w:tab w:val="left" w:pos="540"/>
                      <w:tab w:val="left" w:pos="10620"/>
                    </w:tabs>
                    <w:spacing w:beforeLines="40" w:line="230" w:lineRule="exact"/>
                    <w:ind w:right="86"/>
                    <w:rPr>
                      <w:rFonts w:ascii="Monotype Corsiva" w:hAnsi="Monotype Corsiva" w:cs="Arial"/>
                      <w:b/>
                    </w:rPr>
                  </w:pPr>
                  <w:r w:rsidRPr="00AA3FE3">
                    <w:rPr>
                      <w:rFonts w:ascii="Monotype Corsiva" w:hAnsi="Monotype Corsiva" w:cs="Arial"/>
                      <w:b/>
                    </w:rPr>
                    <w:t>In recognition of this, the Rotary Club of West Ottawa is ho</w:t>
                  </w:r>
                  <w:r w:rsidR="00AA3FE3">
                    <w:rPr>
                      <w:rFonts w:ascii="Monotype Corsiva" w:hAnsi="Monotype Corsiva" w:cs="Arial"/>
                      <w:b/>
                    </w:rPr>
                    <w:t xml:space="preserve">noured to bestow on each of you, Ian and Janine, </w:t>
                  </w:r>
                  <w:r w:rsidRPr="00AA3FE3">
                    <w:rPr>
                      <w:rFonts w:ascii="Monotype Corsiva" w:hAnsi="Monotype Corsiva" w:cs="Arial"/>
                      <w:b/>
                    </w:rPr>
                    <w:t>a Paul Harris Fellow Award.</w:t>
                  </w:r>
                </w:p>
                <w:p w:rsidR="0005406A" w:rsidRDefault="0005406A" w:rsidP="0005406A">
                  <w:pPr>
                    <w:tabs>
                      <w:tab w:val="left" w:pos="10620"/>
                    </w:tabs>
                    <w:spacing w:line="185" w:lineRule="exact"/>
                    <w:rPr>
                      <w:rFonts w:ascii="Arial" w:hAnsi="Arial" w:cs="Arial"/>
                      <w:color w:val="000000" w:themeColor="text1"/>
                      <w:sz w:val="18"/>
                      <w:szCs w:val="18"/>
                      <w:vertAlign w:val="superscript"/>
                    </w:rPr>
                  </w:pPr>
                  <w:r>
                    <w:rPr>
                      <w:rFonts w:ascii="Arial" w:hAnsi="Arial" w:cs="Arial"/>
                      <w:color w:val="000000" w:themeColor="text1"/>
                      <w:sz w:val="18"/>
                      <w:szCs w:val="18"/>
                      <w:vertAlign w:val="superscript"/>
                    </w:rPr>
                    <w:t>________________________</w:t>
                  </w:r>
                </w:p>
                <w:p w:rsidR="0005406A" w:rsidRDefault="003C30B5" w:rsidP="0005406A">
                  <w:pPr>
                    <w:tabs>
                      <w:tab w:val="left" w:pos="10620"/>
                    </w:tabs>
                    <w:rPr>
                      <w:rFonts w:ascii="Arial" w:hAnsi="Arial" w:cs="Arial"/>
                      <w:color w:val="000000" w:themeColor="text1"/>
                      <w:sz w:val="17"/>
                      <w:szCs w:val="17"/>
                      <w:vertAlign w:val="superscript"/>
                    </w:rPr>
                  </w:pPr>
                  <w:r>
                    <w:rPr>
                      <w:rFonts w:ascii="Arial" w:hAnsi="Arial" w:cs="Arial"/>
                      <w:color w:val="000000" w:themeColor="text1"/>
                      <w:sz w:val="17"/>
                      <w:szCs w:val="17"/>
                      <w:vertAlign w:val="superscript"/>
                    </w:rPr>
                    <w:t xml:space="preserve"> </w:t>
                  </w:r>
                </w:p>
                <w:p w:rsidR="003C30B5" w:rsidRDefault="003C30B5" w:rsidP="0005406A">
                  <w:pPr>
                    <w:tabs>
                      <w:tab w:val="left" w:pos="10620"/>
                    </w:tabs>
                    <w:rPr>
                      <w:rFonts w:ascii="Arial" w:hAnsi="Arial" w:cs="Arial"/>
                      <w:color w:val="000000" w:themeColor="text1"/>
                      <w:sz w:val="17"/>
                      <w:szCs w:val="17"/>
                      <w:vertAlign w:val="superscript"/>
                    </w:rPr>
                  </w:pPr>
                </w:p>
                <w:p w:rsidR="003C30B5" w:rsidRDefault="003C30B5" w:rsidP="0005406A">
                  <w:pPr>
                    <w:tabs>
                      <w:tab w:val="left" w:pos="10620"/>
                    </w:tabs>
                    <w:rPr>
                      <w:rFonts w:ascii="Arial" w:hAnsi="Arial" w:cs="Arial"/>
                      <w:color w:val="000000" w:themeColor="text1"/>
                      <w:sz w:val="17"/>
                      <w:szCs w:val="17"/>
                      <w:vertAlign w:val="superscript"/>
                    </w:rPr>
                  </w:pPr>
                </w:p>
                <w:p w:rsidR="003C30B5" w:rsidRDefault="003C30B5" w:rsidP="0005406A">
                  <w:pPr>
                    <w:tabs>
                      <w:tab w:val="left" w:pos="10620"/>
                    </w:tabs>
                    <w:rPr>
                      <w:rFonts w:ascii="Arial" w:hAnsi="Arial" w:cs="Arial"/>
                      <w:color w:val="000000" w:themeColor="text1"/>
                      <w:sz w:val="17"/>
                      <w:szCs w:val="17"/>
                      <w:vertAlign w:val="superscript"/>
                    </w:rPr>
                  </w:pPr>
                </w:p>
                <w:p w:rsidR="003C30B5" w:rsidRDefault="003C30B5" w:rsidP="0005406A">
                  <w:pPr>
                    <w:tabs>
                      <w:tab w:val="left" w:pos="10620"/>
                    </w:tabs>
                    <w:rPr>
                      <w:rFonts w:ascii="Arial" w:hAnsi="Arial" w:cs="Arial"/>
                      <w:color w:val="000000" w:themeColor="text1"/>
                      <w:sz w:val="17"/>
                      <w:szCs w:val="17"/>
                    </w:rPr>
                  </w:pPr>
                </w:p>
                <w:p w:rsidR="003C30B5" w:rsidRDefault="003C30B5" w:rsidP="0005406A">
                  <w:pPr>
                    <w:tabs>
                      <w:tab w:val="left" w:pos="10620"/>
                    </w:tabs>
                    <w:rPr>
                      <w:rFonts w:ascii="Arial" w:hAnsi="Arial" w:cs="Arial"/>
                      <w:color w:val="000000" w:themeColor="text1"/>
                      <w:sz w:val="17"/>
                      <w:szCs w:val="17"/>
                    </w:rPr>
                  </w:pPr>
                </w:p>
                <w:p w:rsidR="003C30B5" w:rsidRDefault="003C30B5" w:rsidP="0005406A">
                  <w:pPr>
                    <w:tabs>
                      <w:tab w:val="left" w:pos="10620"/>
                    </w:tabs>
                    <w:rPr>
                      <w:rFonts w:ascii="Arial" w:hAnsi="Arial" w:cs="Arial"/>
                      <w:color w:val="000000" w:themeColor="text1"/>
                      <w:sz w:val="17"/>
                      <w:szCs w:val="17"/>
                    </w:rPr>
                  </w:pPr>
                </w:p>
                <w:p w:rsidR="003C30B5" w:rsidRDefault="003C30B5" w:rsidP="0005406A">
                  <w:pPr>
                    <w:tabs>
                      <w:tab w:val="left" w:pos="10620"/>
                    </w:tabs>
                    <w:rPr>
                      <w:rFonts w:ascii="Arial" w:hAnsi="Arial" w:cs="Arial"/>
                      <w:color w:val="000000" w:themeColor="text1"/>
                      <w:sz w:val="17"/>
                      <w:szCs w:val="17"/>
                    </w:rPr>
                  </w:pPr>
                </w:p>
                <w:p w:rsidR="003C30B5" w:rsidRDefault="003C30B5" w:rsidP="0005406A">
                  <w:pPr>
                    <w:tabs>
                      <w:tab w:val="left" w:pos="10620"/>
                    </w:tabs>
                    <w:rPr>
                      <w:rFonts w:ascii="Arial" w:hAnsi="Arial" w:cs="Arial"/>
                      <w:color w:val="000000" w:themeColor="text1"/>
                      <w:sz w:val="17"/>
                      <w:szCs w:val="17"/>
                    </w:rPr>
                  </w:pPr>
                </w:p>
                <w:p w:rsidR="003C30B5" w:rsidRDefault="003C30B5" w:rsidP="0005406A">
                  <w:pPr>
                    <w:tabs>
                      <w:tab w:val="left" w:pos="10620"/>
                    </w:tabs>
                    <w:rPr>
                      <w:rFonts w:ascii="Arial" w:hAnsi="Arial" w:cs="Arial"/>
                      <w:color w:val="000000" w:themeColor="text1"/>
                      <w:sz w:val="17"/>
                      <w:szCs w:val="17"/>
                    </w:rPr>
                  </w:pPr>
                </w:p>
                <w:p w:rsidR="003C30B5" w:rsidRDefault="003C30B5" w:rsidP="0005406A">
                  <w:pPr>
                    <w:tabs>
                      <w:tab w:val="left" w:pos="10620"/>
                    </w:tabs>
                    <w:rPr>
                      <w:rFonts w:ascii="Arial" w:hAnsi="Arial" w:cs="Arial"/>
                      <w:color w:val="000000" w:themeColor="text1"/>
                      <w:sz w:val="17"/>
                      <w:szCs w:val="17"/>
                    </w:rPr>
                  </w:pPr>
                </w:p>
                <w:p w:rsidR="003C30B5" w:rsidRPr="003A4703" w:rsidRDefault="003C30B5" w:rsidP="0005406A">
                  <w:pPr>
                    <w:tabs>
                      <w:tab w:val="left" w:pos="10620"/>
                    </w:tabs>
                    <w:rPr>
                      <w:rFonts w:ascii="Arial" w:hAnsi="Arial" w:cs="Arial"/>
                      <w:color w:val="000000" w:themeColor="text1"/>
                      <w:sz w:val="17"/>
                      <w:szCs w:val="17"/>
                    </w:rPr>
                  </w:pPr>
                </w:p>
              </w:txbxContent>
            </v:textbox>
          </v:shape>
        </w:pict>
      </w: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E0345E"/>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05406A">
      <w:pPr>
        <w:jc w:val="center"/>
      </w:pPr>
    </w:p>
    <w:p w:rsidR="0005406A" w:rsidRDefault="0005406A" w:rsidP="00E0345E"/>
    <w:p w:rsidR="003C30B5" w:rsidRDefault="003C30B5" w:rsidP="00E0345E"/>
    <w:p w:rsidR="003C30B5" w:rsidRDefault="003C30B5" w:rsidP="00E0345E"/>
    <w:p w:rsidR="003C30B5" w:rsidRDefault="003C30B5" w:rsidP="00E0345E"/>
    <w:p w:rsidR="003C30B5" w:rsidRDefault="003C30B5" w:rsidP="00E0345E"/>
    <w:p w:rsidR="003C30B5" w:rsidRDefault="003C30B5" w:rsidP="00E0345E"/>
    <w:p w:rsidR="003C30B5" w:rsidRDefault="003C30B5" w:rsidP="00E0345E"/>
    <w:p w:rsidR="003C30B5" w:rsidRDefault="003C30B5" w:rsidP="00E0345E"/>
    <w:p w:rsidR="003C30B5" w:rsidRDefault="003C30B5" w:rsidP="00E0345E"/>
    <w:p w:rsidR="003C30B5" w:rsidRDefault="003C30B5" w:rsidP="00E0345E"/>
    <w:p w:rsidR="003C30B5" w:rsidRDefault="003C30B5" w:rsidP="00E0345E"/>
    <w:p w:rsidR="003C30B5" w:rsidRDefault="003C30B5" w:rsidP="00E0345E"/>
    <w:p w:rsidR="003C30B5" w:rsidRDefault="003C30B5" w:rsidP="00E0345E"/>
    <w:p w:rsidR="003C30B5" w:rsidRPr="003B281E" w:rsidRDefault="003C30B5" w:rsidP="003C30B5">
      <w:pPr>
        <w:ind w:left="720" w:right="624"/>
        <w:jc w:val="center"/>
        <w:rPr>
          <w:rFonts w:ascii="Clarendon" w:hAnsi="Clarendon"/>
          <w:smallCaps/>
          <w:sz w:val="28"/>
          <w:szCs w:val="28"/>
        </w:rPr>
      </w:pPr>
      <w:r w:rsidRPr="003B281E">
        <w:rPr>
          <w:rFonts w:ascii="Clarendon" w:hAnsi="Clarendon"/>
          <w:smallCaps/>
          <w:sz w:val="28"/>
          <w:szCs w:val="28"/>
        </w:rPr>
        <w:t>The  Paul  Harris  Fellow  Award</w:t>
      </w:r>
    </w:p>
    <w:p w:rsidR="003C30B5" w:rsidRPr="00192485" w:rsidRDefault="003C30B5" w:rsidP="003C30B5">
      <w:pPr>
        <w:ind w:left="720" w:right="624"/>
        <w:jc w:val="center"/>
        <w:rPr>
          <w:rFonts w:ascii="Clarendon" w:hAnsi="Clarendon"/>
          <w:smallCaps/>
        </w:rPr>
      </w:pPr>
    </w:p>
    <w:p w:rsidR="003C30B5" w:rsidRDefault="003C30B5" w:rsidP="003C30B5">
      <w:pPr>
        <w:ind w:left="720" w:right="624"/>
        <w:jc w:val="both"/>
      </w:pPr>
      <w:r w:rsidRPr="003B281E">
        <w:t xml:space="preserve">The Paul Harris Fellow Award is named after Paul Harris, a Chicago Attorney who in 1905 founded Rotary, a </w:t>
      </w:r>
      <w:r>
        <w:t xml:space="preserve">group of friends that became a </w:t>
      </w:r>
      <w:r w:rsidRPr="003B281E">
        <w:t xml:space="preserve">service club.  Rotary has </w:t>
      </w:r>
      <w:r>
        <w:t xml:space="preserve">since </w:t>
      </w:r>
      <w:r w:rsidRPr="003B281E">
        <w:t xml:space="preserve">evolved to become Rotary International, a </w:t>
      </w:r>
      <w:r w:rsidR="00402098">
        <w:t>service organization of some 34,</w:t>
      </w:r>
      <w:r w:rsidRPr="003B281E">
        <w:t xml:space="preserve">000 Rotary clubs.  The Paul Harris Recognition Program was introduced by the Trustees of The Rotary Foundation in 1957 to encourage donations to the Foundation.   </w:t>
      </w:r>
    </w:p>
    <w:p w:rsidR="00402098" w:rsidRDefault="00402098" w:rsidP="003C30B5">
      <w:pPr>
        <w:ind w:left="720" w:right="624"/>
        <w:jc w:val="both"/>
      </w:pPr>
    </w:p>
    <w:p w:rsidR="003C30B5" w:rsidRDefault="003C30B5" w:rsidP="003C30B5">
      <w:pPr>
        <w:ind w:left="720" w:right="624"/>
        <w:jc w:val="both"/>
      </w:pPr>
      <w:r w:rsidRPr="003B281E">
        <w:t xml:space="preserve">The Rotary Club of West Ottawa adopted the program to create the Paul Harris Fellow Award.  The Award recognizes individuals who have given distinguished service that exemplifies the ideals and objectives of Rotary.  </w:t>
      </w:r>
    </w:p>
    <w:p w:rsidR="00402098" w:rsidRDefault="00402098" w:rsidP="003C30B5">
      <w:pPr>
        <w:ind w:left="720" w:right="624"/>
        <w:jc w:val="both"/>
      </w:pPr>
    </w:p>
    <w:p w:rsidR="003C30B5" w:rsidRDefault="003C30B5" w:rsidP="003C30B5">
      <w:pPr>
        <w:ind w:left="720" w:right="624"/>
        <w:jc w:val="both"/>
      </w:pPr>
      <w:r w:rsidRPr="003B281E">
        <w:t>To bestow the Award, the Club makes a contribution of US $1000 to The Rotary Foundation in the name of the individual to be honoured; that individual is then named a Paul Harris Fellow by the Foundation.</w:t>
      </w:r>
    </w:p>
    <w:p w:rsidR="003C30B5" w:rsidRPr="003B281E" w:rsidRDefault="003C30B5" w:rsidP="003C30B5">
      <w:pPr>
        <w:ind w:left="720" w:right="624"/>
        <w:jc w:val="both"/>
      </w:pPr>
    </w:p>
    <w:p w:rsidR="003C30B5" w:rsidRPr="003B281E" w:rsidRDefault="003C30B5" w:rsidP="003C30B5">
      <w:pPr>
        <w:ind w:left="720" w:right="624"/>
        <w:jc w:val="both"/>
      </w:pPr>
      <w:r w:rsidRPr="003B281E">
        <w:t>For individuals who are not members of the Rotary Club of West Ottawa, a nominee must meet at least one (1) of the following criteria to become a recipient of the Paul Harris Fellow Award:</w:t>
      </w:r>
    </w:p>
    <w:p w:rsidR="003C30B5" w:rsidRPr="003B281E" w:rsidRDefault="003C30B5" w:rsidP="003C30B5">
      <w:pPr>
        <w:pStyle w:val="ListParagraph"/>
        <w:numPr>
          <w:ilvl w:val="0"/>
          <w:numId w:val="2"/>
        </w:numPr>
        <w:spacing w:after="200" w:line="276" w:lineRule="auto"/>
        <w:ind w:left="1440" w:right="624"/>
        <w:jc w:val="both"/>
      </w:pPr>
      <w:r w:rsidRPr="003B281E">
        <w:t>Has made an outstanding personal or business contribution that has significantly enhanced the welfare of the community at the local, national or international level; or</w:t>
      </w:r>
    </w:p>
    <w:p w:rsidR="003C30B5" w:rsidRPr="003B281E" w:rsidRDefault="003C30B5" w:rsidP="003C30B5">
      <w:pPr>
        <w:pStyle w:val="ListParagraph"/>
        <w:numPr>
          <w:ilvl w:val="0"/>
          <w:numId w:val="2"/>
        </w:numPr>
        <w:spacing w:after="200" w:line="276" w:lineRule="auto"/>
        <w:ind w:left="1440" w:right="624"/>
        <w:jc w:val="both"/>
      </w:pPr>
      <w:r w:rsidRPr="003B281E">
        <w:t>Has made an outstanding personal or business contribution that has significantly improved understanding and generated mutual respect between and among people of different races, cultures or countries; or</w:t>
      </w:r>
    </w:p>
    <w:p w:rsidR="003C30B5" w:rsidRPr="003B281E" w:rsidRDefault="003C30B5" w:rsidP="003C30B5">
      <w:pPr>
        <w:pStyle w:val="ListParagraph"/>
        <w:numPr>
          <w:ilvl w:val="0"/>
          <w:numId w:val="2"/>
        </w:numPr>
        <w:spacing w:after="200" w:line="276" w:lineRule="auto"/>
        <w:ind w:left="1440" w:right="624"/>
        <w:jc w:val="both"/>
      </w:pPr>
      <w:r w:rsidRPr="003B281E">
        <w:t>Has performed outstanding community service in support of youth, the elderly, the underprivileged, the disabled or the developmentally challenged; or</w:t>
      </w:r>
    </w:p>
    <w:p w:rsidR="003C30B5" w:rsidRPr="003B281E" w:rsidRDefault="003C30B5" w:rsidP="003C30B5">
      <w:pPr>
        <w:pStyle w:val="ListParagraph"/>
        <w:numPr>
          <w:ilvl w:val="0"/>
          <w:numId w:val="2"/>
        </w:numPr>
        <w:spacing w:after="200" w:line="276" w:lineRule="auto"/>
        <w:ind w:left="1440" w:right="624"/>
        <w:jc w:val="both"/>
      </w:pPr>
      <w:r w:rsidRPr="003B281E">
        <w:t xml:space="preserve">Exemplifies the qualities of the good citizen and provides a role model of the ideal community builder. </w:t>
      </w:r>
    </w:p>
    <w:p w:rsidR="003C30B5" w:rsidRPr="003B281E" w:rsidRDefault="003C30B5" w:rsidP="003C30B5">
      <w:pPr>
        <w:ind w:left="720" w:right="624"/>
        <w:jc w:val="center"/>
      </w:pPr>
      <w:r w:rsidRPr="003B281E">
        <w:t xml:space="preserve">~     </w:t>
      </w:r>
      <w:proofErr w:type="spellStart"/>
      <w:r w:rsidRPr="003B281E">
        <w:t>~</w:t>
      </w:r>
      <w:proofErr w:type="spellEnd"/>
      <w:r w:rsidRPr="003B281E">
        <w:t xml:space="preserve">     </w:t>
      </w:r>
      <w:proofErr w:type="spellStart"/>
      <w:r w:rsidRPr="003B281E">
        <w:t>~</w:t>
      </w:r>
      <w:proofErr w:type="spellEnd"/>
    </w:p>
    <w:p w:rsidR="003C30B5" w:rsidRDefault="003C30B5" w:rsidP="003C30B5">
      <w:pPr>
        <w:ind w:left="720" w:right="624"/>
      </w:pPr>
      <w:bookmarkStart w:id="7" w:name="_GoBack"/>
      <w:bookmarkEnd w:id="7"/>
    </w:p>
    <w:p w:rsidR="003C30B5" w:rsidRDefault="003C30B5" w:rsidP="003C30B5">
      <w:pPr>
        <w:ind w:left="720" w:right="624"/>
      </w:pPr>
    </w:p>
    <w:sectPr w:rsidR="003C30B5" w:rsidSect="0005406A">
      <w:pgSz w:w="12240" w:h="15840"/>
      <w:pgMar w:top="720" w:right="720" w:bottom="720" w:left="720" w:header="720" w:footer="720" w:gutter="0"/>
      <w:pgBorders w:offsetFrom="page">
        <w:top w:val="thickThinSmallGap" w:sz="18" w:space="31" w:color="00246C"/>
        <w:left w:val="thickThinSmallGap" w:sz="18" w:space="31" w:color="00246C"/>
        <w:bottom w:val="thinThickSmallGap" w:sz="18" w:space="31" w:color="00246C"/>
        <w:right w:val="thinThickSmallGap" w:sz="18" w:space="31" w:color="00246C"/>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larendon">
    <w:altName w:val="Cambri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BEC"/>
    <w:multiLevelType w:val="hybridMultilevel"/>
    <w:tmpl w:val="88EAF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6E003E"/>
    <w:multiLevelType w:val="hybridMultilevel"/>
    <w:tmpl w:val="9EEE9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F46851"/>
    <w:multiLevelType w:val="hybridMultilevel"/>
    <w:tmpl w:val="61A8E2C4"/>
    <w:lvl w:ilvl="0" w:tplc="5E08C78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savePreviewPicture/>
  <w:compat/>
  <w:rsids>
    <w:rsidRoot w:val="0005406A"/>
    <w:rsid w:val="0005406A"/>
    <w:rsid w:val="000A0D72"/>
    <w:rsid w:val="0016146B"/>
    <w:rsid w:val="003C30B5"/>
    <w:rsid w:val="003F7BB1"/>
    <w:rsid w:val="00402098"/>
    <w:rsid w:val="005046C8"/>
    <w:rsid w:val="005E2B7F"/>
    <w:rsid w:val="0060002E"/>
    <w:rsid w:val="00690B01"/>
    <w:rsid w:val="00700549"/>
    <w:rsid w:val="00706E66"/>
    <w:rsid w:val="0076022B"/>
    <w:rsid w:val="00815869"/>
    <w:rsid w:val="00895A78"/>
    <w:rsid w:val="008B4AEC"/>
    <w:rsid w:val="008C17DD"/>
    <w:rsid w:val="008F5535"/>
    <w:rsid w:val="00AA3FE3"/>
    <w:rsid w:val="00BA3A49"/>
    <w:rsid w:val="00BA4F51"/>
    <w:rsid w:val="00CA2AF8"/>
    <w:rsid w:val="00CD14D3"/>
    <w:rsid w:val="00D300D4"/>
    <w:rsid w:val="00D47CA4"/>
    <w:rsid w:val="00E0345E"/>
    <w:rsid w:val="00E2093A"/>
    <w:rsid w:val="00ED2319"/>
    <w:rsid w:val="00F163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1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6A"/>
    <w:pPr>
      <w:ind w:left="720"/>
      <w:contextualSpacing/>
    </w:pPr>
  </w:style>
  <w:style w:type="paragraph" w:styleId="BalloonText">
    <w:name w:val="Balloon Text"/>
    <w:basedOn w:val="Normal"/>
    <w:link w:val="BalloonTextChar"/>
    <w:uiPriority w:val="99"/>
    <w:semiHidden/>
    <w:unhideWhenUsed/>
    <w:rsid w:val="003C30B5"/>
    <w:rPr>
      <w:rFonts w:ascii="Tahoma" w:hAnsi="Tahoma" w:cs="Tahoma"/>
      <w:sz w:val="16"/>
      <w:szCs w:val="16"/>
    </w:rPr>
  </w:style>
  <w:style w:type="character" w:customStyle="1" w:styleId="BalloonTextChar">
    <w:name w:val="Balloon Text Char"/>
    <w:basedOn w:val="DefaultParagraphFont"/>
    <w:link w:val="BalloonText"/>
    <w:uiPriority w:val="99"/>
    <w:semiHidden/>
    <w:rsid w:val="003C30B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 Maxwell</dc:creator>
  <cp:lastModifiedBy>Murray</cp:lastModifiedBy>
  <cp:revision>4</cp:revision>
  <cp:lastPrinted>2021-04-30T19:37:00Z</cp:lastPrinted>
  <dcterms:created xsi:type="dcterms:W3CDTF">2021-04-30T19:37:00Z</dcterms:created>
  <dcterms:modified xsi:type="dcterms:W3CDTF">2021-05-01T17:59:00Z</dcterms:modified>
</cp:coreProperties>
</file>