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7081" w:rsidRP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5D8E"/>
          <w:sz w:val="28"/>
          <w:szCs w:val="28"/>
          <w:u w:val="single"/>
        </w:rPr>
      </w:pPr>
      <w:r w:rsidRPr="00187081">
        <w:rPr>
          <w:rFonts w:ascii="Tahoma" w:eastAsia="Times New Roman" w:hAnsi="Tahoma" w:cs="Tahoma"/>
          <w:color w:val="222222"/>
          <w:sz w:val="20"/>
          <w:szCs w:val="20"/>
        </w:rPr>
        <w:fldChar w:fldCharType="begin"/>
      </w:r>
      <w:r w:rsidRPr="00187081">
        <w:rPr>
          <w:rFonts w:ascii="Tahoma" w:eastAsia="Times New Roman" w:hAnsi="Tahoma" w:cs="Tahoma"/>
          <w:color w:val="222222"/>
          <w:sz w:val="20"/>
          <w:szCs w:val="20"/>
        </w:rPr>
        <w:instrText xml:space="preserve"> HYPERLINK "https://portal.clubrunner.ca/826/Stories/rotary-youth-exchange-student-departs-for-austria-to-learn-about-experience-and-enjoy-a-new-culture" </w:instrText>
      </w:r>
      <w:r w:rsidRPr="00187081">
        <w:rPr>
          <w:rFonts w:ascii="Tahoma" w:eastAsia="Times New Roman" w:hAnsi="Tahoma" w:cs="Tahoma"/>
          <w:color w:val="222222"/>
          <w:sz w:val="20"/>
          <w:szCs w:val="20"/>
        </w:rPr>
        <w:fldChar w:fldCharType="separate"/>
      </w:r>
      <w:r w:rsidRPr="00187081">
        <w:rPr>
          <w:rFonts w:ascii="avant garde" w:eastAsia="Times New Roman" w:hAnsi="avant garde" w:cs="Tahoma"/>
          <w:b/>
          <w:bCs/>
          <w:i/>
          <w:iCs/>
          <w:color w:val="B22222"/>
          <w:sz w:val="28"/>
          <w:szCs w:val="28"/>
          <w:u w:val="single"/>
        </w:rPr>
        <w:t>Rotary Youth Exchange Student Departs for Austria to Learn about, Experience and Enjoy a New Culture</w:t>
      </w:r>
    </w:p>
    <w:p w:rsidR="00187081" w:rsidRP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87081">
        <w:rPr>
          <w:rFonts w:ascii="Tahoma" w:eastAsia="Times New Roman" w:hAnsi="Tahoma" w:cs="Tahoma"/>
          <w:color w:val="222222"/>
          <w:sz w:val="20"/>
          <w:szCs w:val="20"/>
        </w:rPr>
        <w:fldChar w:fldCharType="end"/>
      </w:r>
      <w:bookmarkEnd w:id="0"/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  <w:r>
        <w:rPr>
          <w:rFonts w:ascii="Tahoma" w:eastAsia="Times New Roman" w:hAnsi="Tahoma" w:cs="Tahoma"/>
          <w:color w:val="555555"/>
          <w:sz w:val="20"/>
          <w:szCs w:val="20"/>
        </w:rPr>
        <w:t>Written and p</w:t>
      </w:r>
      <w:r w:rsidRPr="00187081">
        <w:rPr>
          <w:rFonts w:ascii="Tahoma" w:eastAsia="Times New Roman" w:hAnsi="Tahoma" w:cs="Tahoma"/>
          <w:color w:val="555555"/>
          <w:sz w:val="20"/>
          <w:szCs w:val="20"/>
        </w:rPr>
        <w:t>osted by Ed Kolybaba on Aug 07, 2016</w:t>
      </w:r>
    </w:p>
    <w:p w:rsidR="00187081" w:rsidRP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1057275" cy="971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81" w:rsidRDefault="00187081">
                            <w:r w:rsidRPr="00187081">
                              <w:rPr>
                                <w:rFonts w:ascii="Tahoma" w:eastAsia="Times New Roman" w:hAnsi="Tahoma" w:cs="Tahoma"/>
                                <w:noProof/>
                                <w:color w:val="0A4F7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EA2EEA" wp14:editId="5E167F34">
                                  <wp:extent cx="868045" cy="927372"/>
                                  <wp:effectExtent l="0" t="0" r="8255" b="6350"/>
                                  <wp:docPr id="7" name="Picture 7" descr="https://clubrunner.blob.core.windows.net/00000000826/thumb/Images/RYE-Logo.jpg?_=636423426742811914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lubrunner.blob.core.windows.net/00000000826/thumb/Images/RYE-Logo.jpg?_=636423426742811914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9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5pt;margin-top:1.8pt;width:8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" fillcolor="white [3201]" stroked="f" strokeweight=".5pt">
                <v:textbox>
                  <w:txbxContent>
                    <w:p w:rsidR="00187081" w:rsidRDefault="00187081">
                      <w:r w:rsidRPr="00187081">
                        <w:rPr>
                          <w:rFonts w:ascii="Tahoma" w:eastAsia="Times New Roman" w:hAnsi="Tahoma" w:cs="Tahoma"/>
                          <w:noProof/>
                          <w:color w:val="0A4F7F"/>
                          <w:sz w:val="20"/>
                          <w:szCs w:val="20"/>
                        </w:rPr>
                        <w:drawing>
                          <wp:inline distT="0" distB="0" distL="0" distR="0" wp14:anchorId="27EA2EEA" wp14:editId="5E167F34">
                            <wp:extent cx="868045" cy="927372"/>
                            <wp:effectExtent l="0" t="0" r="8255" b="6350"/>
                            <wp:docPr id="7" name="Picture 7" descr="https://clubrunner.blob.core.windows.net/00000000826/thumb/Images/RYE-Logo.jpg?_=63642342674281191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lubrunner.blob.core.windows.net/00000000826/thumb/Images/RYE-Logo.jpg?_=636423426742811914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9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noProof/>
          <w:color w:val="0A4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BE43" wp14:editId="23D7DDD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2066925" cy="2286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81" w:rsidRDefault="00187081">
                            <w:r w:rsidRPr="00187081">
                              <w:rPr>
                                <w:rFonts w:ascii="Tahoma" w:eastAsia="Times New Roman" w:hAnsi="Tahoma" w:cs="Tahoma"/>
                                <w:b/>
                                <w:bCs/>
                                <w:noProof/>
                                <w:color w:val="035994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97EF9AC" wp14:editId="073D152D">
                                  <wp:extent cx="1877695" cy="2300176"/>
                                  <wp:effectExtent l="0" t="0" r="8255" b="5080"/>
                                  <wp:docPr id="5" name="Picture 5" descr="https://clubrunner.blob.core.windows.net/00000000826/Images/unnamed--1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lubrunner.blob.core.windows.net/00000000826/Images/unnamed--1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23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6pt;margin-top:.2pt;width:162.7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" fillcolor="white [3201]" stroked="f" strokeweight=".5pt">
                <v:textbox>
                  <w:txbxContent>
                    <w:p w:rsidR="00187081" w:rsidRDefault="00187081">
                      <w:r w:rsidRPr="00187081">
                        <w:rPr>
                          <w:rFonts w:ascii="Tahoma" w:eastAsia="Times New Roman" w:hAnsi="Tahoma" w:cs="Tahoma"/>
                          <w:b/>
                          <w:bCs/>
                          <w:noProof/>
                          <w:color w:val="035994"/>
                          <w:sz w:val="30"/>
                          <w:szCs w:val="30"/>
                        </w:rPr>
                        <w:drawing>
                          <wp:inline distT="0" distB="0" distL="0" distR="0" wp14:anchorId="297EF9AC" wp14:editId="073D152D">
                            <wp:extent cx="1877695" cy="2300176"/>
                            <wp:effectExtent l="0" t="0" r="8255" b="5080"/>
                            <wp:docPr id="5" name="Picture 5" descr="https://clubrunner.blob.core.windows.net/00000000826/Images/unnamed--1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lubrunner.blob.core.windows.net/00000000826/Images/unnamed--1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95" cy="23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Kenna McEwan is off to Austria to enjoy what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proofErr w:type="gramStart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will</w:t>
      </w:r>
      <w:proofErr w:type="gramEnd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surely be one of the most memorable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proofErr w:type="gramStart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years</w:t>
      </w:r>
      <w:proofErr w:type="gramEnd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of her young life.  Kenna departed for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Villach, Austria, on August 08 to commence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proofErr w:type="gramStart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a</w:t>
      </w:r>
      <w:proofErr w:type="gramEnd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year-long experience as a Rotary Youth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Exchange Student.  She is sponsored by the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Rotary Club of Kelowna Sunrise and hosted by the Rotary Club of </w:t>
      </w:r>
    </w:p>
    <w:p w:rsid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proofErr w:type="gramStart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Villach Park in Austria.</w:t>
      </w:r>
      <w:proofErr w:type="gramEnd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  Kenna is the daughter of Colleen and </w:t>
      </w:r>
    </w:p>
    <w:p w:rsidR="00187081" w:rsidRPr="00187081" w:rsidRDefault="00187081" w:rsidP="001870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35994"/>
          <w:sz w:val="30"/>
          <w:szCs w:val="30"/>
        </w:rPr>
      </w:pPr>
      <w:proofErr w:type="gramStart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Chuck McEwan of Kelowna.</w:t>
      </w:r>
      <w:proofErr w:type="gramEnd"/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  </w:t>
      </w:r>
    </w:p>
    <w:p w:rsidR="00187081" w:rsidRPr="00187081" w:rsidRDefault="00187081" w:rsidP="001870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She attended and completed her grade eleven studies at Kelowna </w:t>
      </w: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Secondary School in June of this year where she excelled in her </w:t>
      </w: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academic studies and was on the ‘Principal’s Honor List’ and on the</w:t>
      </w: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school’s ‘Work Ethic Distinction List.’   </w:t>
      </w:r>
    </w:p>
    <w:p w:rsidR="00187081" w:rsidRPr="00187081" w:rsidRDefault="00187081" w:rsidP="001870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35994"/>
          <w:sz w:val="18"/>
          <w:szCs w:val="18"/>
        </w:rPr>
      </w:pP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Among Kenna’s many achievements and community endeavours, </w:t>
      </w:r>
      <w:r>
        <w:rPr>
          <w:rFonts w:ascii="Tahoma" w:eastAsia="Times New Roman" w:hAnsi="Tahoma" w:cs="Tahoma"/>
          <w:b/>
          <w:bCs/>
          <w:color w:val="035994"/>
          <w:sz w:val="18"/>
          <w:szCs w:val="18"/>
        </w:rPr>
        <w:t xml:space="preserve">                                                                                   </w:t>
      </w:r>
      <w:r w:rsidRPr="00187081">
        <w:rPr>
          <w:rFonts w:ascii="Tahoma" w:eastAsia="Times New Roman" w:hAnsi="Tahoma" w:cs="Tahoma"/>
          <w:b/>
          <w:bCs/>
          <w:color w:val="035994"/>
          <w:sz w:val="18"/>
          <w:szCs w:val="18"/>
        </w:rPr>
        <w:t>Kenna has been a team member of the 1st place soccer team in the 2015 Kelowna Cup, has received a ‘Letter of Recommendation’ from city of Kelowna, has been a successful competitor at Regional Debate competitions has volunteered at Cottonwoods and at a youth camp, coached a grade eight girls’ soccer team, been an active member of the school’s Interact Club and the Model UN Club,  served as a MC at a local government conference and attended the Southern Interior Youth Parliament as the Regional Secretary.</w:t>
      </w:r>
    </w:p>
    <w:p w:rsidR="00187081" w:rsidRPr="00187081" w:rsidRDefault="00187081" w:rsidP="001870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35994"/>
          <w:sz w:val="30"/>
          <w:szCs w:val="30"/>
        </w:rPr>
      </w:pPr>
      <w:r w:rsidRPr="00187081">
        <w:rPr>
          <w:rFonts w:ascii="Tahoma" w:eastAsia="Times New Roman" w:hAnsi="Tahoma" w:cs="Tahoma"/>
          <w:b/>
          <w:bCs/>
          <w:noProof/>
          <w:color w:val="035994"/>
          <w:sz w:val="30"/>
          <w:szCs w:val="30"/>
        </w:rPr>
        <w:drawing>
          <wp:inline distT="0" distB="0" distL="0" distR="0" wp14:anchorId="66987FEB" wp14:editId="03704646">
            <wp:extent cx="4410075" cy="2937110"/>
            <wp:effectExtent l="0" t="0" r="0" b="0"/>
            <wp:docPr id="3" name="Picture 3" descr="https://clubrunner.blob.core.windows.net/00000000826/Images/56693f78e70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00826/Images/56693f78e70f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81" w:rsidRDefault="00187081" w:rsidP="00187081">
      <w:pPr>
        <w:shd w:val="clear" w:color="auto" w:fill="FFFFFF"/>
        <w:spacing w:after="75" w:line="240" w:lineRule="auto"/>
      </w:pPr>
      <w:r w:rsidRPr="00187081">
        <w:rPr>
          <w:rFonts w:ascii="Tahoma" w:eastAsia="Times New Roman" w:hAnsi="Tahoma" w:cs="Tahoma"/>
          <w:b/>
          <w:bCs/>
          <w:color w:val="336699"/>
          <w:sz w:val="18"/>
          <w:szCs w:val="18"/>
        </w:rPr>
        <w:t>When asked why she had a desire to participate in a Rotary Youth Exchange Program, Kenna expressed that the seed to participate in the program had been planted in her early years as a result of her mother’s outstanding experience as a Rotary Youth Exchange student to New Zealand.  Kenna shared many reasons for her participation in the program which she pointed out would enable her to grow as a person and as a highly contributing community member</w:t>
      </w:r>
      <w:r>
        <w:rPr>
          <w:rFonts w:ascii="Tahoma" w:eastAsia="Times New Roman" w:hAnsi="Tahoma" w:cs="Tahoma"/>
          <w:b/>
          <w:bCs/>
          <w:color w:val="336699"/>
          <w:sz w:val="18"/>
          <w:szCs w:val="18"/>
        </w:rPr>
        <w:t>.</w:t>
      </w:r>
    </w:p>
    <w:sectPr w:rsidR="0053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1"/>
    <w:rsid w:val="00187081"/>
    <w:rsid w:val="00537581"/>
    <w:rsid w:val="00D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9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826/Stories/rotary-youth-exchange-student-departs-for-austria-to-learn-about-experience-and-enjoy-a-new-cultu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portal.clubrunner.ca/826/Stories/rotary-youth-exchange-student-departs-for-austria-to-learn-about-experience-and-enjoy-a-new-culture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2017-11-15T02:45:00Z</dcterms:created>
  <dcterms:modified xsi:type="dcterms:W3CDTF">2017-11-15T02:45:00Z</dcterms:modified>
</cp:coreProperties>
</file>