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7C" w:rsidRPr="00922C7C" w:rsidRDefault="00922C7C" w:rsidP="00922C7C">
      <w:pPr>
        <w:shd w:val="clear" w:color="auto" w:fill="FFFFFF"/>
        <w:spacing w:before="150" w:after="150" w:line="240" w:lineRule="auto"/>
        <w:outlineLvl w:val="1"/>
        <w:rPr>
          <w:rFonts w:ascii="Arial" w:eastAsia="Times New Roman" w:hAnsi="Arial" w:cs="Arial"/>
          <w:color w:val="035994"/>
          <w:sz w:val="32"/>
          <w:szCs w:val="32"/>
        </w:rPr>
      </w:pPr>
      <w:bookmarkStart w:id="0" w:name="_GoBack"/>
      <w:r w:rsidRPr="00922C7C">
        <w:rPr>
          <w:rFonts w:ascii="Arial" w:eastAsia="Times New Roman" w:hAnsi="Arial" w:cs="Arial"/>
          <w:b/>
          <w:bCs/>
          <w:color w:val="0000CD"/>
          <w:sz w:val="32"/>
          <w:szCs w:val="32"/>
        </w:rPr>
        <w:t>The Rotary Foundation Named World’s Outstanding Foundation for 2016</w:t>
      </w:r>
    </w:p>
    <w:bookmarkEnd w:id="0"/>
    <w:p w:rsidR="00922C7C" w:rsidRPr="00922C7C" w:rsidRDefault="00922C7C" w:rsidP="00922C7C">
      <w:pPr>
        <w:shd w:val="clear" w:color="auto" w:fill="FFFFFF"/>
        <w:spacing w:after="150" w:line="240" w:lineRule="auto"/>
        <w:ind w:left="150"/>
        <w:outlineLvl w:val="2"/>
        <w:rPr>
          <w:rFonts w:ascii="Arial" w:eastAsia="Times New Roman" w:hAnsi="Arial" w:cs="Arial"/>
          <w:color w:val="035994"/>
          <w:sz w:val="33"/>
          <w:szCs w:val="33"/>
        </w:rPr>
      </w:pPr>
      <w:r w:rsidRPr="00922C7C">
        <w:rPr>
          <w:rFonts w:ascii="Arial" w:eastAsia="Times New Roman" w:hAnsi="Arial" w:cs="Arial"/>
          <w:color w:val="035994"/>
          <w:sz w:val="33"/>
          <w:szCs w:val="33"/>
        </w:rPr>
        <w:t> </w:t>
      </w:r>
    </w:p>
    <w:p w:rsidR="00922C7C" w:rsidRPr="00922C7C" w:rsidRDefault="00922C7C" w:rsidP="00922C7C">
      <w:pPr>
        <w:shd w:val="clear" w:color="auto" w:fill="FFFFFF"/>
        <w:spacing w:after="150" w:line="240" w:lineRule="auto"/>
        <w:rPr>
          <w:rFonts w:ascii="Tahoma" w:eastAsia="Times New Roman" w:hAnsi="Tahoma" w:cs="Tahoma"/>
          <w:color w:val="555555"/>
          <w:sz w:val="20"/>
          <w:szCs w:val="20"/>
        </w:rPr>
      </w:pPr>
      <w:r>
        <w:rPr>
          <w:rFonts w:ascii="Tahoma" w:eastAsia="Times New Roman" w:hAnsi="Tahoma" w:cs="Tahoma"/>
          <w:color w:val="222222"/>
          <w:sz w:val="20"/>
          <w:szCs w:val="20"/>
        </w:rPr>
        <w:t>Created and p</w:t>
      </w:r>
      <w:r w:rsidRPr="00922C7C">
        <w:rPr>
          <w:rFonts w:ascii="Tahoma" w:eastAsia="Times New Roman" w:hAnsi="Tahoma" w:cs="Tahoma"/>
          <w:color w:val="555555"/>
          <w:sz w:val="20"/>
          <w:szCs w:val="20"/>
        </w:rPr>
        <w:t>osted by Ed Kolybaba on Nov 27, 2016</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14:anchorId="2DBF85FE" wp14:editId="27842263">
                <wp:simplePos x="0" y="0"/>
                <wp:positionH relativeFrom="column">
                  <wp:posOffset>41910</wp:posOffset>
                </wp:positionH>
                <wp:positionV relativeFrom="paragraph">
                  <wp:posOffset>118110</wp:posOffset>
                </wp:positionV>
                <wp:extent cx="1031240" cy="7543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03124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C7C" w:rsidRDefault="00922C7C">
                            <w:r w:rsidRPr="00922C7C">
                              <w:rPr>
                                <w:rFonts w:ascii="Tahoma" w:eastAsia="Times New Roman" w:hAnsi="Tahoma" w:cs="Tahoma"/>
                                <w:noProof/>
                                <w:color w:val="0A4F7F"/>
                                <w:sz w:val="20"/>
                                <w:szCs w:val="20"/>
                              </w:rPr>
                              <w:drawing>
                                <wp:inline distT="0" distB="0" distL="0" distR="0" wp14:anchorId="61B85266" wp14:editId="773DF38F">
                                  <wp:extent cx="847294" cy="701217"/>
                                  <wp:effectExtent l="0" t="0" r="0" b="3810"/>
                                  <wp:docPr id="5" name="Picture 5" descr="https://clubrunner.blob.core.windows.net/00000000826/thumb/Images/logo-1-.gif?_=6361588651622894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thumb/Images/logo-1-.gif?_=6361588651622894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018" cy="7067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pt;margin-top:9.3pt;width:81.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" fillcolor="white [3201]" stroked="f" strokeweight=".5pt">
                <v:textbox>
                  <w:txbxContent>
                    <w:p w:rsidR="00922C7C" w:rsidRDefault="00922C7C">
                      <w:r w:rsidRPr="00922C7C">
                        <w:rPr>
                          <w:rFonts w:ascii="Tahoma" w:eastAsia="Times New Roman" w:hAnsi="Tahoma" w:cs="Tahoma"/>
                          <w:noProof/>
                          <w:color w:val="0A4F7F"/>
                          <w:sz w:val="20"/>
                          <w:szCs w:val="20"/>
                        </w:rPr>
                        <w:drawing>
                          <wp:inline distT="0" distB="0" distL="0" distR="0" wp14:anchorId="61B85266" wp14:editId="773DF38F">
                            <wp:extent cx="847294" cy="701217"/>
                            <wp:effectExtent l="0" t="0" r="0" b="3810"/>
                            <wp:docPr id="5" name="Picture 5" descr="https://clubrunner.blob.core.windows.net/00000000826/thumb/Images/logo-1-.gif?_=6361588651622894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thumb/Images/logo-1-.gif?_=6361588651622894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018" cy="706782"/>
                                    </a:xfrm>
                                    <a:prstGeom prst="rect">
                                      <a:avLst/>
                                    </a:prstGeom>
                                    <a:noFill/>
                                    <a:ln>
                                      <a:noFill/>
                                    </a:ln>
                                  </pic:spPr>
                                </pic:pic>
                              </a:graphicData>
                            </a:graphic>
                          </wp:inline>
                        </w:drawing>
                      </w:r>
                    </w:p>
                  </w:txbxContent>
                </v:textbox>
              </v:shape>
            </w:pict>
          </mc:Fallback>
        </mc:AlternateContent>
      </w:r>
      <w:r w:rsidRPr="00922C7C">
        <w:rPr>
          <w:rFonts w:ascii="Tahoma" w:eastAsia="Times New Roman" w:hAnsi="Tahoma" w:cs="Tahoma"/>
          <w:color w:val="222222"/>
          <w:sz w:val="20"/>
          <w:szCs w:val="20"/>
        </w:rPr>
        <w:t> </w:t>
      </w:r>
    </w:p>
    <w:p w:rsidR="00922C7C" w:rsidRDefault="00922C7C" w:rsidP="00922C7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922C7C">
        <w:rPr>
          <w:rFonts w:ascii="Tahoma" w:eastAsia="Times New Roman" w:hAnsi="Tahoma" w:cs="Tahoma"/>
          <w:color w:val="222222"/>
          <w:sz w:val="20"/>
          <w:szCs w:val="20"/>
        </w:rPr>
        <w:t xml:space="preserve">The Association of Fundraising Professionals (AFP), a professional association of </w:t>
      </w:r>
    </w:p>
    <w:p w:rsidR="00922C7C" w:rsidRDefault="00922C7C" w:rsidP="00922C7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922C7C">
        <w:rPr>
          <w:rFonts w:ascii="Tahoma" w:eastAsia="Times New Roman" w:hAnsi="Tahoma" w:cs="Tahoma"/>
          <w:color w:val="222222"/>
          <w:sz w:val="20"/>
          <w:szCs w:val="20"/>
        </w:rPr>
        <w:t>individuals</w:t>
      </w:r>
      <w:proofErr w:type="gramEnd"/>
      <w:r w:rsidRPr="00922C7C">
        <w:rPr>
          <w:rFonts w:ascii="Tahoma" w:eastAsia="Times New Roman" w:hAnsi="Tahoma" w:cs="Tahoma"/>
          <w:color w:val="222222"/>
          <w:sz w:val="20"/>
          <w:szCs w:val="20"/>
        </w:rPr>
        <w:t xml:space="preserve"> and organizations that generate philanthropic support for a wide variety of </w:t>
      </w:r>
    </w:p>
    <w:p w:rsidR="00922C7C" w:rsidRDefault="00922C7C" w:rsidP="00922C7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922C7C">
        <w:rPr>
          <w:rFonts w:ascii="Tahoma" w:eastAsia="Times New Roman" w:hAnsi="Tahoma" w:cs="Tahoma"/>
          <w:color w:val="222222"/>
          <w:sz w:val="20"/>
          <w:szCs w:val="20"/>
        </w:rPr>
        <w:t>charitable</w:t>
      </w:r>
      <w:proofErr w:type="gramEnd"/>
      <w:r w:rsidRPr="00922C7C">
        <w:rPr>
          <w:rFonts w:ascii="Tahoma" w:eastAsia="Times New Roman" w:hAnsi="Tahoma" w:cs="Tahoma"/>
          <w:color w:val="222222"/>
          <w:sz w:val="20"/>
          <w:szCs w:val="20"/>
        </w:rPr>
        <w:t xml:space="preserve"> institutions, founded in 1960, recently named The Rotary Foundation (TRF)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922C7C">
        <w:rPr>
          <w:rFonts w:ascii="Tahoma" w:eastAsia="Times New Roman" w:hAnsi="Tahoma" w:cs="Tahoma"/>
          <w:color w:val="222222"/>
          <w:sz w:val="20"/>
          <w:szCs w:val="20"/>
        </w:rPr>
        <w:t>as</w:t>
      </w:r>
      <w:proofErr w:type="gramEnd"/>
      <w:r w:rsidRPr="00922C7C">
        <w:rPr>
          <w:rFonts w:ascii="Tahoma" w:eastAsia="Times New Roman" w:hAnsi="Tahoma" w:cs="Tahoma"/>
          <w:color w:val="222222"/>
          <w:sz w:val="20"/>
          <w:szCs w:val="20"/>
        </w:rPr>
        <w:t xml:space="preserve"> the 2016 World’s Outstanding Foundation. </w:t>
      </w:r>
      <w:r w:rsidRPr="00922C7C">
        <w:rPr>
          <w:rFonts w:ascii="Tahoma" w:eastAsia="Times New Roman" w:hAnsi="Tahoma" w:cs="Tahoma"/>
          <w:color w:val="222222"/>
          <w:sz w:val="20"/>
          <w:szCs w:val="20"/>
        </w:rPr>
        <w:br/>
        <w:t> </w:t>
      </w:r>
      <w:r w:rsidRPr="00922C7C">
        <w:rPr>
          <w:rFonts w:ascii="Tahoma" w:eastAsia="Times New Roman" w:hAnsi="Tahoma" w:cs="Tahoma"/>
          <w:color w:val="222222"/>
          <w:sz w:val="20"/>
          <w:szCs w:val="20"/>
        </w:rPr>
        <w:br/>
        <w:t>AFP advances philanthropy through its more than 30,000 members in 230 chapters throughout the world. </w:t>
      </w:r>
      <w:r w:rsidRPr="00922C7C">
        <w:rPr>
          <w:rFonts w:ascii="Tahoma" w:eastAsia="Times New Roman" w:hAnsi="Tahoma" w:cs="Tahoma"/>
          <w:color w:val="222222"/>
          <w:sz w:val="20"/>
          <w:szCs w:val="20"/>
        </w:rPr>
        <w:br/>
        <w:t> </w:t>
      </w:r>
      <w:r w:rsidRPr="00922C7C">
        <w:rPr>
          <w:rFonts w:ascii="Tahoma" w:eastAsia="Times New Roman" w:hAnsi="Tahoma" w:cs="Tahoma"/>
          <w:color w:val="222222"/>
          <w:sz w:val="20"/>
          <w:szCs w:val="20"/>
        </w:rPr>
        <w:br/>
        <w:t>The following reprinted Press Release, dated November 15, 2016, from AFP, confirms the award and the reasons for granting TRF the 2016 award.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(Arlington, VA)  The </w:t>
      </w:r>
      <w:hyperlink r:id="rId7" w:tgtFrame="_blank" w:history="1">
        <w:r w:rsidRPr="00922C7C">
          <w:rPr>
            <w:rFonts w:ascii="Tahoma" w:eastAsia="Times New Roman" w:hAnsi="Tahoma" w:cs="Tahoma"/>
            <w:i/>
            <w:iCs/>
            <w:color w:val="0A4F7F"/>
            <w:sz w:val="17"/>
            <w:szCs w:val="17"/>
          </w:rPr>
          <w:t>Rotary Foundation</w:t>
        </w:r>
      </w:hyperlink>
      <w:r w:rsidRPr="00922C7C">
        <w:rPr>
          <w:rFonts w:ascii="Tahoma" w:eastAsia="Times New Roman" w:hAnsi="Tahoma" w:cs="Tahoma"/>
          <w:i/>
          <w:iCs/>
          <w:color w:val="222222"/>
          <w:sz w:val="17"/>
          <w:szCs w:val="17"/>
        </w:rPr>
        <w:t>, the charitable arm of </w:t>
      </w:r>
      <w:hyperlink r:id="rId8" w:tgtFrame="_blank" w:history="1">
        <w:r w:rsidRPr="00922C7C">
          <w:rPr>
            <w:rFonts w:ascii="Tahoma" w:eastAsia="Times New Roman" w:hAnsi="Tahoma" w:cs="Tahoma"/>
            <w:i/>
            <w:iCs/>
            <w:color w:val="0A4F7F"/>
            <w:sz w:val="17"/>
            <w:szCs w:val="17"/>
          </w:rPr>
          <w:t>Rotary</w:t>
        </w:r>
      </w:hyperlink>
      <w:r w:rsidRPr="00922C7C">
        <w:rPr>
          <w:rFonts w:ascii="Tahoma" w:eastAsia="Times New Roman" w:hAnsi="Tahoma" w:cs="Tahoma"/>
          <w:i/>
          <w:iCs/>
          <w:color w:val="222222"/>
          <w:sz w:val="17"/>
          <w:szCs w:val="17"/>
        </w:rPr>
        <w:t>—a global network of volunteers committed to improving lives and communities around the world—has been named the 2016 Outstanding Foundation by the Association of Fundraising Professionals (AFP).</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From its first contribution of $26.50 almost a century ago, The Rotary Foundation’s assets have grown to approximately $1 billion, and more than $3 billion have been spent on projects that promote </w:t>
      </w:r>
      <w:hyperlink r:id="rId9" w:tgtFrame="_blank" w:history="1">
        <w:r w:rsidRPr="00922C7C">
          <w:rPr>
            <w:rFonts w:ascii="Tahoma" w:eastAsia="Times New Roman" w:hAnsi="Tahoma" w:cs="Tahoma"/>
            <w:i/>
            <w:iCs/>
            <w:color w:val="0A4F7F"/>
            <w:sz w:val="17"/>
            <w:szCs w:val="17"/>
          </w:rPr>
          <w:t>peace</w:t>
        </w:r>
      </w:hyperlink>
      <w:r w:rsidRPr="00922C7C">
        <w:rPr>
          <w:rFonts w:ascii="Tahoma" w:eastAsia="Times New Roman" w:hAnsi="Tahoma" w:cs="Tahoma"/>
          <w:i/>
          <w:iCs/>
          <w:color w:val="222222"/>
          <w:sz w:val="17"/>
          <w:szCs w:val="17"/>
        </w:rPr>
        <w:t>, fight </w:t>
      </w:r>
      <w:hyperlink r:id="rId10" w:tgtFrame="_blank" w:history="1">
        <w:r w:rsidRPr="00922C7C">
          <w:rPr>
            <w:rFonts w:ascii="Tahoma" w:eastAsia="Times New Roman" w:hAnsi="Tahoma" w:cs="Tahoma"/>
            <w:i/>
            <w:iCs/>
            <w:color w:val="0A4F7F"/>
            <w:sz w:val="17"/>
            <w:szCs w:val="17"/>
          </w:rPr>
          <w:t>disease</w:t>
        </w:r>
      </w:hyperlink>
      <w:r w:rsidRPr="00922C7C">
        <w:rPr>
          <w:rFonts w:ascii="Tahoma" w:eastAsia="Times New Roman" w:hAnsi="Tahoma" w:cs="Tahoma"/>
          <w:i/>
          <w:iCs/>
          <w:color w:val="222222"/>
          <w:sz w:val="17"/>
          <w:szCs w:val="17"/>
        </w:rPr>
        <w:t>, provide </w:t>
      </w:r>
      <w:hyperlink r:id="rId11" w:tgtFrame="_blank" w:history="1">
        <w:r w:rsidRPr="00922C7C">
          <w:rPr>
            <w:rFonts w:ascii="Tahoma" w:eastAsia="Times New Roman" w:hAnsi="Tahoma" w:cs="Tahoma"/>
            <w:i/>
            <w:iCs/>
            <w:color w:val="0A4F7F"/>
            <w:sz w:val="17"/>
            <w:szCs w:val="17"/>
          </w:rPr>
          <w:t>clean water</w:t>
        </w:r>
      </w:hyperlink>
      <w:r w:rsidRPr="00922C7C">
        <w:rPr>
          <w:rFonts w:ascii="Tahoma" w:eastAsia="Times New Roman" w:hAnsi="Tahoma" w:cs="Tahoma"/>
          <w:i/>
          <w:iCs/>
          <w:color w:val="222222"/>
          <w:sz w:val="17"/>
          <w:szCs w:val="17"/>
        </w:rPr>
        <w:t>, support </w:t>
      </w:r>
      <w:hyperlink r:id="rId12" w:tgtFrame="_blank" w:history="1">
        <w:r w:rsidRPr="00922C7C">
          <w:rPr>
            <w:rFonts w:ascii="Tahoma" w:eastAsia="Times New Roman" w:hAnsi="Tahoma" w:cs="Tahoma"/>
            <w:i/>
            <w:iCs/>
            <w:color w:val="0A4F7F"/>
            <w:sz w:val="17"/>
            <w:szCs w:val="17"/>
          </w:rPr>
          <w:t>education</w:t>
        </w:r>
      </w:hyperlink>
      <w:r w:rsidRPr="00922C7C">
        <w:rPr>
          <w:rFonts w:ascii="Tahoma" w:eastAsia="Times New Roman" w:hAnsi="Tahoma" w:cs="Tahoma"/>
          <w:i/>
          <w:iCs/>
          <w:color w:val="222222"/>
          <w:sz w:val="17"/>
          <w:szCs w:val="17"/>
        </w:rPr>
        <w:t>, save </w:t>
      </w:r>
      <w:hyperlink r:id="rId13" w:tgtFrame="_blank" w:history="1">
        <w:r w:rsidRPr="00922C7C">
          <w:rPr>
            <w:rFonts w:ascii="Tahoma" w:eastAsia="Times New Roman" w:hAnsi="Tahoma" w:cs="Tahoma"/>
            <w:i/>
            <w:iCs/>
            <w:color w:val="0A4F7F"/>
            <w:sz w:val="17"/>
            <w:szCs w:val="17"/>
          </w:rPr>
          <w:t>mothers and children</w:t>
        </w:r>
      </w:hyperlink>
      <w:r w:rsidRPr="00922C7C">
        <w:rPr>
          <w:rFonts w:ascii="Tahoma" w:eastAsia="Times New Roman" w:hAnsi="Tahoma" w:cs="Tahoma"/>
          <w:i/>
          <w:iCs/>
          <w:color w:val="222222"/>
          <w:sz w:val="17"/>
          <w:szCs w:val="17"/>
        </w:rPr>
        <w:t>, and grow local </w:t>
      </w:r>
      <w:hyperlink r:id="rId14" w:tgtFrame="_blank" w:history="1">
        <w:r w:rsidRPr="00922C7C">
          <w:rPr>
            <w:rFonts w:ascii="Tahoma" w:eastAsia="Times New Roman" w:hAnsi="Tahoma" w:cs="Tahoma"/>
            <w:i/>
            <w:iCs/>
            <w:color w:val="0A4F7F"/>
            <w:sz w:val="17"/>
            <w:szCs w:val="17"/>
          </w:rPr>
          <w:t>economies</w:t>
        </w:r>
      </w:hyperlink>
      <w:r w:rsidRPr="00922C7C">
        <w:rPr>
          <w:rFonts w:ascii="Tahoma" w:eastAsia="Times New Roman" w:hAnsi="Tahoma" w:cs="Tahoma"/>
          <w:i/>
          <w:iCs/>
          <w:color w:val="222222"/>
          <w:sz w:val="17"/>
          <w:szCs w:val="17"/>
        </w:rPr>
        <w:t>.</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jc w:val="center"/>
        <w:rPr>
          <w:rFonts w:ascii="Tahoma" w:eastAsia="Times New Roman" w:hAnsi="Tahoma" w:cs="Tahoma"/>
          <w:color w:val="222222"/>
          <w:sz w:val="20"/>
          <w:szCs w:val="20"/>
        </w:rPr>
      </w:pPr>
      <w:r w:rsidRPr="00922C7C">
        <w:rPr>
          <w:rFonts w:ascii="Tahoma" w:eastAsia="Times New Roman" w:hAnsi="Tahoma" w:cs="Tahoma"/>
          <w:i/>
          <w:iCs/>
          <w:noProof/>
          <w:color w:val="222222"/>
          <w:sz w:val="17"/>
          <w:szCs w:val="17"/>
        </w:rPr>
        <w:drawing>
          <wp:inline distT="0" distB="0" distL="0" distR="0" wp14:anchorId="6F67DA6B" wp14:editId="7E332FFB">
            <wp:extent cx="2860040" cy="1818005"/>
            <wp:effectExtent l="0" t="0" r="0" b="0"/>
            <wp:docPr id="3" name="Picture 3" descr="https://clubrunner.blob.core.windows.net/00000000826/Images/Rotary-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Rotary-Found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0040" cy="1818005"/>
                    </a:xfrm>
                    <a:prstGeom prst="rect">
                      <a:avLst/>
                    </a:prstGeom>
                    <a:noFill/>
                    <a:ln>
                      <a:noFill/>
                    </a:ln>
                  </pic:spPr>
                </pic:pic>
              </a:graphicData>
            </a:graphic>
          </wp:inline>
        </w:drawing>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The Rotary Foundation’s top priority is the global eradication of polio. Rotary launched its </w:t>
      </w:r>
      <w:proofErr w:type="spellStart"/>
      <w:r w:rsidRPr="00922C7C">
        <w:rPr>
          <w:rFonts w:ascii="Tahoma" w:eastAsia="Times New Roman" w:hAnsi="Tahoma" w:cs="Tahoma"/>
          <w:i/>
          <w:iCs/>
          <w:color w:val="222222"/>
          <w:sz w:val="17"/>
          <w:szCs w:val="17"/>
        </w:rPr>
        <w:fldChar w:fldCharType="begin"/>
      </w:r>
      <w:r w:rsidRPr="00922C7C">
        <w:rPr>
          <w:rFonts w:ascii="Tahoma" w:eastAsia="Times New Roman" w:hAnsi="Tahoma" w:cs="Tahoma"/>
          <w:i/>
          <w:iCs/>
          <w:color w:val="222222"/>
          <w:sz w:val="17"/>
          <w:szCs w:val="17"/>
        </w:rPr>
        <w:instrText xml:space="preserve"> HYPERLINK "http://www.endpolio.org/" \t "_blank" </w:instrText>
      </w:r>
      <w:r w:rsidRPr="00922C7C">
        <w:rPr>
          <w:rFonts w:ascii="Tahoma" w:eastAsia="Times New Roman" w:hAnsi="Tahoma" w:cs="Tahoma"/>
          <w:i/>
          <w:iCs/>
          <w:color w:val="222222"/>
          <w:sz w:val="17"/>
          <w:szCs w:val="17"/>
        </w:rPr>
        <w:fldChar w:fldCharType="separate"/>
      </w:r>
      <w:r w:rsidRPr="00922C7C">
        <w:rPr>
          <w:rFonts w:ascii="Tahoma" w:eastAsia="Times New Roman" w:hAnsi="Tahoma" w:cs="Tahoma"/>
          <w:i/>
          <w:iCs/>
          <w:color w:val="0A4F7F"/>
          <w:sz w:val="17"/>
          <w:szCs w:val="17"/>
        </w:rPr>
        <w:t>PolioPlus</w:t>
      </w:r>
      <w:proofErr w:type="spellEnd"/>
      <w:r w:rsidRPr="00922C7C">
        <w:rPr>
          <w:rFonts w:ascii="Tahoma" w:eastAsia="Times New Roman" w:hAnsi="Tahoma" w:cs="Tahoma"/>
          <w:i/>
          <w:iCs/>
          <w:color w:val="222222"/>
          <w:sz w:val="17"/>
          <w:szCs w:val="17"/>
        </w:rPr>
        <w:fldChar w:fldCharType="end"/>
      </w:r>
      <w:r w:rsidRPr="00922C7C">
        <w:rPr>
          <w:rFonts w:ascii="Tahoma" w:eastAsia="Times New Roman" w:hAnsi="Tahoma" w:cs="Tahoma"/>
          <w:i/>
          <w:iCs/>
          <w:color w:val="222222"/>
          <w:sz w:val="17"/>
          <w:szCs w:val="17"/>
        </w:rPr>
        <w:t> program in 1985, and in 1988 became a leading partner in the </w:t>
      </w:r>
      <w:hyperlink r:id="rId16" w:tgtFrame="_blank" w:history="1">
        <w:r w:rsidRPr="00922C7C">
          <w:rPr>
            <w:rFonts w:ascii="Tahoma" w:eastAsia="Times New Roman" w:hAnsi="Tahoma" w:cs="Tahoma"/>
            <w:i/>
            <w:iCs/>
            <w:color w:val="0A4F7F"/>
            <w:sz w:val="17"/>
            <w:szCs w:val="17"/>
          </w:rPr>
          <w:t>Global Polio Eradication Initiative</w:t>
        </w:r>
      </w:hyperlink>
      <w:r w:rsidRPr="00922C7C">
        <w:rPr>
          <w:rFonts w:ascii="Tahoma" w:eastAsia="Times New Roman" w:hAnsi="Tahoma" w:cs="Tahoma"/>
          <w:i/>
          <w:iCs/>
          <w:color w:val="222222"/>
          <w:sz w:val="17"/>
          <w:szCs w:val="17"/>
        </w:rPr>
        <w:t>. Since then, Rotary has contributed more than $1.6 billion and countless volunteer hours to protect more than two billion children in 122 countries from this paralyzing disease. The Foundation’s advocacy efforts also have resulted in another $9 billion from world governments and foundations, increasing its impact.</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Today, polio is on the verge of becoming only the second human disease ever to be eliminated, after smallpox, with a 99.9 percent decrease in cases since the initiative began.</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 xml:space="preserve">To mark the Foundation’s centennial year, Rotary members aim to raise $300 million by July 2017. “We are honored to receive this recognition from the AFP, which </w:t>
      </w:r>
      <w:proofErr w:type="gramStart"/>
      <w:r w:rsidRPr="00922C7C">
        <w:rPr>
          <w:rFonts w:ascii="Tahoma" w:eastAsia="Times New Roman" w:hAnsi="Tahoma" w:cs="Tahoma"/>
          <w:i/>
          <w:iCs/>
          <w:color w:val="222222"/>
          <w:sz w:val="17"/>
          <w:szCs w:val="17"/>
        </w:rPr>
        <w:t>give</w:t>
      </w:r>
      <w:proofErr w:type="gramEnd"/>
      <w:r w:rsidRPr="00922C7C">
        <w:rPr>
          <w:rFonts w:ascii="Tahoma" w:eastAsia="Times New Roman" w:hAnsi="Tahoma" w:cs="Tahoma"/>
          <w:i/>
          <w:iCs/>
          <w:color w:val="222222"/>
          <w:sz w:val="17"/>
          <w:szCs w:val="17"/>
        </w:rPr>
        <w:t xml:space="preserve"> us even more reason to celebrate during our Foundation’s centennial year,” said Rotary Foundation Trustee Chair </w:t>
      </w:r>
      <w:proofErr w:type="spellStart"/>
      <w:r w:rsidRPr="00922C7C">
        <w:rPr>
          <w:rFonts w:ascii="Tahoma" w:eastAsia="Times New Roman" w:hAnsi="Tahoma" w:cs="Tahoma"/>
          <w:i/>
          <w:iCs/>
          <w:color w:val="222222"/>
          <w:sz w:val="17"/>
          <w:szCs w:val="17"/>
        </w:rPr>
        <w:t>Kalyan</w:t>
      </w:r>
      <w:proofErr w:type="spellEnd"/>
      <w:r w:rsidRPr="00922C7C">
        <w:rPr>
          <w:rFonts w:ascii="Tahoma" w:eastAsia="Times New Roman" w:hAnsi="Tahoma" w:cs="Tahoma"/>
          <w:i/>
          <w:iCs/>
          <w:color w:val="222222"/>
          <w:sz w:val="17"/>
          <w:szCs w:val="17"/>
        </w:rPr>
        <w:t xml:space="preserve"> Banerjee. “The continued strong support of Rotary members will help us keep our promise of a polio-free world for all children, and enable the Foundation to carry out its mission of advancing world understanding, goodwill and peace.  We look forward to another 100 years of Rotary members taking action to make communities better around the world.”</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lastRenderedPageBreak/>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Rotary clubs have long embraced the call for peace at the grassroots level by addressing the underlying causes of conflict and violence, such as hunger, poverty, disease and illiteracy. In 2002, the Rotary Foundation took a direct approach by providing future leaders the tools to become catalysts for peace in their communities. Each year, up to 100 Rotary Peace Fellows are chosen to participate in a master’s degree or certificate program at one of Rotary’s </w:t>
      </w:r>
      <w:hyperlink r:id="rId17" w:tgtFrame="_blank" w:history="1">
        <w:r w:rsidRPr="00922C7C">
          <w:rPr>
            <w:rFonts w:ascii="Tahoma" w:eastAsia="Times New Roman" w:hAnsi="Tahoma" w:cs="Tahoma"/>
            <w:i/>
            <w:iCs/>
            <w:color w:val="0A4F7F"/>
            <w:sz w:val="17"/>
            <w:szCs w:val="17"/>
          </w:rPr>
          <w:t>Peace Centers</w:t>
        </w:r>
      </w:hyperlink>
      <w:r w:rsidRPr="00922C7C">
        <w:rPr>
          <w:rFonts w:ascii="Tahoma" w:eastAsia="Times New Roman" w:hAnsi="Tahoma" w:cs="Tahoma"/>
          <w:i/>
          <w:iCs/>
          <w:color w:val="222222"/>
          <w:sz w:val="17"/>
          <w:szCs w:val="17"/>
        </w:rPr>
        <w:t>.</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proofErr w:type="gramStart"/>
      <w:r w:rsidRPr="00922C7C">
        <w:rPr>
          <w:rFonts w:ascii="Tahoma" w:eastAsia="Times New Roman" w:hAnsi="Tahoma" w:cs="Tahoma"/>
          <w:i/>
          <w:iCs/>
          <w:color w:val="222222"/>
          <w:sz w:val="17"/>
          <w:szCs w:val="17"/>
        </w:rPr>
        <w:t>In partnership with universities around the world.</w:t>
      </w:r>
      <w:proofErr w:type="gramEnd"/>
      <w:r w:rsidRPr="00922C7C">
        <w:rPr>
          <w:rFonts w:ascii="Tahoma" w:eastAsia="Times New Roman" w:hAnsi="Tahoma" w:cs="Tahoma"/>
          <w:i/>
          <w:iCs/>
          <w:color w:val="222222"/>
          <w:sz w:val="17"/>
          <w:szCs w:val="17"/>
        </w:rPr>
        <w:t xml:space="preserve"> Today, more than 1,000 peace fellow alumni serve as leaders in national governments, nongovernmental organizations, the military, law enforcement, and international institutions such as the United Nations and World Bank.</w:t>
      </w:r>
    </w:p>
    <w:p w:rsidR="00922C7C" w:rsidRPr="00922C7C" w:rsidRDefault="00922C7C" w:rsidP="00922C7C">
      <w:pPr>
        <w:shd w:val="clear" w:color="auto" w:fill="FFFFFF"/>
        <w:spacing w:after="0" w:line="240" w:lineRule="auto"/>
        <w:rPr>
          <w:rFonts w:ascii="Tahoma" w:eastAsia="Times New Roman" w:hAnsi="Tahoma" w:cs="Tahoma"/>
          <w:color w:val="222222"/>
          <w:sz w:val="20"/>
          <w:szCs w:val="20"/>
        </w:rPr>
      </w:pPr>
      <w:r w:rsidRPr="00922C7C">
        <w:rPr>
          <w:rFonts w:ascii="Tahoma" w:eastAsia="Times New Roman" w:hAnsi="Tahoma" w:cs="Tahoma"/>
          <w:color w:val="222222"/>
          <w:sz w:val="20"/>
          <w:szCs w:val="20"/>
        </w:rPr>
        <w:t> </w:t>
      </w:r>
    </w:p>
    <w:p w:rsidR="00922C7C" w:rsidRPr="00922C7C" w:rsidRDefault="00922C7C" w:rsidP="00922C7C">
      <w:pPr>
        <w:shd w:val="clear" w:color="auto" w:fill="FFFFFF"/>
        <w:spacing w:after="150" w:line="240" w:lineRule="auto"/>
        <w:rPr>
          <w:rFonts w:ascii="Tahoma" w:eastAsia="Times New Roman" w:hAnsi="Tahoma" w:cs="Tahoma"/>
          <w:color w:val="222222"/>
          <w:sz w:val="20"/>
          <w:szCs w:val="20"/>
        </w:rPr>
      </w:pPr>
      <w:r w:rsidRPr="00922C7C">
        <w:rPr>
          <w:rFonts w:ascii="Tahoma" w:eastAsia="Times New Roman" w:hAnsi="Tahoma" w:cs="Tahoma"/>
          <w:i/>
          <w:iCs/>
          <w:color w:val="222222"/>
          <w:sz w:val="17"/>
          <w:szCs w:val="17"/>
        </w:rPr>
        <w:t>“While almost everyone is familiar with Rotary, not everyone may realize just how much an impact Rotary and the Rotary Foundation have had on countless people and communities across the globe,” said AFP President </w:t>
      </w:r>
    </w:p>
    <w:p w:rsidR="00372C60" w:rsidRDefault="00372C60"/>
    <w:sectPr w:rsidR="0037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7C"/>
    <w:rsid w:val="00372C60"/>
    <w:rsid w:val="0092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5326">
      <w:bodyDiv w:val="1"/>
      <w:marLeft w:val="0"/>
      <w:marRight w:val="0"/>
      <w:marTop w:val="0"/>
      <w:marBottom w:val="0"/>
      <w:divBdr>
        <w:top w:val="none" w:sz="0" w:space="0" w:color="auto"/>
        <w:left w:val="none" w:sz="0" w:space="0" w:color="auto"/>
        <w:bottom w:val="none" w:sz="0" w:space="0" w:color="auto"/>
        <w:right w:val="none" w:sz="0" w:space="0" w:color="auto"/>
      </w:divBdr>
      <w:divsChild>
        <w:div w:id="450250680">
          <w:marLeft w:val="0"/>
          <w:marRight w:val="0"/>
          <w:marTop w:val="0"/>
          <w:marBottom w:val="0"/>
          <w:divBdr>
            <w:top w:val="none" w:sz="0" w:space="0" w:color="auto"/>
            <w:left w:val="none" w:sz="0" w:space="0" w:color="auto"/>
            <w:bottom w:val="none" w:sz="0" w:space="0" w:color="auto"/>
            <w:right w:val="none" w:sz="0" w:space="0" w:color="auto"/>
          </w:divBdr>
          <w:divsChild>
            <w:div w:id="942998515">
              <w:marLeft w:val="0"/>
              <w:marRight w:val="0"/>
              <w:marTop w:val="0"/>
              <w:marBottom w:val="0"/>
              <w:divBdr>
                <w:top w:val="none" w:sz="0" w:space="0" w:color="auto"/>
                <w:left w:val="none" w:sz="0" w:space="0" w:color="auto"/>
                <w:bottom w:val="none" w:sz="0" w:space="0" w:color="auto"/>
                <w:right w:val="none" w:sz="0" w:space="0" w:color="auto"/>
              </w:divBdr>
              <w:divsChild>
                <w:div w:id="1709914881">
                  <w:marLeft w:val="0"/>
                  <w:marRight w:val="0"/>
                  <w:marTop w:val="0"/>
                  <w:marBottom w:val="0"/>
                  <w:divBdr>
                    <w:top w:val="none" w:sz="0" w:space="0" w:color="auto"/>
                    <w:left w:val="none" w:sz="0" w:space="0" w:color="auto"/>
                    <w:bottom w:val="none" w:sz="0" w:space="0" w:color="auto"/>
                    <w:right w:val="none" w:sz="0" w:space="0" w:color="auto"/>
                  </w:divBdr>
                </w:div>
              </w:divsChild>
            </w:div>
            <w:div w:id="231503971">
              <w:marLeft w:val="0"/>
              <w:marRight w:val="0"/>
              <w:marTop w:val="0"/>
              <w:marBottom w:val="0"/>
              <w:divBdr>
                <w:top w:val="none" w:sz="0" w:space="0" w:color="auto"/>
                <w:left w:val="none" w:sz="0" w:space="0" w:color="auto"/>
                <w:bottom w:val="none" w:sz="0" w:space="0" w:color="auto"/>
                <w:right w:val="none" w:sz="0" w:space="0" w:color="auto"/>
              </w:divBdr>
              <w:divsChild>
                <w:div w:id="1227834436">
                  <w:marLeft w:val="0"/>
                  <w:marRight w:val="0"/>
                  <w:marTop w:val="0"/>
                  <w:marBottom w:val="0"/>
                  <w:divBdr>
                    <w:top w:val="none" w:sz="0" w:space="0" w:color="auto"/>
                    <w:left w:val="none" w:sz="0" w:space="0" w:color="auto"/>
                    <w:bottom w:val="none" w:sz="0" w:space="0" w:color="auto"/>
                    <w:right w:val="none" w:sz="0" w:space="0" w:color="auto"/>
                  </w:divBdr>
                  <w:divsChild>
                    <w:div w:id="1567452963">
                      <w:marLeft w:val="0"/>
                      <w:marRight w:val="0"/>
                      <w:marTop w:val="0"/>
                      <w:marBottom w:val="0"/>
                      <w:divBdr>
                        <w:top w:val="none" w:sz="0" w:space="0" w:color="auto"/>
                        <w:left w:val="none" w:sz="0" w:space="0" w:color="auto"/>
                        <w:bottom w:val="none" w:sz="0" w:space="0" w:color="auto"/>
                        <w:right w:val="none" w:sz="0" w:space="0" w:color="auto"/>
                      </w:divBdr>
                      <w:divsChild>
                        <w:div w:id="21101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43466">
          <w:marLeft w:val="0"/>
          <w:marRight w:val="0"/>
          <w:marTop w:val="0"/>
          <w:marBottom w:val="0"/>
          <w:divBdr>
            <w:top w:val="none" w:sz="0" w:space="0" w:color="auto"/>
            <w:left w:val="none" w:sz="0" w:space="0" w:color="auto"/>
            <w:bottom w:val="none" w:sz="0" w:space="0" w:color="auto"/>
            <w:right w:val="none" w:sz="0" w:space="0" w:color="auto"/>
          </w:divBdr>
          <w:divsChild>
            <w:div w:id="1063143097">
              <w:marLeft w:val="0"/>
              <w:marRight w:val="0"/>
              <w:marTop w:val="0"/>
              <w:marBottom w:val="0"/>
              <w:divBdr>
                <w:top w:val="none" w:sz="0" w:space="0" w:color="auto"/>
                <w:left w:val="none" w:sz="0" w:space="0" w:color="auto"/>
                <w:bottom w:val="none" w:sz="0" w:space="0" w:color="auto"/>
                <w:right w:val="none" w:sz="0" w:space="0" w:color="auto"/>
              </w:divBdr>
              <w:divsChild>
                <w:div w:id="1442531128">
                  <w:marLeft w:val="0"/>
                  <w:marRight w:val="0"/>
                  <w:marTop w:val="0"/>
                  <w:marBottom w:val="150"/>
                  <w:divBdr>
                    <w:top w:val="none" w:sz="0" w:space="0" w:color="auto"/>
                    <w:left w:val="none" w:sz="0" w:space="0" w:color="auto"/>
                    <w:bottom w:val="none" w:sz="0" w:space="0" w:color="auto"/>
                    <w:right w:val="none" w:sz="0" w:space="0" w:color="auto"/>
                  </w:divBdr>
                  <w:divsChild>
                    <w:div w:id="65686942">
                      <w:marLeft w:val="0"/>
                      <w:marRight w:val="0"/>
                      <w:marTop w:val="0"/>
                      <w:marBottom w:val="0"/>
                      <w:divBdr>
                        <w:top w:val="none" w:sz="0" w:space="0" w:color="auto"/>
                        <w:left w:val="none" w:sz="0" w:space="0" w:color="auto"/>
                        <w:bottom w:val="none" w:sz="0" w:space="0" w:color="auto"/>
                        <w:right w:val="none" w:sz="0" w:space="0" w:color="auto"/>
                      </w:divBdr>
                      <w:divsChild>
                        <w:div w:id="374817600">
                          <w:marLeft w:val="0"/>
                          <w:marRight w:val="0"/>
                          <w:marTop w:val="0"/>
                          <w:marBottom w:val="0"/>
                          <w:divBdr>
                            <w:top w:val="none" w:sz="0" w:space="0" w:color="auto"/>
                            <w:left w:val="none" w:sz="0" w:space="0" w:color="auto"/>
                            <w:bottom w:val="none" w:sz="0" w:space="0" w:color="auto"/>
                            <w:right w:val="none" w:sz="0" w:space="0" w:color="auto"/>
                          </w:divBdr>
                          <w:divsChild>
                            <w:div w:id="1453088535">
                              <w:marLeft w:val="0"/>
                              <w:marRight w:val="0"/>
                              <w:marTop w:val="0"/>
                              <w:marBottom w:val="0"/>
                              <w:divBdr>
                                <w:top w:val="none" w:sz="0" w:space="0" w:color="auto"/>
                                <w:left w:val="none" w:sz="0" w:space="0" w:color="auto"/>
                                <w:bottom w:val="none" w:sz="0" w:space="0" w:color="auto"/>
                                <w:right w:val="none" w:sz="0" w:space="0" w:color="auto"/>
                              </w:divBdr>
                              <w:divsChild>
                                <w:div w:id="1465081978">
                                  <w:marLeft w:val="0"/>
                                  <w:marRight w:val="0"/>
                                  <w:marTop w:val="0"/>
                                  <w:marBottom w:val="0"/>
                                  <w:divBdr>
                                    <w:top w:val="none" w:sz="0" w:space="0" w:color="auto"/>
                                    <w:left w:val="none" w:sz="0" w:space="0" w:color="auto"/>
                                    <w:bottom w:val="none" w:sz="0" w:space="0" w:color="auto"/>
                                    <w:right w:val="none" w:sz="0" w:space="0" w:color="auto"/>
                                  </w:divBdr>
                                  <w:divsChild>
                                    <w:div w:id="1523666766">
                                      <w:marLeft w:val="0"/>
                                      <w:marRight w:val="0"/>
                                      <w:marTop w:val="0"/>
                                      <w:marBottom w:val="0"/>
                                      <w:divBdr>
                                        <w:top w:val="none" w:sz="0" w:space="0" w:color="auto"/>
                                        <w:left w:val="none" w:sz="0" w:space="0" w:color="auto"/>
                                        <w:bottom w:val="none" w:sz="0" w:space="0" w:color="auto"/>
                                        <w:right w:val="none" w:sz="0" w:space="0" w:color="auto"/>
                                      </w:divBdr>
                                      <w:divsChild>
                                        <w:div w:id="2128546072">
                                          <w:marLeft w:val="0"/>
                                          <w:marRight w:val="225"/>
                                          <w:marTop w:val="0"/>
                                          <w:marBottom w:val="150"/>
                                          <w:divBdr>
                                            <w:top w:val="none" w:sz="0" w:space="0" w:color="auto"/>
                                            <w:left w:val="none" w:sz="0" w:space="0" w:color="auto"/>
                                            <w:bottom w:val="none" w:sz="0" w:space="0" w:color="auto"/>
                                            <w:right w:val="none" w:sz="0" w:space="0" w:color="auto"/>
                                          </w:divBdr>
                                        </w:div>
                                      </w:divsChild>
                                    </w:div>
                                    <w:div w:id="50545283">
                                      <w:marLeft w:val="0"/>
                                      <w:marRight w:val="0"/>
                                      <w:marTop w:val="0"/>
                                      <w:marBottom w:val="0"/>
                                      <w:divBdr>
                                        <w:top w:val="none" w:sz="0" w:space="0" w:color="auto"/>
                                        <w:left w:val="none" w:sz="0" w:space="0" w:color="auto"/>
                                        <w:bottom w:val="none" w:sz="0" w:space="0" w:color="auto"/>
                                        <w:right w:val="none" w:sz="0" w:space="0" w:color="auto"/>
                                      </w:divBdr>
                                    </w:div>
                                    <w:div w:id="1053769142">
                                      <w:marLeft w:val="0"/>
                                      <w:marRight w:val="0"/>
                                      <w:marTop w:val="0"/>
                                      <w:marBottom w:val="0"/>
                                      <w:divBdr>
                                        <w:top w:val="none" w:sz="0" w:space="0" w:color="auto"/>
                                        <w:left w:val="none" w:sz="0" w:space="0" w:color="auto"/>
                                        <w:bottom w:val="none" w:sz="0" w:space="0" w:color="auto"/>
                                        <w:right w:val="none" w:sz="0" w:space="0" w:color="auto"/>
                                      </w:divBdr>
                                    </w:div>
                                    <w:div w:id="694380586">
                                      <w:marLeft w:val="0"/>
                                      <w:marRight w:val="0"/>
                                      <w:marTop w:val="0"/>
                                      <w:marBottom w:val="0"/>
                                      <w:divBdr>
                                        <w:top w:val="none" w:sz="0" w:space="0" w:color="auto"/>
                                        <w:left w:val="none" w:sz="0" w:space="0" w:color="auto"/>
                                        <w:bottom w:val="none" w:sz="0" w:space="0" w:color="auto"/>
                                        <w:right w:val="none" w:sz="0" w:space="0" w:color="auto"/>
                                      </w:divBdr>
                                      <w:divsChild>
                                        <w:div w:id="68305886">
                                          <w:marLeft w:val="0"/>
                                          <w:marRight w:val="0"/>
                                          <w:marTop w:val="0"/>
                                          <w:marBottom w:val="0"/>
                                          <w:divBdr>
                                            <w:top w:val="none" w:sz="0" w:space="0" w:color="auto"/>
                                            <w:left w:val="none" w:sz="0" w:space="0" w:color="auto"/>
                                            <w:bottom w:val="none" w:sz="0" w:space="0" w:color="auto"/>
                                            <w:right w:val="none" w:sz="0" w:space="0" w:color="auto"/>
                                          </w:divBdr>
                                        </w:div>
                                        <w:div w:id="862400119">
                                          <w:marLeft w:val="0"/>
                                          <w:marRight w:val="0"/>
                                          <w:marTop w:val="0"/>
                                          <w:marBottom w:val="0"/>
                                          <w:divBdr>
                                            <w:top w:val="none" w:sz="0" w:space="0" w:color="auto"/>
                                            <w:left w:val="none" w:sz="0" w:space="0" w:color="auto"/>
                                            <w:bottom w:val="none" w:sz="0" w:space="0" w:color="auto"/>
                                            <w:right w:val="none" w:sz="0" w:space="0" w:color="auto"/>
                                          </w:divBdr>
                                        </w:div>
                                        <w:div w:id="1952206664">
                                          <w:marLeft w:val="0"/>
                                          <w:marRight w:val="0"/>
                                          <w:marTop w:val="0"/>
                                          <w:marBottom w:val="0"/>
                                          <w:divBdr>
                                            <w:top w:val="none" w:sz="0" w:space="0" w:color="auto"/>
                                            <w:left w:val="none" w:sz="0" w:space="0" w:color="auto"/>
                                            <w:bottom w:val="none" w:sz="0" w:space="0" w:color="auto"/>
                                            <w:right w:val="none" w:sz="0" w:space="0" w:color="auto"/>
                                          </w:divBdr>
                                          <w:divsChild>
                                            <w:div w:id="592934352">
                                              <w:marLeft w:val="0"/>
                                              <w:marRight w:val="0"/>
                                              <w:marTop w:val="0"/>
                                              <w:marBottom w:val="0"/>
                                              <w:divBdr>
                                                <w:top w:val="none" w:sz="0" w:space="0" w:color="auto"/>
                                                <w:left w:val="none" w:sz="0" w:space="0" w:color="auto"/>
                                                <w:bottom w:val="none" w:sz="0" w:space="0" w:color="auto"/>
                                                <w:right w:val="none" w:sz="0" w:space="0" w:color="auto"/>
                                              </w:divBdr>
                                            </w:div>
                                            <w:div w:id="1674793088">
                                              <w:marLeft w:val="0"/>
                                              <w:marRight w:val="0"/>
                                              <w:marTop w:val="0"/>
                                              <w:marBottom w:val="0"/>
                                              <w:divBdr>
                                                <w:top w:val="none" w:sz="0" w:space="0" w:color="auto"/>
                                                <w:left w:val="none" w:sz="0" w:space="0" w:color="auto"/>
                                                <w:bottom w:val="none" w:sz="0" w:space="0" w:color="auto"/>
                                                <w:right w:val="none" w:sz="0" w:space="0" w:color="auto"/>
                                              </w:divBdr>
                                            </w:div>
                                            <w:div w:id="1772050533">
                                              <w:marLeft w:val="0"/>
                                              <w:marRight w:val="0"/>
                                              <w:marTop w:val="0"/>
                                              <w:marBottom w:val="0"/>
                                              <w:divBdr>
                                                <w:top w:val="none" w:sz="0" w:space="0" w:color="auto"/>
                                                <w:left w:val="none" w:sz="0" w:space="0" w:color="auto"/>
                                                <w:bottom w:val="none" w:sz="0" w:space="0" w:color="auto"/>
                                                <w:right w:val="none" w:sz="0" w:space="0" w:color="auto"/>
                                              </w:divBdr>
                                            </w:div>
                                            <w:div w:id="842161903">
                                              <w:marLeft w:val="0"/>
                                              <w:marRight w:val="0"/>
                                              <w:marTop w:val="0"/>
                                              <w:marBottom w:val="0"/>
                                              <w:divBdr>
                                                <w:top w:val="none" w:sz="0" w:space="0" w:color="auto"/>
                                                <w:left w:val="none" w:sz="0" w:space="0" w:color="auto"/>
                                                <w:bottom w:val="none" w:sz="0" w:space="0" w:color="auto"/>
                                                <w:right w:val="none" w:sz="0" w:space="0" w:color="auto"/>
                                              </w:divBdr>
                                            </w:div>
                                            <w:div w:id="585891883">
                                              <w:marLeft w:val="0"/>
                                              <w:marRight w:val="0"/>
                                              <w:marTop w:val="0"/>
                                              <w:marBottom w:val="0"/>
                                              <w:divBdr>
                                                <w:top w:val="none" w:sz="0" w:space="0" w:color="auto"/>
                                                <w:left w:val="none" w:sz="0" w:space="0" w:color="auto"/>
                                                <w:bottom w:val="none" w:sz="0" w:space="0" w:color="auto"/>
                                                <w:right w:val="none" w:sz="0" w:space="0" w:color="auto"/>
                                              </w:divBdr>
                                            </w:div>
                                            <w:div w:id="182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124">
                                      <w:marLeft w:val="0"/>
                                      <w:marRight w:val="0"/>
                                      <w:marTop w:val="0"/>
                                      <w:marBottom w:val="0"/>
                                      <w:divBdr>
                                        <w:top w:val="none" w:sz="0" w:space="0" w:color="auto"/>
                                        <w:left w:val="none" w:sz="0" w:space="0" w:color="auto"/>
                                        <w:bottom w:val="none" w:sz="0" w:space="0" w:color="auto"/>
                                        <w:right w:val="none" w:sz="0" w:space="0" w:color="auto"/>
                                      </w:divBdr>
                                    </w:div>
                                    <w:div w:id="1453793174">
                                      <w:marLeft w:val="0"/>
                                      <w:marRight w:val="0"/>
                                      <w:marTop w:val="0"/>
                                      <w:marBottom w:val="75"/>
                                      <w:divBdr>
                                        <w:top w:val="none" w:sz="0" w:space="0" w:color="auto"/>
                                        <w:left w:val="none" w:sz="0" w:space="0" w:color="auto"/>
                                        <w:bottom w:val="none" w:sz="0" w:space="0" w:color="auto"/>
                                        <w:right w:val="none" w:sz="0" w:space="0" w:color="auto"/>
                                      </w:divBdr>
                                      <w:divsChild>
                                        <w:div w:id="317925705">
                                          <w:marLeft w:val="0"/>
                                          <w:marRight w:val="0"/>
                                          <w:marTop w:val="0"/>
                                          <w:marBottom w:val="0"/>
                                          <w:divBdr>
                                            <w:top w:val="none" w:sz="0" w:space="0" w:color="auto"/>
                                            <w:left w:val="none" w:sz="0" w:space="0" w:color="auto"/>
                                            <w:bottom w:val="none" w:sz="0" w:space="0" w:color="auto"/>
                                            <w:right w:val="none" w:sz="0" w:space="0" w:color="auto"/>
                                          </w:divBdr>
                                          <w:divsChild>
                                            <w:div w:id="963192786">
                                              <w:marLeft w:val="0"/>
                                              <w:marRight w:val="0"/>
                                              <w:marTop w:val="0"/>
                                              <w:marBottom w:val="0"/>
                                              <w:divBdr>
                                                <w:top w:val="none" w:sz="0" w:space="0" w:color="auto"/>
                                                <w:left w:val="none" w:sz="0" w:space="0" w:color="auto"/>
                                                <w:bottom w:val="none" w:sz="0" w:space="0" w:color="auto"/>
                                                <w:right w:val="none" w:sz="0" w:space="0" w:color="auto"/>
                                              </w:divBdr>
                                            </w:div>
                                            <w:div w:id="1023628841">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549231">
                                              <w:marLeft w:val="0"/>
                                              <w:marRight w:val="0"/>
                                              <w:marTop w:val="0"/>
                                              <w:marBottom w:val="0"/>
                                              <w:divBdr>
                                                <w:top w:val="none" w:sz="0" w:space="0" w:color="auto"/>
                                                <w:left w:val="none" w:sz="0" w:space="0" w:color="auto"/>
                                                <w:bottom w:val="none" w:sz="0" w:space="0" w:color="auto"/>
                                                <w:right w:val="none" w:sz="0" w:space="0" w:color="auto"/>
                                              </w:divBdr>
                                            </w:div>
                                            <w:div w:id="30158650">
                                              <w:marLeft w:val="0"/>
                                              <w:marRight w:val="0"/>
                                              <w:marTop w:val="0"/>
                                              <w:marBottom w:val="0"/>
                                              <w:divBdr>
                                                <w:top w:val="none" w:sz="0" w:space="0" w:color="auto"/>
                                                <w:left w:val="none" w:sz="0" w:space="0" w:color="auto"/>
                                                <w:bottom w:val="none" w:sz="0" w:space="0" w:color="auto"/>
                                                <w:right w:val="none" w:sz="0" w:space="0" w:color="auto"/>
                                              </w:divBdr>
                                            </w:div>
                                            <w:div w:id="1423574995">
                                              <w:marLeft w:val="0"/>
                                              <w:marRight w:val="0"/>
                                              <w:marTop w:val="0"/>
                                              <w:marBottom w:val="0"/>
                                              <w:divBdr>
                                                <w:top w:val="none" w:sz="0" w:space="0" w:color="auto"/>
                                                <w:left w:val="none" w:sz="0" w:space="0" w:color="auto"/>
                                                <w:bottom w:val="none" w:sz="0" w:space="0" w:color="auto"/>
                                                <w:right w:val="none" w:sz="0" w:space="0" w:color="auto"/>
                                              </w:divBdr>
                                            </w:div>
                                            <w:div w:id="958881430">
                                              <w:marLeft w:val="0"/>
                                              <w:marRight w:val="0"/>
                                              <w:marTop w:val="0"/>
                                              <w:marBottom w:val="0"/>
                                              <w:divBdr>
                                                <w:top w:val="none" w:sz="0" w:space="0" w:color="auto"/>
                                                <w:left w:val="none" w:sz="0" w:space="0" w:color="auto"/>
                                                <w:bottom w:val="none" w:sz="0" w:space="0" w:color="auto"/>
                                                <w:right w:val="none" w:sz="0" w:space="0" w:color="auto"/>
                                              </w:divBdr>
                                            </w:div>
                                            <w:div w:id="957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hyperlink" Target="https://www.rotary.org/en/learning-reference/about-rotary/maternal-and-child-heal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ary.org/myrotary/en/learning-reference/about-rotary/rotary-foundation" TargetMode="External"/><Relationship Id="rId12" Type="http://schemas.openxmlformats.org/officeDocument/2006/relationships/hyperlink" Target="https://www.rotary.org/en/learning-reference/about-rotary/basic-education-and-literacy" TargetMode="External"/><Relationship Id="rId17" Type="http://schemas.openxmlformats.org/officeDocument/2006/relationships/hyperlink" Target="https://www.rotary.org/myrotary/en/get-involved/exchange-ideas/peace-fellowships" TargetMode="External"/><Relationship Id="rId2" Type="http://schemas.microsoft.com/office/2007/relationships/stylesWithEffects" Target="stylesWithEffects.xml"/><Relationship Id="rId16" Type="http://schemas.openxmlformats.org/officeDocument/2006/relationships/hyperlink" Target="http://www.polioeradication.org/"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rotary.org/en/learning-reference/about-rotary/water-and-sanitation" TargetMode="External"/><Relationship Id="rId5" Type="http://schemas.openxmlformats.org/officeDocument/2006/relationships/hyperlink" Target="https://clubrunner.blob.core.windows.net/00000000826/Images/logo-1-.gif" TargetMode="External"/><Relationship Id="rId15" Type="http://schemas.openxmlformats.org/officeDocument/2006/relationships/image" Target="media/image2.jpeg"/><Relationship Id="rId10" Type="http://schemas.openxmlformats.org/officeDocument/2006/relationships/hyperlink" Target="https://www.rotary.org/en/learning-reference/about-rotary/disease-prevention-and-treat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tary.org/en/learning-reference/about-rotary/peace-and-conflict-prevention-resolution" TargetMode="External"/><Relationship Id="rId14" Type="http://schemas.openxmlformats.org/officeDocument/2006/relationships/hyperlink" Target="https://www.rotary.org/en/learning-reference/about-rotary/economic-and-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2017-11-19T20:11:00Z</dcterms:created>
  <dcterms:modified xsi:type="dcterms:W3CDTF">2017-11-19T20:14:00Z</dcterms:modified>
</cp:coreProperties>
</file>