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8F7" w14:textId="77777777" w:rsidR="005C48D8" w:rsidRDefault="00000000">
      <w:pPr>
        <w:pStyle w:val="Body"/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17FE332" wp14:editId="323BD333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  <w:t xml:space="preserve">  </w:t>
      </w:r>
    </w:p>
    <w:p w14:paraId="2AB704EE" w14:textId="77777777" w:rsidR="005C48D8" w:rsidRDefault="00000000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Rotary Board Agenda</w:t>
      </w:r>
    </w:p>
    <w:p w14:paraId="4A44F933" w14:textId="77777777" w:rsidR="005C48D8" w:rsidRDefault="00000000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December 19</w:t>
      </w:r>
      <w:r>
        <w:rPr>
          <w:b/>
          <w:bCs/>
          <w:sz w:val="36"/>
          <w:szCs w:val="36"/>
        </w:rPr>
        <w:t xml:space="preserve">, 2023 </w:t>
      </w:r>
      <w:r>
        <w:rPr>
          <w:b/>
          <w:bCs/>
          <w:sz w:val="36"/>
          <w:szCs w:val="36"/>
          <w:lang w:val="en-US"/>
        </w:rPr>
        <w:t>– In-Person Meeting</w:t>
      </w:r>
    </w:p>
    <w:p w14:paraId="5318F217" w14:textId="77777777" w:rsidR="005C48D8" w:rsidRDefault="00000000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Rotary Club of Lethbridge</w:t>
      </w:r>
    </w:p>
    <w:p w14:paraId="7F0C5104" w14:textId="77777777" w:rsidR="005C48D8" w:rsidRDefault="005C48D8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</w:p>
    <w:p w14:paraId="168CFF8A" w14:textId="77777777" w:rsidR="005C48D8" w:rsidRDefault="005C48D8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</w:p>
    <w:p w14:paraId="3A3418FD" w14:textId="5724C0D8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Call to order/Roll Call</w:t>
      </w:r>
      <w:r w:rsidR="00BF2D76">
        <w:rPr>
          <w:rFonts w:ascii="Arial" w:hAnsi="Arial"/>
          <w:sz w:val="24"/>
          <w:szCs w:val="24"/>
        </w:rPr>
        <w:t xml:space="preserve"> at 12:06 PM</w:t>
      </w:r>
    </w:p>
    <w:p w14:paraId="7FFD6E85" w14:textId="77777777" w:rsidR="00BF2D76" w:rsidRDefault="00BF2D76" w:rsidP="00BF2D76">
      <w:pPr>
        <w:rPr>
          <w:rFonts w:ascii="Arial" w:hAnsi="Arial"/>
        </w:rPr>
      </w:pPr>
    </w:p>
    <w:p w14:paraId="1C33A7C0" w14:textId="0B3F5654" w:rsidR="00BF2D76" w:rsidRDefault="00BF2D76" w:rsidP="00BF2D76">
      <w:pPr>
        <w:rPr>
          <w:rFonts w:ascii="Arial" w:hAnsi="Arial"/>
        </w:rPr>
      </w:pPr>
      <w:r>
        <w:rPr>
          <w:rFonts w:ascii="Arial" w:hAnsi="Arial"/>
        </w:rPr>
        <w:t xml:space="preserve">Present – Dale, Steve, Tracy, Karla, Loralee, </w:t>
      </w:r>
      <w:r w:rsidR="005673DB">
        <w:rPr>
          <w:rFonts w:ascii="Arial" w:hAnsi="Arial"/>
        </w:rPr>
        <w:t xml:space="preserve">Joanna, </w:t>
      </w:r>
      <w:r>
        <w:rPr>
          <w:rFonts w:ascii="Arial" w:hAnsi="Arial"/>
        </w:rPr>
        <w:t>Todd, Donna, Nick, Murray and Stephanie</w:t>
      </w:r>
    </w:p>
    <w:p w14:paraId="0B53ACB9" w14:textId="77777777" w:rsidR="005673DB" w:rsidRDefault="005673DB" w:rsidP="00BF2D76">
      <w:pPr>
        <w:rPr>
          <w:rFonts w:ascii="Arial" w:hAnsi="Arial"/>
        </w:rPr>
      </w:pPr>
    </w:p>
    <w:p w14:paraId="7764150E" w14:textId="37AD8F1C" w:rsidR="005673DB" w:rsidRDefault="005673DB" w:rsidP="00BF2D76">
      <w:pPr>
        <w:rPr>
          <w:rFonts w:ascii="Arial" w:hAnsi="Arial"/>
        </w:rPr>
      </w:pPr>
      <w:r>
        <w:rPr>
          <w:rFonts w:ascii="Arial" w:hAnsi="Arial"/>
        </w:rPr>
        <w:t>Absent – Pat, Jillian</w:t>
      </w:r>
    </w:p>
    <w:p w14:paraId="004C7501" w14:textId="77777777" w:rsidR="005673DB" w:rsidRDefault="005673DB" w:rsidP="00BF2D76">
      <w:pPr>
        <w:rPr>
          <w:rFonts w:ascii="Arial" w:hAnsi="Arial"/>
        </w:rPr>
      </w:pPr>
    </w:p>
    <w:p w14:paraId="31709185" w14:textId="7951B527" w:rsidR="005673DB" w:rsidRPr="00BF2D76" w:rsidRDefault="005673DB" w:rsidP="00BF2D76">
      <w:pPr>
        <w:rPr>
          <w:rFonts w:ascii="Arial" w:hAnsi="Arial"/>
        </w:rPr>
      </w:pPr>
      <w:r>
        <w:rPr>
          <w:rFonts w:ascii="Arial" w:hAnsi="Arial"/>
        </w:rPr>
        <w:t>No guests.</w:t>
      </w:r>
    </w:p>
    <w:p w14:paraId="7BAF832A" w14:textId="77777777" w:rsidR="005C48D8" w:rsidRDefault="005C48D8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1747D99F" w14:textId="26245885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Approval/Amendments of November 2023 minutes</w:t>
      </w:r>
      <w:r w:rsidR="00BF2D76">
        <w:rPr>
          <w:rFonts w:ascii="Arial" w:hAnsi="Arial"/>
          <w:sz w:val="24"/>
          <w:szCs w:val="24"/>
        </w:rPr>
        <w:t xml:space="preserve"> – </w:t>
      </w:r>
      <w:r w:rsidR="005673DB">
        <w:rPr>
          <w:rFonts w:ascii="Arial" w:hAnsi="Arial"/>
          <w:sz w:val="24"/>
          <w:szCs w:val="24"/>
        </w:rPr>
        <w:t xml:space="preserve">approved </w:t>
      </w:r>
      <w:r w:rsidR="00BF2D76">
        <w:rPr>
          <w:rFonts w:ascii="Arial" w:hAnsi="Arial"/>
          <w:sz w:val="24"/>
          <w:szCs w:val="24"/>
        </w:rPr>
        <w:t xml:space="preserve">by </w:t>
      </w:r>
      <w:proofErr w:type="gramStart"/>
      <w:r w:rsidR="00BF2D76">
        <w:rPr>
          <w:rFonts w:ascii="Arial" w:hAnsi="Arial"/>
          <w:sz w:val="24"/>
          <w:szCs w:val="24"/>
        </w:rPr>
        <w:t>consensus</w:t>
      </w:r>
      <w:proofErr w:type="gramEnd"/>
      <w:r w:rsidR="00BF2D76">
        <w:rPr>
          <w:rFonts w:ascii="Arial" w:hAnsi="Arial"/>
          <w:sz w:val="24"/>
          <w:szCs w:val="24"/>
        </w:rPr>
        <w:t xml:space="preserve"> </w:t>
      </w:r>
    </w:p>
    <w:p w14:paraId="3A7469E0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1F0E8A4C" w14:textId="2E02EE41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Additions to/Approval of the Agenda</w:t>
      </w:r>
      <w:r w:rsidR="00BF2D76">
        <w:rPr>
          <w:rFonts w:ascii="Arial" w:hAnsi="Arial"/>
          <w:sz w:val="24"/>
          <w:szCs w:val="24"/>
        </w:rPr>
        <w:t xml:space="preserve"> – approved by </w:t>
      </w:r>
      <w:proofErr w:type="gramStart"/>
      <w:r w:rsidR="00BF2D76">
        <w:rPr>
          <w:rFonts w:ascii="Arial" w:hAnsi="Arial"/>
          <w:sz w:val="24"/>
          <w:szCs w:val="24"/>
        </w:rPr>
        <w:t>consensus</w:t>
      </w:r>
      <w:proofErr w:type="gramEnd"/>
      <w:r w:rsidR="00BF2D76">
        <w:rPr>
          <w:rFonts w:ascii="Arial" w:hAnsi="Arial"/>
          <w:sz w:val="24"/>
          <w:szCs w:val="24"/>
        </w:rPr>
        <w:t xml:space="preserve"> </w:t>
      </w:r>
    </w:p>
    <w:p w14:paraId="0BDC49DF" w14:textId="77777777" w:rsidR="005C48D8" w:rsidRPr="005673DB" w:rsidRDefault="005C48D8" w:rsidP="005673DB">
      <w:pPr>
        <w:rPr>
          <w:rFonts w:ascii="Arial" w:eastAsia="Arial" w:hAnsi="Arial" w:cs="Arial"/>
        </w:rPr>
      </w:pPr>
    </w:p>
    <w:p w14:paraId="1D0AB5B3" w14:textId="0D361738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Treasurers Report – Joanna </w:t>
      </w:r>
      <w:r w:rsidR="00BF2D76">
        <w:rPr>
          <w:rFonts w:ascii="Arial" w:hAnsi="Arial"/>
          <w:sz w:val="24"/>
          <w:szCs w:val="24"/>
        </w:rPr>
        <w:t xml:space="preserve">– Discussed that less than $1000 remains in collections from the </w:t>
      </w:r>
      <w:proofErr w:type="gramStart"/>
      <w:r w:rsidR="00BF2D76">
        <w:rPr>
          <w:rFonts w:ascii="Arial" w:hAnsi="Arial"/>
          <w:sz w:val="24"/>
          <w:szCs w:val="24"/>
        </w:rPr>
        <w:t>Black Tie</w:t>
      </w:r>
      <w:proofErr w:type="gramEnd"/>
      <w:r w:rsidR="005673DB">
        <w:rPr>
          <w:rFonts w:ascii="Arial" w:hAnsi="Arial"/>
          <w:sz w:val="24"/>
          <w:szCs w:val="24"/>
        </w:rPr>
        <w:t xml:space="preserve"> event.</w:t>
      </w:r>
    </w:p>
    <w:p w14:paraId="3EE944A8" w14:textId="77777777" w:rsidR="005C48D8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FBB674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Business Arising from the Minutes</w:t>
      </w:r>
    </w:p>
    <w:p w14:paraId="74933650" w14:textId="77777777" w:rsidR="005C48D8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E97816A" w14:textId="711257C0" w:rsidR="005C48D8" w:rsidRPr="007150E3" w:rsidRDefault="00000000" w:rsidP="00BF2D76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 Board elections</w:t>
      </w:r>
      <w:r w:rsidR="00BF2D76">
        <w:rPr>
          <w:rFonts w:ascii="Arial" w:hAnsi="Arial"/>
          <w:sz w:val="24"/>
          <w:szCs w:val="24"/>
        </w:rPr>
        <w:t xml:space="preserve"> – Discussion.  Who will be Steve’s incoming president?   Murray is leaving</w:t>
      </w:r>
      <w:r w:rsidR="00BF2D76" w:rsidRPr="007150E3">
        <w:rPr>
          <w:rFonts w:ascii="Arial" w:hAnsi="Arial"/>
          <w:sz w:val="24"/>
          <w:szCs w:val="24"/>
        </w:rPr>
        <w:t xml:space="preserve">.  Mac </w:t>
      </w:r>
      <w:r w:rsidR="00432227">
        <w:rPr>
          <w:rFonts w:ascii="Arial" w:hAnsi="Arial"/>
          <w:sz w:val="24"/>
          <w:szCs w:val="24"/>
        </w:rPr>
        <w:t>will let his name stand</w:t>
      </w:r>
      <w:r w:rsidR="00BF2D76" w:rsidRPr="007150E3">
        <w:rPr>
          <w:rFonts w:ascii="Arial" w:hAnsi="Arial"/>
          <w:sz w:val="24"/>
          <w:szCs w:val="24"/>
        </w:rPr>
        <w:t xml:space="preserve">.  </w:t>
      </w:r>
    </w:p>
    <w:p w14:paraId="254C9DFF" w14:textId="77777777" w:rsidR="005C48D8" w:rsidRPr="007150E3" w:rsidRDefault="00000000">
      <w:pPr>
        <w:pStyle w:val="ListParagraph"/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  <w:r w:rsidRPr="007150E3">
        <w:rPr>
          <w:rFonts w:ascii="Arial" w:hAnsi="Arial"/>
          <w:sz w:val="24"/>
          <w:szCs w:val="24"/>
        </w:rPr>
        <w:t xml:space="preserve"> </w:t>
      </w:r>
    </w:p>
    <w:p w14:paraId="0755F4FD" w14:textId="77777777" w:rsidR="005C48D8" w:rsidRPr="007150E3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 w:rsidRPr="007150E3">
        <w:rPr>
          <w:rFonts w:ascii="Arial" w:hAnsi="Arial"/>
          <w:sz w:val="24"/>
          <w:szCs w:val="24"/>
        </w:rPr>
        <w:t>New Business</w:t>
      </w:r>
    </w:p>
    <w:p w14:paraId="07A44DFA" w14:textId="77777777" w:rsidR="005C48D8" w:rsidRPr="007150E3" w:rsidRDefault="005C48D8">
      <w:pPr>
        <w:pStyle w:val="ListParagraph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45502EE9" w14:textId="0C6ABB35" w:rsidR="005C48D8" w:rsidRDefault="00000000" w:rsidP="00F417B8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7150E3">
        <w:rPr>
          <w:rFonts w:ascii="Arial" w:eastAsia="Arial" w:hAnsi="Arial" w:cs="Arial"/>
          <w:sz w:val="24"/>
          <w:szCs w:val="24"/>
        </w:rPr>
        <w:t>Budget allocations</w:t>
      </w:r>
      <w:r w:rsidR="007A7452" w:rsidRPr="007150E3">
        <w:rPr>
          <w:rFonts w:ascii="Arial" w:eastAsia="Arial" w:hAnsi="Arial" w:cs="Arial"/>
          <w:sz w:val="24"/>
          <w:szCs w:val="24"/>
        </w:rPr>
        <w:t xml:space="preserve"> </w:t>
      </w:r>
      <w:r w:rsidR="007150E3" w:rsidRPr="007150E3">
        <w:rPr>
          <w:rFonts w:ascii="Arial" w:eastAsia="Arial" w:hAnsi="Arial" w:cs="Arial"/>
          <w:sz w:val="24"/>
          <w:szCs w:val="24"/>
        </w:rPr>
        <w:t>–</w:t>
      </w:r>
      <w:r w:rsidR="007A7452">
        <w:rPr>
          <w:rFonts w:ascii="Arial" w:eastAsia="Arial" w:hAnsi="Arial" w:cs="Arial"/>
          <w:sz w:val="24"/>
          <w:szCs w:val="24"/>
        </w:rPr>
        <w:t xml:space="preserve"> </w:t>
      </w:r>
      <w:r w:rsidR="007150E3">
        <w:rPr>
          <w:rFonts w:ascii="Arial" w:eastAsia="Arial" w:hAnsi="Arial" w:cs="Arial"/>
          <w:sz w:val="24"/>
          <w:szCs w:val="24"/>
        </w:rPr>
        <w:t xml:space="preserve">Will be split into three categories.  Deferred to January.  </w:t>
      </w:r>
    </w:p>
    <w:p w14:paraId="67B5A867" w14:textId="77777777" w:rsidR="007150E3" w:rsidRDefault="007150E3" w:rsidP="007150E3">
      <w:pPr>
        <w:pStyle w:val="ListParagraph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7C58F94E" w14:textId="77777777" w:rsidR="007150E3" w:rsidRDefault="00F417B8" w:rsidP="00F417B8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New Member Approvals</w:t>
      </w:r>
      <w:r w:rsidR="00BF2D76">
        <w:rPr>
          <w:rFonts w:ascii="Arial" w:eastAsia="Arial" w:hAnsi="Arial" w:cs="Arial"/>
          <w:sz w:val="24"/>
          <w:szCs w:val="24"/>
        </w:rPr>
        <w:t xml:space="preserve"> – Discussed the incoming member applications.  </w:t>
      </w:r>
    </w:p>
    <w:p w14:paraId="45B333D4" w14:textId="77777777" w:rsidR="007150E3" w:rsidRDefault="007150E3" w:rsidP="007150E3">
      <w:pPr>
        <w:pStyle w:val="ListParagraph"/>
        <w:spacing w:after="0" w:line="240" w:lineRule="auto"/>
        <w:ind w:left="1080"/>
        <w:rPr>
          <w:rFonts w:ascii="Arial" w:eastAsia="Arial" w:hAnsi="Arial" w:cs="Arial"/>
        </w:rPr>
      </w:pPr>
    </w:p>
    <w:p w14:paraId="559495BB" w14:textId="5ED41F53" w:rsidR="00F417B8" w:rsidRPr="007150E3" w:rsidRDefault="007150E3" w:rsidP="007150E3">
      <w:pPr>
        <w:pStyle w:val="ListParagraph"/>
        <w:spacing w:after="0" w:line="240" w:lineRule="auto"/>
        <w:ind w:left="1080"/>
        <w:rPr>
          <w:rFonts w:ascii="Arial" w:eastAsia="Arial" w:hAnsi="Arial" w:cs="Arial"/>
          <w:i/>
          <w:iCs/>
          <w:sz w:val="24"/>
          <w:szCs w:val="24"/>
        </w:rPr>
      </w:pPr>
      <w:r w:rsidRPr="007150E3">
        <w:rPr>
          <w:rFonts w:ascii="Arial" w:eastAsia="Arial" w:hAnsi="Arial" w:cs="Arial"/>
          <w:i/>
          <w:iCs/>
        </w:rPr>
        <w:t xml:space="preserve">Loralee </w:t>
      </w:r>
      <w:r w:rsidR="00BF2D76" w:rsidRPr="007150E3">
        <w:rPr>
          <w:rFonts w:ascii="Arial" w:eastAsia="Arial" w:hAnsi="Arial" w:cs="Arial"/>
          <w:i/>
          <w:iCs/>
        </w:rPr>
        <w:t xml:space="preserve">moved to approve </w:t>
      </w:r>
      <w:r>
        <w:rPr>
          <w:rFonts w:ascii="Arial" w:eastAsia="Arial" w:hAnsi="Arial" w:cs="Arial"/>
          <w:i/>
          <w:iCs/>
        </w:rPr>
        <w:t xml:space="preserve">Dr. Rajesh and Jackie Grover from </w:t>
      </w:r>
      <w:r w:rsidR="00BF2D76" w:rsidRPr="007150E3">
        <w:rPr>
          <w:rFonts w:ascii="Arial" w:eastAsia="Arial" w:hAnsi="Arial" w:cs="Arial"/>
          <w:i/>
          <w:iCs/>
        </w:rPr>
        <w:t>Sta</w:t>
      </w:r>
      <w:r>
        <w:rPr>
          <w:rFonts w:ascii="Arial" w:eastAsia="Arial" w:hAnsi="Arial" w:cs="Arial"/>
          <w:i/>
          <w:iCs/>
        </w:rPr>
        <w:t>f</w:t>
      </w:r>
      <w:r w:rsidR="00BF2D76" w:rsidRPr="007150E3">
        <w:rPr>
          <w:rFonts w:ascii="Arial" w:eastAsia="Arial" w:hAnsi="Arial" w:cs="Arial"/>
          <w:i/>
          <w:iCs/>
        </w:rPr>
        <w:t xml:space="preserve">ford </w:t>
      </w:r>
      <w:r>
        <w:rPr>
          <w:rFonts w:ascii="Arial" w:eastAsia="Arial" w:hAnsi="Arial" w:cs="Arial"/>
          <w:i/>
          <w:iCs/>
        </w:rPr>
        <w:t>Dental</w:t>
      </w:r>
      <w:r w:rsidR="00BF2D76" w:rsidRPr="007150E3">
        <w:rPr>
          <w:rFonts w:ascii="Arial" w:eastAsia="Arial" w:hAnsi="Arial" w:cs="Arial"/>
          <w:i/>
          <w:iCs/>
        </w:rPr>
        <w:t xml:space="preserve"> </w:t>
      </w:r>
      <w:r>
        <w:rPr>
          <w:rFonts w:ascii="Arial" w:eastAsia="Arial" w:hAnsi="Arial" w:cs="Arial"/>
          <w:i/>
          <w:iCs/>
        </w:rPr>
        <w:t xml:space="preserve">Clinic under the corporate membership banner.  </w:t>
      </w:r>
      <w:r w:rsidR="00BF2D76" w:rsidRPr="007150E3">
        <w:rPr>
          <w:rFonts w:ascii="Arial" w:eastAsia="Arial" w:hAnsi="Arial" w:cs="Arial"/>
          <w:i/>
          <w:iCs/>
        </w:rPr>
        <w:t>Seconded by Nick</w:t>
      </w:r>
      <w:r>
        <w:rPr>
          <w:rFonts w:ascii="Arial" w:eastAsia="Arial" w:hAnsi="Arial" w:cs="Arial"/>
          <w:i/>
          <w:iCs/>
        </w:rPr>
        <w:t xml:space="preserve">.  Approved by consensus.  </w:t>
      </w:r>
    </w:p>
    <w:p w14:paraId="3024783D" w14:textId="77777777" w:rsidR="005C48D8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257C9A" w14:textId="77777777" w:rsidR="005C48D8" w:rsidRDefault="0000000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Reports</w:t>
      </w:r>
    </w:p>
    <w:p w14:paraId="7329DB83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20B0BCB" w14:textId="1CA057BD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Fundraising Report Director</w:t>
      </w:r>
      <w:r w:rsidR="00BF2D76">
        <w:rPr>
          <w:rFonts w:ascii="Arial" w:hAnsi="Arial"/>
          <w:sz w:val="24"/>
          <w:szCs w:val="24"/>
        </w:rPr>
        <w:t xml:space="preserve"> – Nick said that Scott and Ke</w:t>
      </w:r>
      <w:r w:rsidR="007A7452">
        <w:rPr>
          <w:rFonts w:ascii="Arial" w:hAnsi="Arial"/>
          <w:sz w:val="24"/>
          <w:szCs w:val="24"/>
        </w:rPr>
        <w:t>i</w:t>
      </w:r>
      <w:r w:rsidR="00BF2D76">
        <w:rPr>
          <w:rFonts w:ascii="Arial" w:hAnsi="Arial"/>
          <w:sz w:val="24"/>
          <w:szCs w:val="24"/>
        </w:rPr>
        <w:t>th will co-chair Lobster</w:t>
      </w:r>
      <w:r w:rsidR="00DB1064">
        <w:rPr>
          <w:rFonts w:ascii="Arial" w:hAnsi="Arial"/>
          <w:sz w:val="24"/>
          <w:szCs w:val="24"/>
        </w:rPr>
        <w:t>f</w:t>
      </w:r>
      <w:r w:rsidR="00BF2D76">
        <w:rPr>
          <w:rFonts w:ascii="Arial" w:hAnsi="Arial"/>
          <w:sz w:val="24"/>
          <w:szCs w:val="24"/>
        </w:rPr>
        <w:t xml:space="preserve">est at the Sandman on April 19.  </w:t>
      </w:r>
    </w:p>
    <w:p w14:paraId="590FCC44" w14:textId="45B3222C" w:rsidR="005C48D8" w:rsidRPr="00DB1064" w:rsidRDefault="00000000" w:rsidP="00FF1B9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FF1B90">
        <w:rPr>
          <w:rFonts w:ascii="Arial" w:hAnsi="Arial"/>
        </w:rPr>
        <w:lastRenderedPageBreak/>
        <w:t xml:space="preserve">Youth Report </w:t>
      </w:r>
      <w:r w:rsidR="007A7452" w:rsidRPr="00FF1B90">
        <w:rPr>
          <w:rFonts w:ascii="Arial" w:hAnsi="Arial"/>
        </w:rPr>
        <w:t xml:space="preserve">– Tracy approved an Outbound student.  Sarah Talbot from CCH.  She will be 18.  Her parents have agreed to be host parents.  The other clubs in town will not host a student next year.  </w:t>
      </w:r>
    </w:p>
    <w:p w14:paraId="588AD4AF" w14:textId="77777777" w:rsidR="00DB1064" w:rsidRPr="00FF1B90" w:rsidRDefault="00DB1064" w:rsidP="00DB1064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4E1C2EEF" w14:textId="7E739A98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International </w:t>
      </w:r>
      <w:r w:rsidR="007A7452">
        <w:rPr>
          <w:rFonts w:ascii="Arial" w:hAnsi="Arial"/>
          <w:sz w:val="24"/>
          <w:szCs w:val="24"/>
        </w:rPr>
        <w:t>– No report</w:t>
      </w:r>
    </w:p>
    <w:p w14:paraId="76F254AA" w14:textId="77777777" w:rsidR="00DB1064" w:rsidRPr="00DB1064" w:rsidRDefault="00DB1064" w:rsidP="00DB1064">
      <w:pPr>
        <w:rPr>
          <w:rFonts w:ascii="Arial" w:hAnsi="Arial"/>
        </w:rPr>
      </w:pPr>
    </w:p>
    <w:p w14:paraId="2A4165AF" w14:textId="70860809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Foundation </w:t>
      </w:r>
      <w:r w:rsidR="007A7452">
        <w:rPr>
          <w:rFonts w:ascii="Arial" w:hAnsi="Arial"/>
          <w:sz w:val="24"/>
          <w:szCs w:val="24"/>
        </w:rPr>
        <w:t>– Karla suggests that the club set goals for the Foundation.  When we go online, we do not have goals/benchmarks for some of the Rotary Foundation</w:t>
      </w:r>
      <w:r w:rsidR="00DB1064">
        <w:rPr>
          <w:rFonts w:ascii="Arial" w:hAnsi="Arial"/>
          <w:sz w:val="24"/>
          <w:szCs w:val="24"/>
        </w:rPr>
        <w:t xml:space="preserve"> categories</w:t>
      </w:r>
      <w:r w:rsidR="00FF1B90">
        <w:rPr>
          <w:rFonts w:ascii="Arial" w:hAnsi="Arial"/>
          <w:sz w:val="24"/>
          <w:szCs w:val="24"/>
        </w:rPr>
        <w:t xml:space="preserve">.  Todd discussed the recent casino fund-raiser.  It raised over $4000.  Fun and we can raise $5000 in one evening.  These are not AGLC funds.  Donna suggested </w:t>
      </w:r>
      <w:proofErr w:type="gramStart"/>
      <w:r w:rsidR="00FF1B90">
        <w:rPr>
          <w:rFonts w:ascii="Arial" w:hAnsi="Arial"/>
          <w:sz w:val="24"/>
          <w:szCs w:val="24"/>
        </w:rPr>
        <w:t>Valentine’s day</w:t>
      </w:r>
      <w:proofErr w:type="gramEnd"/>
      <w:r w:rsidR="00FF1B90">
        <w:rPr>
          <w:rFonts w:ascii="Arial" w:hAnsi="Arial"/>
          <w:sz w:val="24"/>
          <w:szCs w:val="24"/>
        </w:rPr>
        <w:t xml:space="preserve"> poker.  Perhaps </w:t>
      </w:r>
      <w:proofErr w:type="gramStart"/>
      <w:r w:rsidR="00FF1B90">
        <w:rPr>
          <w:rFonts w:ascii="Arial" w:hAnsi="Arial"/>
          <w:sz w:val="24"/>
          <w:szCs w:val="24"/>
        </w:rPr>
        <w:t>St. Patrick’s day</w:t>
      </w:r>
      <w:proofErr w:type="gramEnd"/>
      <w:r w:rsidR="00FF1B90">
        <w:rPr>
          <w:rFonts w:ascii="Arial" w:hAnsi="Arial"/>
          <w:sz w:val="24"/>
          <w:szCs w:val="24"/>
        </w:rPr>
        <w:t xml:space="preserve"> poker.</w:t>
      </w:r>
    </w:p>
    <w:p w14:paraId="2A219312" w14:textId="77777777" w:rsidR="00FF1B90" w:rsidRDefault="00FF1B90" w:rsidP="00FF1B90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29E6C2C4" w14:textId="26A54076" w:rsidR="005C48D8" w:rsidRDefault="0000000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Public Relations</w:t>
      </w:r>
      <w:r w:rsidR="00FF1B90">
        <w:rPr>
          <w:rFonts w:ascii="Arial" w:hAnsi="Arial"/>
          <w:sz w:val="24"/>
          <w:szCs w:val="24"/>
        </w:rPr>
        <w:t xml:space="preserve"> </w:t>
      </w:r>
      <w:r w:rsidR="003F7809">
        <w:rPr>
          <w:rFonts w:ascii="Arial" w:hAnsi="Arial"/>
          <w:sz w:val="24"/>
          <w:szCs w:val="24"/>
        </w:rPr>
        <w:t>–</w:t>
      </w:r>
      <w:r w:rsidR="00FF1B90">
        <w:rPr>
          <w:rFonts w:ascii="Arial" w:hAnsi="Arial"/>
          <w:sz w:val="24"/>
          <w:szCs w:val="24"/>
        </w:rPr>
        <w:t xml:space="preserve"> </w:t>
      </w:r>
      <w:r w:rsidR="003F7809">
        <w:rPr>
          <w:rFonts w:ascii="Arial" w:hAnsi="Arial"/>
          <w:sz w:val="24"/>
          <w:szCs w:val="24"/>
        </w:rPr>
        <w:t>Donna said the next newsletter will be in January.  Donna will put Lobster</w:t>
      </w:r>
      <w:r w:rsidR="005673DB">
        <w:rPr>
          <w:rFonts w:ascii="Arial" w:hAnsi="Arial"/>
          <w:sz w:val="24"/>
          <w:szCs w:val="24"/>
        </w:rPr>
        <w:t>f</w:t>
      </w:r>
      <w:r w:rsidR="003F7809">
        <w:rPr>
          <w:rFonts w:ascii="Arial" w:hAnsi="Arial"/>
          <w:sz w:val="24"/>
          <w:szCs w:val="24"/>
        </w:rPr>
        <w:t xml:space="preserve">est on </w:t>
      </w:r>
      <w:proofErr w:type="spellStart"/>
      <w:r w:rsidR="003F7809">
        <w:rPr>
          <w:rFonts w:ascii="Arial" w:hAnsi="Arial"/>
          <w:sz w:val="24"/>
          <w:szCs w:val="24"/>
        </w:rPr>
        <w:t>ClubRunner</w:t>
      </w:r>
      <w:proofErr w:type="spellEnd"/>
      <w:r w:rsidR="003F7809">
        <w:rPr>
          <w:rFonts w:ascii="Arial" w:hAnsi="Arial"/>
          <w:sz w:val="24"/>
          <w:szCs w:val="24"/>
        </w:rPr>
        <w:t xml:space="preserve">.  Nick reminded </w:t>
      </w:r>
      <w:proofErr w:type="gramStart"/>
      <w:r w:rsidR="003F7809">
        <w:rPr>
          <w:rFonts w:ascii="Arial" w:hAnsi="Arial"/>
          <w:sz w:val="24"/>
          <w:szCs w:val="24"/>
        </w:rPr>
        <w:t>us</w:t>
      </w:r>
      <w:proofErr w:type="gramEnd"/>
      <w:r w:rsidR="003F7809">
        <w:rPr>
          <w:rFonts w:ascii="Arial" w:hAnsi="Arial"/>
          <w:sz w:val="24"/>
          <w:szCs w:val="24"/>
        </w:rPr>
        <w:t xml:space="preserve"> the media contract for Lobster</w:t>
      </w:r>
      <w:r w:rsidR="005673DB">
        <w:rPr>
          <w:rFonts w:ascii="Arial" w:hAnsi="Arial"/>
          <w:sz w:val="24"/>
          <w:szCs w:val="24"/>
        </w:rPr>
        <w:t>f</w:t>
      </w:r>
      <w:r w:rsidR="003F7809">
        <w:rPr>
          <w:rFonts w:ascii="Arial" w:hAnsi="Arial"/>
          <w:sz w:val="24"/>
          <w:szCs w:val="24"/>
        </w:rPr>
        <w:t xml:space="preserve">est is already set up.  </w:t>
      </w:r>
    </w:p>
    <w:p w14:paraId="2A5F5184" w14:textId="77777777" w:rsidR="00241A2D" w:rsidRPr="00241A2D" w:rsidRDefault="00241A2D" w:rsidP="00241A2D">
      <w:pPr>
        <w:pStyle w:val="ListParagraph"/>
        <w:rPr>
          <w:rFonts w:ascii="Arial" w:hAnsi="Arial"/>
          <w:sz w:val="24"/>
          <w:szCs w:val="24"/>
        </w:rPr>
      </w:pPr>
    </w:p>
    <w:p w14:paraId="4A0E8709" w14:textId="630B29BC" w:rsidR="00241A2D" w:rsidRDefault="00241A2D" w:rsidP="00241A2D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Todd discussed a plan for a </w:t>
      </w:r>
      <w:r w:rsidRPr="00241A2D">
        <w:rPr>
          <w:rFonts w:ascii="Arial" w:hAnsi="Arial"/>
          <w:sz w:val="24"/>
          <w:szCs w:val="24"/>
        </w:rPr>
        <w:t>Ukrainian Rotaract</w:t>
      </w:r>
      <w:r>
        <w:rPr>
          <w:rFonts w:ascii="Arial" w:hAnsi="Arial"/>
          <w:sz w:val="24"/>
          <w:szCs w:val="24"/>
        </w:rPr>
        <w:t xml:space="preserve"> club.  Our club could sponsor them.  Todd is envisioning a coffee and tea club for perhaps $30/month at Vicky’s.  They could have their own Christmas party.  </w:t>
      </w:r>
    </w:p>
    <w:p w14:paraId="01B40C38" w14:textId="77777777" w:rsidR="005673DB" w:rsidRDefault="005673DB" w:rsidP="00241A2D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4A08F602" w14:textId="34D174F6" w:rsidR="005673DB" w:rsidRDefault="005673DB" w:rsidP="00241A2D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Todd discussed a meeting with Imagine Lethbridge.  </w:t>
      </w:r>
      <w:r w:rsidR="00636366"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>he Doughnut economy</w:t>
      </w:r>
      <w:r w:rsidR="00636366">
        <w:rPr>
          <w:rFonts w:ascii="Arial" w:hAnsi="Arial"/>
          <w:sz w:val="24"/>
          <w:szCs w:val="24"/>
        </w:rPr>
        <w:t xml:space="preserve"> was discussed at the meeting.  Tracy also attended this meeting.  Possibility Rotary will consider using the potential Chase the Ace funds for transitional housing.  </w:t>
      </w:r>
    </w:p>
    <w:p w14:paraId="14CAAB07" w14:textId="77777777" w:rsidR="005C48D8" w:rsidRDefault="005C48D8">
      <w:pPr>
        <w:pStyle w:val="ListParagraph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3E0FEC82" w14:textId="7BA6CA53" w:rsidR="005C48D8" w:rsidRDefault="0000000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Adjournment</w:t>
      </w:r>
      <w:r w:rsidR="00636366">
        <w:rPr>
          <w:rFonts w:ascii="Arial" w:hAnsi="Arial"/>
          <w:sz w:val="24"/>
          <w:szCs w:val="24"/>
        </w:rPr>
        <w:t xml:space="preserve"> at 1 pm.  </w:t>
      </w:r>
    </w:p>
    <w:p w14:paraId="03F0FD37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4F2ECD1E" w14:textId="77777777" w:rsidR="005C48D8" w:rsidRDefault="000000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Next Meeting: </w:t>
      </w:r>
      <w:r>
        <w:rPr>
          <w:rFonts w:ascii="Arial" w:hAnsi="Arial"/>
        </w:rPr>
        <w:t xml:space="preserve">January 30, </w:t>
      </w:r>
      <w:proofErr w:type="gramStart"/>
      <w:r>
        <w:rPr>
          <w:rFonts w:ascii="Arial" w:hAnsi="Arial"/>
        </w:rPr>
        <w:t>2024</w:t>
      </w:r>
      <w:proofErr w:type="gramEnd"/>
      <w:r>
        <w:rPr>
          <w:rFonts w:ascii="Arial" w:hAnsi="Arial"/>
        </w:rPr>
        <w:t xml:space="preserve"> at noon – Insight Accountants – Boardroom - #1, 1718 3 Ave S</w:t>
      </w:r>
    </w:p>
    <w:sectPr w:rsidR="005C48D8">
      <w:headerReference w:type="default" r:id="rId8"/>
      <w:footerReference w:type="default" r:id="rId9"/>
      <w:pgSz w:w="12240" w:h="15840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66BD" w14:textId="77777777" w:rsidR="004E00BD" w:rsidRDefault="004E00BD">
      <w:r>
        <w:separator/>
      </w:r>
    </w:p>
  </w:endnote>
  <w:endnote w:type="continuationSeparator" w:id="0">
    <w:p w14:paraId="2FA68FA5" w14:textId="77777777" w:rsidR="004E00BD" w:rsidRDefault="004E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0584" w14:textId="77777777" w:rsidR="005C48D8" w:rsidRDefault="005C48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C1D4" w14:textId="77777777" w:rsidR="004E00BD" w:rsidRDefault="004E00BD">
      <w:r>
        <w:separator/>
      </w:r>
    </w:p>
  </w:footnote>
  <w:footnote w:type="continuationSeparator" w:id="0">
    <w:p w14:paraId="1CCAE65D" w14:textId="77777777" w:rsidR="004E00BD" w:rsidRDefault="004E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219" w14:textId="77777777" w:rsidR="005C48D8" w:rsidRDefault="005C48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3B86"/>
    <w:multiLevelType w:val="hybridMultilevel"/>
    <w:tmpl w:val="B5A0399C"/>
    <w:numStyleLink w:val="ImportedStyle2"/>
  </w:abstractNum>
  <w:abstractNum w:abstractNumId="1" w15:restartNumberingAfterBreak="0">
    <w:nsid w:val="470E1960"/>
    <w:multiLevelType w:val="hybridMultilevel"/>
    <w:tmpl w:val="8B409B60"/>
    <w:numStyleLink w:val="ImportedStyle1"/>
  </w:abstractNum>
  <w:abstractNum w:abstractNumId="2" w15:restartNumberingAfterBreak="0">
    <w:nsid w:val="5FAC10A4"/>
    <w:multiLevelType w:val="hybridMultilevel"/>
    <w:tmpl w:val="011A95A6"/>
    <w:lvl w:ilvl="0" w:tplc="203CF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9363A0"/>
    <w:multiLevelType w:val="hybridMultilevel"/>
    <w:tmpl w:val="8B409B60"/>
    <w:styleLink w:val="ImportedStyle1"/>
    <w:lvl w:ilvl="0" w:tplc="513AAE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65C2C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C2ED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82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8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CD93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2C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AA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0E5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DAF6877"/>
    <w:multiLevelType w:val="hybridMultilevel"/>
    <w:tmpl w:val="B5A0399C"/>
    <w:styleLink w:val="ImportedStyle2"/>
    <w:lvl w:ilvl="0" w:tplc="A6C08AA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036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A7872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400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B0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419D8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AA3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30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42C9C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2783985">
    <w:abstractNumId w:val="3"/>
  </w:num>
  <w:num w:numId="2" w16cid:durableId="227039608">
    <w:abstractNumId w:val="1"/>
  </w:num>
  <w:num w:numId="3" w16cid:durableId="1365790165">
    <w:abstractNumId w:val="4"/>
  </w:num>
  <w:num w:numId="4" w16cid:durableId="40638565">
    <w:abstractNumId w:val="0"/>
  </w:num>
  <w:num w:numId="5" w16cid:durableId="1908419608">
    <w:abstractNumId w:val="1"/>
    <w:lvlOverride w:ilvl="0">
      <w:startOverride w:val="8"/>
    </w:lvlOverride>
  </w:num>
  <w:num w:numId="6" w16cid:durableId="706612708">
    <w:abstractNumId w:val="1"/>
    <w:lvlOverride w:ilvl="0">
      <w:lvl w:ilvl="0" w:tplc="3C9EFF94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A5C3BC6">
        <w:start w:val="1"/>
        <w:numFmt w:val="lowerLetter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7808722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A4D85D64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0BCE274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31A28960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61670E8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214DEA6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152FDAA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79036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8"/>
    <w:rsid w:val="00241A2D"/>
    <w:rsid w:val="003F7809"/>
    <w:rsid w:val="00432227"/>
    <w:rsid w:val="00485F32"/>
    <w:rsid w:val="004E00BD"/>
    <w:rsid w:val="005673DB"/>
    <w:rsid w:val="005C48D8"/>
    <w:rsid w:val="00636366"/>
    <w:rsid w:val="007150E3"/>
    <w:rsid w:val="007A7452"/>
    <w:rsid w:val="00A76D8B"/>
    <w:rsid w:val="00BF2D76"/>
    <w:rsid w:val="00DB1064"/>
    <w:rsid w:val="00F0680B"/>
    <w:rsid w:val="00F417B8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F2F5E"/>
  <w15:docId w15:val="{98D235FC-9C79-964F-8824-73B8128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Leavitt</cp:lastModifiedBy>
  <cp:revision>9</cp:revision>
  <dcterms:created xsi:type="dcterms:W3CDTF">2023-12-19T19:10:00Z</dcterms:created>
  <dcterms:modified xsi:type="dcterms:W3CDTF">2023-12-20T03:22:00Z</dcterms:modified>
</cp:coreProperties>
</file>