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EF5E" w14:textId="6E32F1D7" w:rsidR="006A7C72" w:rsidRDefault="006A7C72" w:rsidP="00474796">
      <w:pPr>
        <w:jc w:val="center"/>
        <w:rPr>
          <w:b/>
          <w:sz w:val="28"/>
          <w:szCs w:val="28"/>
        </w:rPr>
      </w:pPr>
      <w:r>
        <w:rPr>
          <w:noProof/>
          <w:lang w:val="en-US"/>
        </w:rPr>
        <w:drawing>
          <wp:inline distT="0" distB="0" distL="0" distR="0" wp14:anchorId="7BD4E1AA" wp14:editId="30E221AF">
            <wp:extent cx="1557479" cy="962112"/>
            <wp:effectExtent l="0" t="0" r="5080" b="0"/>
            <wp:docPr id="1" name="Picture 1" descr="C:\Users\Glass\AppData\Local\Microsoft\Windows\INetCacheContent.Word\MeafordRotary-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ss\AppData\Local\Microsoft\Windows\INetCacheContent.Word\MeafordRotary-logo-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159" cy="968710"/>
                    </a:xfrm>
                    <a:prstGeom prst="rect">
                      <a:avLst/>
                    </a:prstGeom>
                    <a:noFill/>
                    <a:ln>
                      <a:noFill/>
                    </a:ln>
                  </pic:spPr>
                </pic:pic>
              </a:graphicData>
            </a:graphic>
          </wp:inline>
        </w:drawing>
      </w:r>
    </w:p>
    <w:p w14:paraId="3374B8F2" w14:textId="77777777" w:rsidR="006A7C72" w:rsidRDefault="006A7C72" w:rsidP="00474796">
      <w:pPr>
        <w:jc w:val="center"/>
        <w:rPr>
          <w:b/>
          <w:sz w:val="28"/>
          <w:szCs w:val="28"/>
        </w:rPr>
      </w:pPr>
    </w:p>
    <w:p w14:paraId="149A4028" w14:textId="33F9B133" w:rsidR="00474796" w:rsidRPr="002764BA" w:rsidRDefault="003B0B07" w:rsidP="00474796">
      <w:pPr>
        <w:jc w:val="center"/>
        <w:rPr>
          <w:b/>
          <w:sz w:val="28"/>
          <w:szCs w:val="28"/>
        </w:rPr>
      </w:pPr>
      <w:r>
        <w:rPr>
          <w:b/>
          <w:sz w:val="24"/>
          <w:szCs w:val="24"/>
        </w:rPr>
        <w:t xml:space="preserve"> </w:t>
      </w:r>
      <w:r w:rsidRPr="002764BA">
        <w:rPr>
          <w:b/>
          <w:sz w:val="28"/>
          <w:szCs w:val="28"/>
        </w:rPr>
        <w:t xml:space="preserve">Bylaw </w:t>
      </w:r>
      <w:r w:rsidR="00474796" w:rsidRPr="002764BA">
        <w:rPr>
          <w:b/>
          <w:sz w:val="28"/>
          <w:szCs w:val="28"/>
        </w:rPr>
        <w:t>of the Rotary C</w:t>
      </w:r>
      <w:r w:rsidR="00DC6B50" w:rsidRPr="002764BA">
        <w:rPr>
          <w:b/>
          <w:sz w:val="28"/>
          <w:szCs w:val="28"/>
        </w:rPr>
        <w:t>l</w:t>
      </w:r>
      <w:r w:rsidR="00474796" w:rsidRPr="002764BA">
        <w:rPr>
          <w:b/>
          <w:sz w:val="28"/>
          <w:szCs w:val="28"/>
        </w:rPr>
        <w:t>ub of Meaford Inc.</w:t>
      </w:r>
    </w:p>
    <w:p w14:paraId="7C9C0DE0" w14:textId="77777777" w:rsidR="00411B66" w:rsidRPr="004A0630" w:rsidRDefault="00411B66" w:rsidP="00411B66">
      <w:pPr>
        <w:rPr>
          <w:b/>
          <w:sz w:val="24"/>
          <w:szCs w:val="24"/>
        </w:rPr>
      </w:pPr>
      <w:r w:rsidRPr="004A0630">
        <w:rPr>
          <w:b/>
          <w:sz w:val="24"/>
          <w:szCs w:val="24"/>
        </w:rPr>
        <w:t>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1"/>
        <w:gridCol w:w="3117"/>
      </w:tblGrid>
      <w:tr w:rsidR="00411B66" w:rsidRPr="004A0630" w14:paraId="09897962" w14:textId="77777777" w:rsidTr="009053C3">
        <w:tc>
          <w:tcPr>
            <w:tcW w:w="2122" w:type="dxa"/>
          </w:tcPr>
          <w:p w14:paraId="09CD584B" w14:textId="77777777" w:rsidR="00411B66" w:rsidRPr="004A0630" w:rsidRDefault="00411B66" w:rsidP="00411B66">
            <w:pPr>
              <w:rPr>
                <w:sz w:val="24"/>
                <w:szCs w:val="24"/>
              </w:rPr>
            </w:pPr>
            <w:r w:rsidRPr="004A0630">
              <w:rPr>
                <w:sz w:val="24"/>
                <w:szCs w:val="24"/>
              </w:rPr>
              <w:t>ARTICLE 1</w:t>
            </w:r>
          </w:p>
        </w:tc>
        <w:tc>
          <w:tcPr>
            <w:tcW w:w="4111" w:type="dxa"/>
          </w:tcPr>
          <w:p w14:paraId="25C0E9EC" w14:textId="77777777" w:rsidR="00411B66" w:rsidRPr="004A0630" w:rsidRDefault="00411B66" w:rsidP="00411B66">
            <w:pPr>
              <w:rPr>
                <w:sz w:val="24"/>
                <w:szCs w:val="24"/>
              </w:rPr>
            </w:pPr>
            <w:r w:rsidRPr="004A0630">
              <w:rPr>
                <w:sz w:val="24"/>
                <w:szCs w:val="24"/>
              </w:rPr>
              <w:t>Definitions</w:t>
            </w:r>
          </w:p>
        </w:tc>
        <w:tc>
          <w:tcPr>
            <w:tcW w:w="3117" w:type="dxa"/>
          </w:tcPr>
          <w:p w14:paraId="74DAD0CF" w14:textId="77777777" w:rsidR="00411B66" w:rsidRPr="004A0630" w:rsidRDefault="00411B66" w:rsidP="00411B66">
            <w:pPr>
              <w:jc w:val="right"/>
              <w:rPr>
                <w:sz w:val="24"/>
                <w:szCs w:val="24"/>
              </w:rPr>
            </w:pPr>
            <w:r w:rsidRPr="004A0630">
              <w:rPr>
                <w:sz w:val="24"/>
                <w:szCs w:val="24"/>
              </w:rPr>
              <w:t>1</w:t>
            </w:r>
          </w:p>
        </w:tc>
      </w:tr>
      <w:tr w:rsidR="00411B66" w:rsidRPr="004A0630" w14:paraId="217564FD" w14:textId="77777777" w:rsidTr="009053C3">
        <w:tc>
          <w:tcPr>
            <w:tcW w:w="2122" w:type="dxa"/>
          </w:tcPr>
          <w:p w14:paraId="7A025288" w14:textId="77777777" w:rsidR="00411B66" w:rsidRPr="004A0630" w:rsidRDefault="00411B66" w:rsidP="00411B66">
            <w:pPr>
              <w:rPr>
                <w:sz w:val="24"/>
                <w:szCs w:val="24"/>
              </w:rPr>
            </w:pPr>
            <w:r w:rsidRPr="004A0630">
              <w:rPr>
                <w:sz w:val="24"/>
                <w:szCs w:val="24"/>
              </w:rPr>
              <w:t>ARTICLE 2</w:t>
            </w:r>
          </w:p>
        </w:tc>
        <w:tc>
          <w:tcPr>
            <w:tcW w:w="4111" w:type="dxa"/>
          </w:tcPr>
          <w:p w14:paraId="46251282" w14:textId="370835B3" w:rsidR="00411B66" w:rsidRPr="004A0630" w:rsidRDefault="007B414C" w:rsidP="00411B66">
            <w:pPr>
              <w:rPr>
                <w:sz w:val="24"/>
                <w:szCs w:val="24"/>
              </w:rPr>
            </w:pPr>
            <w:r w:rsidRPr="004A0630">
              <w:rPr>
                <w:sz w:val="24"/>
                <w:szCs w:val="24"/>
              </w:rPr>
              <w:t>Executive</w:t>
            </w:r>
          </w:p>
        </w:tc>
        <w:tc>
          <w:tcPr>
            <w:tcW w:w="3117" w:type="dxa"/>
          </w:tcPr>
          <w:p w14:paraId="1743DCAC" w14:textId="77777777" w:rsidR="00411B66" w:rsidRPr="004A0630" w:rsidRDefault="00411B66" w:rsidP="00411B66">
            <w:pPr>
              <w:jc w:val="right"/>
              <w:rPr>
                <w:sz w:val="24"/>
                <w:szCs w:val="24"/>
              </w:rPr>
            </w:pPr>
            <w:r w:rsidRPr="004A0630">
              <w:rPr>
                <w:sz w:val="24"/>
                <w:szCs w:val="24"/>
              </w:rPr>
              <w:t>1</w:t>
            </w:r>
          </w:p>
        </w:tc>
      </w:tr>
      <w:tr w:rsidR="00411B66" w:rsidRPr="004A0630" w14:paraId="20C796BD" w14:textId="77777777" w:rsidTr="009053C3">
        <w:tc>
          <w:tcPr>
            <w:tcW w:w="2122" w:type="dxa"/>
          </w:tcPr>
          <w:p w14:paraId="2FB001B9" w14:textId="77777777" w:rsidR="00411B66" w:rsidRPr="004A0630" w:rsidRDefault="00411B66" w:rsidP="00411B66">
            <w:pPr>
              <w:rPr>
                <w:sz w:val="24"/>
                <w:szCs w:val="24"/>
              </w:rPr>
            </w:pPr>
            <w:r w:rsidRPr="004A0630">
              <w:rPr>
                <w:sz w:val="24"/>
                <w:szCs w:val="24"/>
              </w:rPr>
              <w:t>ARTICLE 3</w:t>
            </w:r>
          </w:p>
        </w:tc>
        <w:tc>
          <w:tcPr>
            <w:tcW w:w="4111" w:type="dxa"/>
          </w:tcPr>
          <w:p w14:paraId="0E3ED872" w14:textId="77777777" w:rsidR="00411B66" w:rsidRPr="004A0630" w:rsidRDefault="00411B66" w:rsidP="00411B66">
            <w:pPr>
              <w:rPr>
                <w:sz w:val="24"/>
                <w:szCs w:val="24"/>
              </w:rPr>
            </w:pPr>
            <w:r w:rsidRPr="004A0630">
              <w:rPr>
                <w:sz w:val="24"/>
                <w:szCs w:val="24"/>
              </w:rPr>
              <w:t>Elections and Terms of Office</w:t>
            </w:r>
          </w:p>
        </w:tc>
        <w:tc>
          <w:tcPr>
            <w:tcW w:w="3117" w:type="dxa"/>
          </w:tcPr>
          <w:p w14:paraId="1C0256C5" w14:textId="736DC949" w:rsidR="00411B66" w:rsidRPr="004A0630" w:rsidRDefault="002764BA" w:rsidP="00411B66">
            <w:pPr>
              <w:jc w:val="right"/>
              <w:rPr>
                <w:sz w:val="24"/>
                <w:szCs w:val="24"/>
              </w:rPr>
            </w:pPr>
            <w:r>
              <w:rPr>
                <w:sz w:val="24"/>
                <w:szCs w:val="24"/>
              </w:rPr>
              <w:t>2</w:t>
            </w:r>
          </w:p>
        </w:tc>
      </w:tr>
      <w:tr w:rsidR="00411B66" w:rsidRPr="004A0630" w14:paraId="06B5C8C4" w14:textId="77777777" w:rsidTr="009053C3">
        <w:tc>
          <w:tcPr>
            <w:tcW w:w="2122" w:type="dxa"/>
          </w:tcPr>
          <w:p w14:paraId="23EE9BF7" w14:textId="77777777" w:rsidR="00411B66" w:rsidRPr="004A0630" w:rsidRDefault="00411B66" w:rsidP="00411B66">
            <w:pPr>
              <w:rPr>
                <w:sz w:val="24"/>
                <w:szCs w:val="24"/>
              </w:rPr>
            </w:pPr>
            <w:r w:rsidRPr="004A0630">
              <w:rPr>
                <w:sz w:val="24"/>
                <w:szCs w:val="24"/>
              </w:rPr>
              <w:t>ARTICLE 4</w:t>
            </w:r>
          </w:p>
        </w:tc>
        <w:tc>
          <w:tcPr>
            <w:tcW w:w="4111" w:type="dxa"/>
          </w:tcPr>
          <w:p w14:paraId="13E21B44" w14:textId="77777777" w:rsidR="00411B66" w:rsidRPr="004A0630" w:rsidRDefault="00411B66" w:rsidP="00411B66">
            <w:pPr>
              <w:rPr>
                <w:sz w:val="24"/>
                <w:szCs w:val="24"/>
              </w:rPr>
            </w:pPr>
            <w:r w:rsidRPr="004A0630">
              <w:rPr>
                <w:sz w:val="24"/>
                <w:szCs w:val="24"/>
              </w:rPr>
              <w:t>Duties of the Officers</w:t>
            </w:r>
          </w:p>
        </w:tc>
        <w:tc>
          <w:tcPr>
            <w:tcW w:w="3117" w:type="dxa"/>
          </w:tcPr>
          <w:p w14:paraId="643CAC95" w14:textId="77777777" w:rsidR="00411B66" w:rsidRPr="004A0630" w:rsidRDefault="009053C3" w:rsidP="00411B66">
            <w:pPr>
              <w:jc w:val="right"/>
              <w:rPr>
                <w:sz w:val="24"/>
                <w:szCs w:val="24"/>
              </w:rPr>
            </w:pPr>
            <w:r w:rsidRPr="004A0630">
              <w:rPr>
                <w:sz w:val="24"/>
                <w:szCs w:val="24"/>
              </w:rPr>
              <w:t>2</w:t>
            </w:r>
          </w:p>
        </w:tc>
      </w:tr>
      <w:tr w:rsidR="00411B66" w:rsidRPr="004A0630" w14:paraId="51409EE6" w14:textId="77777777" w:rsidTr="009053C3">
        <w:tc>
          <w:tcPr>
            <w:tcW w:w="2122" w:type="dxa"/>
          </w:tcPr>
          <w:p w14:paraId="06E3CB9E" w14:textId="77777777" w:rsidR="00411B66" w:rsidRPr="004A0630" w:rsidRDefault="00411B66" w:rsidP="00411B66">
            <w:pPr>
              <w:rPr>
                <w:sz w:val="24"/>
                <w:szCs w:val="24"/>
              </w:rPr>
            </w:pPr>
            <w:r w:rsidRPr="004A0630">
              <w:rPr>
                <w:sz w:val="24"/>
                <w:szCs w:val="24"/>
              </w:rPr>
              <w:t>ARTICLE 5</w:t>
            </w:r>
          </w:p>
        </w:tc>
        <w:tc>
          <w:tcPr>
            <w:tcW w:w="4111" w:type="dxa"/>
          </w:tcPr>
          <w:p w14:paraId="6C0719A7" w14:textId="75B9CD1C" w:rsidR="00411B66" w:rsidRPr="004A0630" w:rsidRDefault="00411B66" w:rsidP="00411B66">
            <w:pPr>
              <w:rPr>
                <w:sz w:val="24"/>
                <w:szCs w:val="24"/>
              </w:rPr>
            </w:pPr>
            <w:r w:rsidRPr="004A0630">
              <w:rPr>
                <w:sz w:val="24"/>
                <w:szCs w:val="24"/>
              </w:rPr>
              <w:t>Meetings</w:t>
            </w:r>
            <w:r w:rsidR="0003218A">
              <w:rPr>
                <w:sz w:val="24"/>
                <w:szCs w:val="24"/>
              </w:rPr>
              <w:t xml:space="preserve"> &amp; Attendance</w:t>
            </w:r>
          </w:p>
        </w:tc>
        <w:tc>
          <w:tcPr>
            <w:tcW w:w="3117" w:type="dxa"/>
          </w:tcPr>
          <w:p w14:paraId="677010C7" w14:textId="4F673251" w:rsidR="00411B66" w:rsidRPr="004A0630" w:rsidRDefault="006A7C72" w:rsidP="00411B66">
            <w:pPr>
              <w:jc w:val="right"/>
              <w:rPr>
                <w:sz w:val="24"/>
                <w:szCs w:val="24"/>
              </w:rPr>
            </w:pPr>
            <w:r w:rsidRPr="004A0630">
              <w:rPr>
                <w:sz w:val="24"/>
                <w:szCs w:val="24"/>
              </w:rPr>
              <w:t>3</w:t>
            </w:r>
          </w:p>
        </w:tc>
      </w:tr>
      <w:tr w:rsidR="00411B66" w:rsidRPr="004A0630" w14:paraId="30B1AFAC" w14:textId="77777777" w:rsidTr="009053C3">
        <w:tc>
          <w:tcPr>
            <w:tcW w:w="2122" w:type="dxa"/>
          </w:tcPr>
          <w:p w14:paraId="371CBA04" w14:textId="77777777" w:rsidR="00411B66" w:rsidRPr="004A0630" w:rsidRDefault="00411B66" w:rsidP="00411B66">
            <w:pPr>
              <w:rPr>
                <w:sz w:val="24"/>
                <w:szCs w:val="24"/>
              </w:rPr>
            </w:pPr>
            <w:r w:rsidRPr="004A0630">
              <w:rPr>
                <w:sz w:val="24"/>
                <w:szCs w:val="24"/>
              </w:rPr>
              <w:t>ARTICLE 6</w:t>
            </w:r>
          </w:p>
        </w:tc>
        <w:tc>
          <w:tcPr>
            <w:tcW w:w="4111" w:type="dxa"/>
          </w:tcPr>
          <w:p w14:paraId="64190AD6" w14:textId="77777777" w:rsidR="00411B66" w:rsidRPr="004A0630" w:rsidRDefault="00411B66" w:rsidP="00411B66">
            <w:pPr>
              <w:rPr>
                <w:sz w:val="24"/>
                <w:szCs w:val="24"/>
              </w:rPr>
            </w:pPr>
            <w:r w:rsidRPr="004A0630">
              <w:rPr>
                <w:sz w:val="24"/>
                <w:szCs w:val="24"/>
              </w:rPr>
              <w:t>Dues</w:t>
            </w:r>
          </w:p>
        </w:tc>
        <w:tc>
          <w:tcPr>
            <w:tcW w:w="3117" w:type="dxa"/>
          </w:tcPr>
          <w:p w14:paraId="2FC19659" w14:textId="77777777" w:rsidR="00411B66" w:rsidRPr="004A0630" w:rsidRDefault="009053C3" w:rsidP="00411B66">
            <w:pPr>
              <w:jc w:val="right"/>
              <w:rPr>
                <w:sz w:val="24"/>
                <w:szCs w:val="24"/>
              </w:rPr>
            </w:pPr>
            <w:r w:rsidRPr="004A0630">
              <w:rPr>
                <w:sz w:val="24"/>
                <w:szCs w:val="24"/>
              </w:rPr>
              <w:t>3</w:t>
            </w:r>
          </w:p>
        </w:tc>
      </w:tr>
      <w:tr w:rsidR="00411B66" w:rsidRPr="004A0630" w14:paraId="5E880800" w14:textId="77777777" w:rsidTr="009053C3">
        <w:tc>
          <w:tcPr>
            <w:tcW w:w="2122" w:type="dxa"/>
          </w:tcPr>
          <w:p w14:paraId="2BAD1D12" w14:textId="77777777" w:rsidR="00411B66" w:rsidRPr="004A0630" w:rsidRDefault="00411B66" w:rsidP="00411B66">
            <w:pPr>
              <w:rPr>
                <w:sz w:val="24"/>
                <w:szCs w:val="24"/>
              </w:rPr>
            </w:pPr>
            <w:r w:rsidRPr="004A0630">
              <w:rPr>
                <w:sz w:val="24"/>
                <w:szCs w:val="24"/>
              </w:rPr>
              <w:t>ARTICLE 7</w:t>
            </w:r>
          </w:p>
        </w:tc>
        <w:tc>
          <w:tcPr>
            <w:tcW w:w="4111" w:type="dxa"/>
          </w:tcPr>
          <w:p w14:paraId="2B410F3C" w14:textId="77777777" w:rsidR="00411B66" w:rsidRPr="004A0630" w:rsidRDefault="00411B66" w:rsidP="00411B66">
            <w:pPr>
              <w:rPr>
                <w:sz w:val="24"/>
                <w:szCs w:val="24"/>
              </w:rPr>
            </w:pPr>
            <w:r w:rsidRPr="004A0630">
              <w:rPr>
                <w:sz w:val="24"/>
                <w:szCs w:val="24"/>
              </w:rPr>
              <w:t>Method of Voting</w:t>
            </w:r>
          </w:p>
        </w:tc>
        <w:tc>
          <w:tcPr>
            <w:tcW w:w="3117" w:type="dxa"/>
          </w:tcPr>
          <w:p w14:paraId="79F24683" w14:textId="77777777" w:rsidR="00411B66" w:rsidRPr="004A0630" w:rsidRDefault="009053C3" w:rsidP="00411B66">
            <w:pPr>
              <w:jc w:val="right"/>
              <w:rPr>
                <w:sz w:val="24"/>
                <w:szCs w:val="24"/>
              </w:rPr>
            </w:pPr>
            <w:r w:rsidRPr="004A0630">
              <w:rPr>
                <w:sz w:val="24"/>
                <w:szCs w:val="24"/>
              </w:rPr>
              <w:t>3</w:t>
            </w:r>
          </w:p>
        </w:tc>
      </w:tr>
      <w:tr w:rsidR="00411B66" w:rsidRPr="004A0630" w14:paraId="4498B255" w14:textId="77777777" w:rsidTr="009053C3">
        <w:tc>
          <w:tcPr>
            <w:tcW w:w="2122" w:type="dxa"/>
          </w:tcPr>
          <w:p w14:paraId="23A7BDF2" w14:textId="77777777" w:rsidR="00411B66" w:rsidRPr="004A0630" w:rsidRDefault="00411B66" w:rsidP="00411B66">
            <w:pPr>
              <w:rPr>
                <w:sz w:val="24"/>
                <w:szCs w:val="24"/>
              </w:rPr>
            </w:pPr>
            <w:r w:rsidRPr="004A0630">
              <w:rPr>
                <w:sz w:val="24"/>
                <w:szCs w:val="24"/>
              </w:rPr>
              <w:t>ARTICLE 8</w:t>
            </w:r>
          </w:p>
        </w:tc>
        <w:tc>
          <w:tcPr>
            <w:tcW w:w="4111" w:type="dxa"/>
          </w:tcPr>
          <w:p w14:paraId="752EAD80" w14:textId="77777777" w:rsidR="00411B66" w:rsidRPr="004A0630" w:rsidRDefault="00411B66" w:rsidP="00411B66">
            <w:pPr>
              <w:rPr>
                <w:sz w:val="24"/>
                <w:szCs w:val="24"/>
              </w:rPr>
            </w:pPr>
            <w:r w:rsidRPr="004A0630">
              <w:rPr>
                <w:sz w:val="24"/>
                <w:szCs w:val="24"/>
              </w:rPr>
              <w:t>Committees</w:t>
            </w:r>
          </w:p>
        </w:tc>
        <w:tc>
          <w:tcPr>
            <w:tcW w:w="3117" w:type="dxa"/>
          </w:tcPr>
          <w:p w14:paraId="1AC2F75F" w14:textId="5ADBF6D7" w:rsidR="00411B66" w:rsidRPr="004A0630" w:rsidRDefault="002764BA" w:rsidP="00411B66">
            <w:pPr>
              <w:jc w:val="right"/>
              <w:rPr>
                <w:sz w:val="24"/>
                <w:szCs w:val="24"/>
              </w:rPr>
            </w:pPr>
            <w:r>
              <w:rPr>
                <w:sz w:val="24"/>
                <w:szCs w:val="24"/>
              </w:rPr>
              <w:t>3</w:t>
            </w:r>
          </w:p>
        </w:tc>
      </w:tr>
      <w:tr w:rsidR="00411B66" w:rsidRPr="004A0630" w14:paraId="2D762469" w14:textId="77777777" w:rsidTr="009053C3">
        <w:tc>
          <w:tcPr>
            <w:tcW w:w="2122" w:type="dxa"/>
          </w:tcPr>
          <w:p w14:paraId="30FE30E9" w14:textId="77777777" w:rsidR="00411B66" w:rsidRPr="004A0630" w:rsidRDefault="00411B66" w:rsidP="00411B66">
            <w:pPr>
              <w:rPr>
                <w:sz w:val="24"/>
                <w:szCs w:val="24"/>
              </w:rPr>
            </w:pPr>
            <w:r w:rsidRPr="004A0630">
              <w:rPr>
                <w:sz w:val="24"/>
                <w:szCs w:val="24"/>
              </w:rPr>
              <w:t>ARTICLE 9</w:t>
            </w:r>
          </w:p>
        </w:tc>
        <w:tc>
          <w:tcPr>
            <w:tcW w:w="4111" w:type="dxa"/>
          </w:tcPr>
          <w:p w14:paraId="22A71FCE" w14:textId="77777777" w:rsidR="00411B66" w:rsidRPr="004A0630" w:rsidRDefault="00411B66" w:rsidP="00411B66">
            <w:pPr>
              <w:rPr>
                <w:sz w:val="24"/>
                <w:szCs w:val="24"/>
              </w:rPr>
            </w:pPr>
            <w:r w:rsidRPr="004A0630">
              <w:rPr>
                <w:sz w:val="24"/>
                <w:szCs w:val="24"/>
              </w:rPr>
              <w:t>Finances</w:t>
            </w:r>
          </w:p>
        </w:tc>
        <w:tc>
          <w:tcPr>
            <w:tcW w:w="3117" w:type="dxa"/>
          </w:tcPr>
          <w:p w14:paraId="007BEE6B" w14:textId="7EF6C9E1" w:rsidR="00411B66" w:rsidRPr="004A0630" w:rsidRDefault="006A7C72" w:rsidP="00411B66">
            <w:pPr>
              <w:jc w:val="right"/>
              <w:rPr>
                <w:sz w:val="24"/>
                <w:szCs w:val="24"/>
              </w:rPr>
            </w:pPr>
            <w:r w:rsidRPr="004A0630">
              <w:rPr>
                <w:sz w:val="24"/>
                <w:szCs w:val="24"/>
              </w:rPr>
              <w:t>4</w:t>
            </w:r>
          </w:p>
        </w:tc>
      </w:tr>
      <w:tr w:rsidR="00411B66" w:rsidRPr="004A0630" w14:paraId="6A113BFA" w14:textId="77777777" w:rsidTr="009053C3">
        <w:tc>
          <w:tcPr>
            <w:tcW w:w="2122" w:type="dxa"/>
          </w:tcPr>
          <w:p w14:paraId="285FAA10" w14:textId="77777777" w:rsidR="00411B66" w:rsidRPr="004A0630" w:rsidRDefault="00411B66" w:rsidP="00411B66">
            <w:pPr>
              <w:rPr>
                <w:sz w:val="24"/>
                <w:szCs w:val="24"/>
              </w:rPr>
            </w:pPr>
            <w:r w:rsidRPr="004A0630">
              <w:rPr>
                <w:sz w:val="24"/>
                <w:szCs w:val="24"/>
              </w:rPr>
              <w:t>ARTICLE 10</w:t>
            </w:r>
          </w:p>
        </w:tc>
        <w:tc>
          <w:tcPr>
            <w:tcW w:w="4111" w:type="dxa"/>
          </w:tcPr>
          <w:p w14:paraId="790BE596" w14:textId="77777777" w:rsidR="00411B66" w:rsidRPr="004A0630" w:rsidRDefault="00411B66" w:rsidP="00411B66">
            <w:pPr>
              <w:rPr>
                <w:sz w:val="24"/>
                <w:szCs w:val="24"/>
              </w:rPr>
            </w:pPr>
            <w:r w:rsidRPr="004A0630">
              <w:rPr>
                <w:sz w:val="24"/>
                <w:szCs w:val="24"/>
              </w:rPr>
              <w:t>Method of Electing Members</w:t>
            </w:r>
          </w:p>
        </w:tc>
        <w:tc>
          <w:tcPr>
            <w:tcW w:w="3117" w:type="dxa"/>
          </w:tcPr>
          <w:p w14:paraId="5873B5C5" w14:textId="77777777" w:rsidR="00411B66" w:rsidRPr="004A0630" w:rsidRDefault="009053C3" w:rsidP="00411B66">
            <w:pPr>
              <w:jc w:val="right"/>
              <w:rPr>
                <w:sz w:val="24"/>
                <w:szCs w:val="24"/>
              </w:rPr>
            </w:pPr>
            <w:r w:rsidRPr="004A0630">
              <w:rPr>
                <w:sz w:val="24"/>
                <w:szCs w:val="24"/>
              </w:rPr>
              <w:t>4</w:t>
            </w:r>
          </w:p>
        </w:tc>
      </w:tr>
      <w:tr w:rsidR="00411B66" w:rsidRPr="004A0630" w14:paraId="248F3365" w14:textId="77777777" w:rsidTr="009053C3">
        <w:tc>
          <w:tcPr>
            <w:tcW w:w="2122" w:type="dxa"/>
          </w:tcPr>
          <w:p w14:paraId="3236D7DD" w14:textId="77777777" w:rsidR="00411B66" w:rsidRPr="004A0630" w:rsidRDefault="00411B66" w:rsidP="00411B66">
            <w:pPr>
              <w:rPr>
                <w:sz w:val="24"/>
                <w:szCs w:val="24"/>
              </w:rPr>
            </w:pPr>
            <w:r w:rsidRPr="004A0630">
              <w:rPr>
                <w:sz w:val="24"/>
                <w:szCs w:val="24"/>
              </w:rPr>
              <w:t>ARTICLE 11</w:t>
            </w:r>
          </w:p>
        </w:tc>
        <w:tc>
          <w:tcPr>
            <w:tcW w:w="4111" w:type="dxa"/>
          </w:tcPr>
          <w:p w14:paraId="7D03FE4A" w14:textId="77777777" w:rsidR="00411B66" w:rsidRPr="004A0630" w:rsidRDefault="00411B66" w:rsidP="00411B66">
            <w:pPr>
              <w:rPr>
                <w:sz w:val="24"/>
                <w:szCs w:val="24"/>
              </w:rPr>
            </w:pPr>
            <w:r w:rsidRPr="004A0630">
              <w:rPr>
                <w:sz w:val="24"/>
                <w:szCs w:val="24"/>
              </w:rPr>
              <w:t>Amendments</w:t>
            </w:r>
          </w:p>
        </w:tc>
        <w:tc>
          <w:tcPr>
            <w:tcW w:w="3117" w:type="dxa"/>
          </w:tcPr>
          <w:p w14:paraId="1D3F6840" w14:textId="71FC4660" w:rsidR="00411B66" w:rsidRPr="004A0630" w:rsidRDefault="002764BA" w:rsidP="00411B66">
            <w:pPr>
              <w:jc w:val="right"/>
              <w:rPr>
                <w:sz w:val="24"/>
                <w:szCs w:val="24"/>
              </w:rPr>
            </w:pPr>
            <w:r>
              <w:rPr>
                <w:sz w:val="24"/>
                <w:szCs w:val="24"/>
              </w:rPr>
              <w:t>4</w:t>
            </w:r>
          </w:p>
        </w:tc>
      </w:tr>
      <w:tr w:rsidR="00A26479" w:rsidRPr="004A0630" w14:paraId="3158C0A1" w14:textId="77777777" w:rsidTr="009053C3">
        <w:tc>
          <w:tcPr>
            <w:tcW w:w="2122" w:type="dxa"/>
          </w:tcPr>
          <w:p w14:paraId="46C98D4F" w14:textId="14E5F799" w:rsidR="00A26479" w:rsidRPr="004A0630" w:rsidRDefault="00A26479" w:rsidP="00411B66">
            <w:pPr>
              <w:rPr>
                <w:sz w:val="24"/>
                <w:szCs w:val="24"/>
              </w:rPr>
            </w:pPr>
            <w:r>
              <w:rPr>
                <w:sz w:val="24"/>
                <w:szCs w:val="24"/>
              </w:rPr>
              <w:t>Appendix 1</w:t>
            </w:r>
          </w:p>
        </w:tc>
        <w:tc>
          <w:tcPr>
            <w:tcW w:w="4111" w:type="dxa"/>
          </w:tcPr>
          <w:p w14:paraId="3D3EDE4D" w14:textId="2F76F36F" w:rsidR="00A26479" w:rsidRPr="004A0630" w:rsidRDefault="00A26479" w:rsidP="00411B66">
            <w:pPr>
              <w:rPr>
                <w:sz w:val="24"/>
                <w:szCs w:val="24"/>
              </w:rPr>
            </w:pPr>
            <w:r>
              <w:rPr>
                <w:sz w:val="24"/>
                <w:szCs w:val="24"/>
              </w:rPr>
              <w:t xml:space="preserve">Corporate and </w:t>
            </w:r>
            <w:r w:rsidR="00E65F49">
              <w:rPr>
                <w:sz w:val="24"/>
                <w:szCs w:val="24"/>
              </w:rPr>
              <w:t>Couple</w:t>
            </w:r>
            <w:r>
              <w:rPr>
                <w:sz w:val="24"/>
                <w:szCs w:val="24"/>
              </w:rPr>
              <w:t xml:space="preserve"> Memberships</w:t>
            </w:r>
          </w:p>
        </w:tc>
        <w:tc>
          <w:tcPr>
            <w:tcW w:w="3117" w:type="dxa"/>
          </w:tcPr>
          <w:p w14:paraId="2FE2F834" w14:textId="533652D1" w:rsidR="00A26479" w:rsidRDefault="002764BA" w:rsidP="00411B66">
            <w:pPr>
              <w:jc w:val="right"/>
              <w:rPr>
                <w:sz w:val="24"/>
                <w:szCs w:val="24"/>
              </w:rPr>
            </w:pPr>
            <w:r>
              <w:rPr>
                <w:sz w:val="24"/>
                <w:szCs w:val="24"/>
              </w:rPr>
              <w:t>6</w:t>
            </w:r>
          </w:p>
        </w:tc>
      </w:tr>
      <w:tr w:rsidR="00A26479" w:rsidRPr="004A0630" w14:paraId="746BFD12" w14:textId="77777777" w:rsidTr="009053C3">
        <w:tc>
          <w:tcPr>
            <w:tcW w:w="2122" w:type="dxa"/>
          </w:tcPr>
          <w:p w14:paraId="3CEAC0EE" w14:textId="12434815" w:rsidR="00A26479" w:rsidRDefault="00A26479" w:rsidP="00411B66">
            <w:pPr>
              <w:rPr>
                <w:sz w:val="24"/>
                <w:szCs w:val="24"/>
              </w:rPr>
            </w:pPr>
            <w:r>
              <w:rPr>
                <w:sz w:val="24"/>
                <w:szCs w:val="24"/>
              </w:rPr>
              <w:t>Appendix 2</w:t>
            </w:r>
          </w:p>
        </w:tc>
        <w:tc>
          <w:tcPr>
            <w:tcW w:w="4111" w:type="dxa"/>
          </w:tcPr>
          <w:p w14:paraId="14F834B8" w14:textId="520FC9FC" w:rsidR="00A26479" w:rsidRDefault="00A26479" w:rsidP="00411B66">
            <w:pPr>
              <w:rPr>
                <w:sz w:val="24"/>
                <w:szCs w:val="24"/>
              </w:rPr>
            </w:pPr>
            <w:r>
              <w:rPr>
                <w:sz w:val="24"/>
                <w:szCs w:val="24"/>
              </w:rPr>
              <w:t>Appeal Process and Form</w:t>
            </w:r>
          </w:p>
        </w:tc>
        <w:tc>
          <w:tcPr>
            <w:tcW w:w="3117" w:type="dxa"/>
          </w:tcPr>
          <w:p w14:paraId="110B2A8C" w14:textId="66140C77" w:rsidR="00A26479" w:rsidRDefault="002764BA" w:rsidP="00411B66">
            <w:pPr>
              <w:jc w:val="right"/>
              <w:rPr>
                <w:sz w:val="24"/>
                <w:szCs w:val="24"/>
              </w:rPr>
            </w:pPr>
            <w:r>
              <w:rPr>
                <w:sz w:val="24"/>
                <w:szCs w:val="24"/>
              </w:rPr>
              <w:t>9</w:t>
            </w:r>
          </w:p>
        </w:tc>
      </w:tr>
      <w:tr w:rsidR="00A26479" w:rsidRPr="004A0630" w14:paraId="0BFBDA82" w14:textId="77777777" w:rsidTr="009053C3">
        <w:tc>
          <w:tcPr>
            <w:tcW w:w="2122" w:type="dxa"/>
          </w:tcPr>
          <w:p w14:paraId="79382B46" w14:textId="713E3EB6" w:rsidR="00A26479" w:rsidRDefault="00A26479" w:rsidP="00411B66">
            <w:pPr>
              <w:rPr>
                <w:sz w:val="24"/>
                <w:szCs w:val="24"/>
              </w:rPr>
            </w:pPr>
            <w:r>
              <w:rPr>
                <w:sz w:val="24"/>
                <w:szCs w:val="24"/>
              </w:rPr>
              <w:t>Appendix 3</w:t>
            </w:r>
          </w:p>
        </w:tc>
        <w:tc>
          <w:tcPr>
            <w:tcW w:w="4111" w:type="dxa"/>
          </w:tcPr>
          <w:p w14:paraId="7AE10BD8" w14:textId="1EEB170C" w:rsidR="00A26479" w:rsidRDefault="00A26479" w:rsidP="00411B66">
            <w:pPr>
              <w:rPr>
                <w:sz w:val="24"/>
                <w:szCs w:val="24"/>
              </w:rPr>
            </w:pPr>
            <w:r>
              <w:rPr>
                <w:sz w:val="24"/>
                <w:szCs w:val="24"/>
              </w:rPr>
              <w:t>Youth Protection Policy</w:t>
            </w:r>
          </w:p>
        </w:tc>
        <w:tc>
          <w:tcPr>
            <w:tcW w:w="3117" w:type="dxa"/>
          </w:tcPr>
          <w:p w14:paraId="26906192" w14:textId="6E858CA2" w:rsidR="00A26479" w:rsidRDefault="002764BA" w:rsidP="00411B66">
            <w:pPr>
              <w:jc w:val="right"/>
              <w:rPr>
                <w:sz w:val="24"/>
                <w:szCs w:val="24"/>
              </w:rPr>
            </w:pPr>
            <w:r>
              <w:rPr>
                <w:sz w:val="24"/>
                <w:szCs w:val="24"/>
              </w:rPr>
              <w:t>13</w:t>
            </w:r>
          </w:p>
        </w:tc>
      </w:tr>
      <w:tr w:rsidR="00A26479" w:rsidRPr="004A0630" w14:paraId="52CB0DE2" w14:textId="77777777" w:rsidTr="009053C3">
        <w:tc>
          <w:tcPr>
            <w:tcW w:w="2122" w:type="dxa"/>
          </w:tcPr>
          <w:p w14:paraId="316D2EA6" w14:textId="67E2561A" w:rsidR="00A26479" w:rsidRDefault="00A26479" w:rsidP="00411B66">
            <w:pPr>
              <w:rPr>
                <w:sz w:val="24"/>
                <w:szCs w:val="24"/>
              </w:rPr>
            </w:pPr>
            <w:r>
              <w:rPr>
                <w:sz w:val="24"/>
                <w:szCs w:val="24"/>
              </w:rPr>
              <w:t>Appendix 4</w:t>
            </w:r>
          </w:p>
        </w:tc>
        <w:tc>
          <w:tcPr>
            <w:tcW w:w="4111" w:type="dxa"/>
          </w:tcPr>
          <w:p w14:paraId="44A36069" w14:textId="2C09718A" w:rsidR="00A26479" w:rsidRDefault="00A26479" w:rsidP="00411B66">
            <w:pPr>
              <w:rPr>
                <w:sz w:val="24"/>
                <w:szCs w:val="24"/>
              </w:rPr>
            </w:pPr>
            <w:r>
              <w:rPr>
                <w:sz w:val="24"/>
                <w:szCs w:val="24"/>
              </w:rPr>
              <w:t>Investment Strategy</w:t>
            </w:r>
          </w:p>
        </w:tc>
        <w:tc>
          <w:tcPr>
            <w:tcW w:w="3117" w:type="dxa"/>
          </w:tcPr>
          <w:p w14:paraId="4AB66845" w14:textId="5160B898" w:rsidR="00A26479" w:rsidRDefault="002764BA" w:rsidP="00411B66">
            <w:pPr>
              <w:jc w:val="right"/>
              <w:rPr>
                <w:sz w:val="24"/>
                <w:szCs w:val="24"/>
              </w:rPr>
            </w:pPr>
            <w:r>
              <w:rPr>
                <w:sz w:val="24"/>
                <w:szCs w:val="24"/>
              </w:rPr>
              <w:t>14</w:t>
            </w:r>
          </w:p>
        </w:tc>
      </w:tr>
    </w:tbl>
    <w:p w14:paraId="24B382DC" w14:textId="77777777" w:rsidR="00867990" w:rsidRPr="004A0630" w:rsidRDefault="00867990">
      <w:pPr>
        <w:rPr>
          <w:sz w:val="24"/>
          <w:szCs w:val="24"/>
        </w:rPr>
      </w:pPr>
    </w:p>
    <w:p w14:paraId="15AFEB3F" w14:textId="77777777" w:rsidR="00474796" w:rsidRPr="004A0630" w:rsidRDefault="00474796">
      <w:pPr>
        <w:rPr>
          <w:b/>
          <w:sz w:val="24"/>
          <w:szCs w:val="24"/>
        </w:rPr>
      </w:pPr>
      <w:r w:rsidRPr="004A0630">
        <w:rPr>
          <w:b/>
          <w:sz w:val="24"/>
          <w:szCs w:val="24"/>
        </w:rPr>
        <w:t>ARTICLE 1:  Definitions</w:t>
      </w:r>
    </w:p>
    <w:p w14:paraId="77DA3B6E" w14:textId="3B0B0452" w:rsidR="003F232D" w:rsidRPr="004A0630" w:rsidRDefault="007B414C">
      <w:pPr>
        <w:pStyle w:val="ListParagraph"/>
        <w:numPr>
          <w:ilvl w:val="1"/>
          <w:numId w:val="1"/>
        </w:numPr>
        <w:rPr>
          <w:sz w:val="24"/>
          <w:szCs w:val="24"/>
        </w:rPr>
      </w:pPr>
      <w:r w:rsidRPr="004A0630">
        <w:rPr>
          <w:sz w:val="24"/>
          <w:szCs w:val="24"/>
        </w:rPr>
        <w:t>Executive</w:t>
      </w:r>
      <w:r w:rsidR="00474796" w:rsidRPr="004A0630">
        <w:rPr>
          <w:sz w:val="24"/>
          <w:szCs w:val="24"/>
        </w:rPr>
        <w:t>:  The club’s</w:t>
      </w:r>
      <w:r w:rsidR="00F858BB">
        <w:rPr>
          <w:sz w:val="24"/>
          <w:szCs w:val="24"/>
        </w:rPr>
        <w:t xml:space="preserve"> officers and the </w:t>
      </w:r>
      <w:r w:rsidR="003B0B07">
        <w:rPr>
          <w:sz w:val="24"/>
          <w:szCs w:val="24"/>
        </w:rPr>
        <w:t xml:space="preserve">Committee </w:t>
      </w:r>
      <w:r w:rsidR="00E65F49">
        <w:rPr>
          <w:sz w:val="24"/>
          <w:szCs w:val="24"/>
        </w:rPr>
        <w:t xml:space="preserve">Chairs </w:t>
      </w:r>
    </w:p>
    <w:p w14:paraId="0A26D669" w14:textId="30B18EB6" w:rsidR="00474796" w:rsidRPr="004A0630" w:rsidRDefault="00E65F49" w:rsidP="00474796">
      <w:pPr>
        <w:pStyle w:val="ListParagraph"/>
        <w:numPr>
          <w:ilvl w:val="1"/>
          <w:numId w:val="1"/>
        </w:numPr>
        <w:rPr>
          <w:sz w:val="24"/>
          <w:szCs w:val="24"/>
        </w:rPr>
      </w:pPr>
      <w:r>
        <w:rPr>
          <w:sz w:val="24"/>
          <w:szCs w:val="24"/>
        </w:rPr>
        <w:t>Chairs</w:t>
      </w:r>
      <w:r w:rsidR="00474796" w:rsidRPr="004A0630">
        <w:rPr>
          <w:sz w:val="24"/>
          <w:szCs w:val="24"/>
        </w:rPr>
        <w:t xml:space="preserve">: </w:t>
      </w:r>
      <w:r w:rsidR="00F858BB">
        <w:rPr>
          <w:sz w:val="24"/>
          <w:szCs w:val="24"/>
        </w:rPr>
        <w:t xml:space="preserve"> C</w:t>
      </w:r>
      <w:r w:rsidR="007A21ED" w:rsidRPr="004A0630">
        <w:rPr>
          <w:sz w:val="24"/>
          <w:szCs w:val="24"/>
        </w:rPr>
        <w:t>hair of a club committee</w:t>
      </w:r>
    </w:p>
    <w:p w14:paraId="0EFC3FE8" w14:textId="77777777" w:rsidR="00474796" w:rsidRPr="004A0630" w:rsidRDefault="00474796" w:rsidP="00474796">
      <w:pPr>
        <w:pStyle w:val="ListParagraph"/>
        <w:numPr>
          <w:ilvl w:val="1"/>
          <w:numId w:val="1"/>
        </w:numPr>
        <w:rPr>
          <w:sz w:val="24"/>
          <w:szCs w:val="24"/>
        </w:rPr>
      </w:pPr>
      <w:r w:rsidRPr="004A0630">
        <w:rPr>
          <w:sz w:val="24"/>
          <w:szCs w:val="24"/>
        </w:rPr>
        <w:t>Member:  A member of the club, other than an honorary member</w:t>
      </w:r>
    </w:p>
    <w:p w14:paraId="7E2C5EE0" w14:textId="513F8A3C" w:rsidR="00474796" w:rsidRPr="004A0630" w:rsidRDefault="00474796" w:rsidP="00474796">
      <w:pPr>
        <w:pStyle w:val="ListParagraph"/>
        <w:numPr>
          <w:ilvl w:val="1"/>
          <w:numId w:val="1"/>
        </w:numPr>
        <w:rPr>
          <w:sz w:val="24"/>
          <w:szCs w:val="24"/>
        </w:rPr>
      </w:pPr>
      <w:r w:rsidRPr="004A0630">
        <w:rPr>
          <w:sz w:val="24"/>
          <w:szCs w:val="24"/>
        </w:rPr>
        <w:t xml:space="preserve">Quorum:  The minimum number of participants who must be present when a vote is </w:t>
      </w:r>
      <w:proofErr w:type="gramStart"/>
      <w:r w:rsidRPr="004A0630">
        <w:rPr>
          <w:sz w:val="24"/>
          <w:szCs w:val="24"/>
        </w:rPr>
        <w:t>taken</w:t>
      </w:r>
      <w:r w:rsidR="003B0B07">
        <w:rPr>
          <w:sz w:val="24"/>
          <w:szCs w:val="24"/>
        </w:rPr>
        <w:t>:</w:t>
      </w:r>
      <w:proofErr w:type="gramEnd"/>
      <w:r w:rsidR="002764BA">
        <w:rPr>
          <w:sz w:val="24"/>
          <w:szCs w:val="24"/>
        </w:rPr>
        <w:t xml:space="preserve"> </w:t>
      </w:r>
      <w:r w:rsidR="003B0B07">
        <w:rPr>
          <w:sz w:val="24"/>
          <w:szCs w:val="24"/>
        </w:rPr>
        <w:t>one-</w:t>
      </w:r>
      <w:r w:rsidR="00E65F49">
        <w:rPr>
          <w:sz w:val="24"/>
          <w:szCs w:val="24"/>
        </w:rPr>
        <w:t>half plus 1</w:t>
      </w:r>
      <w:r w:rsidR="003B0B07">
        <w:rPr>
          <w:sz w:val="24"/>
          <w:szCs w:val="24"/>
        </w:rPr>
        <w:t xml:space="preserve"> of the club’s members for club decisions and a majority of the </w:t>
      </w:r>
      <w:r w:rsidR="00E65F49">
        <w:rPr>
          <w:sz w:val="24"/>
          <w:szCs w:val="24"/>
        </w:rPr>
        <w:t>chairs/officers</w:t>
      </w:r>
      <w:r w:rsidR="003B0B07">
        <w:rPr>
          <w:sz w:val="24"/>
          <w:szCs w:val="24"/>
        </w:rPr>
        <w:t xml:space="preserve"> for club executive decisions</w:t>
      </w:r>
    </w:p>
    <w:p w14:paraId="0740AF0A" w14:textId="77777777" w:rsidR="00474796" w:rsidRPr="004A0630" w:rsidRDefault="00474796" w:rsidP="00474796">
      <w:pPr>
        <w:pStyle w:val="ListParagraph"/>
        <w:numPr>
          <w:ilvl w:val="1"/>
          <w:numId w:val="1"/>
        </w:numPr>
        <w:rPr>
          <w:sz w:val="24"/>
          <w:szCs w:val="24"/>
        </w:rPr>
      </w:pPr>
      <w:r w:rsidRPr="004A0630">
        <w:rPr>
          <w:sz w:val="24"/>
          <w:szCs w:val="24"/>
        </w:rPr>
        <w:t>RI:  Rotary International</w:t>
      </w:r>
    </w:p>
    <w:p w14:paraId="0F40AC6A" w14:textId="712BDCB6" w:rsidR="00411B66" w:rsidRPr="003B0B07" w:rsidRDefault="00474796" w:rsidP="00E65F49">
      <w:pPr>
        <w:pStyle w:val="ListParagraph"/>
        <w:rPr>
          <w:b/>
          <w:sz w:val="24"/>
          <w:szCs w:val="24"/>
        </w:rPr>
      </w:pPr>
      <w:r w:rsidRPr="003B0B07">
        <w:rPr>
          <w:sz w:val="24"/>
          <w:szCs w:val="24"/>
        </w:rPr>
        <w:t xml:space="preserve">Year:  The </w:t>
      </w:r>
      <w:proofErr w:type="gramStart"/>
      <w:r w:rsidR="003B0B07" w:rsidRPr="003B0B07">
        <w:rPr>
          <w:sz w:val="24"/>
          <w:szCs w:val="24"/>
        </w:rPr>
        <w:t>12 month</w:t>
      </w:r>
      <w:proofErr w:type="gramEnd"/>
      <w:r w:rsidR="003B0B07" w:rsidRPr="003B0B07">
        <w:rPr>
          <w:sz w:val="24"/>
          <w:szCs w:val="24"/>
        </w:rPr>
        <w:t xml:space="preserve"> period beginning </w:t>
      </w:r>
      <w:r w:rsidRPr="003B0B07">
        <w:rPr>
          <w:sz w:val="24"/>
          <w:szCs w:val="24"/>
        </w:rPr>
        <w:t>July 1</w:t>
      </w:r>
      <w:r w:rsidRPr="003B0B07">
        <w:rPr>
          <w:sz w:val="24"/>
          <w:szCs w:val="24"/>
          <w:vertAlign w:val="superscript"/>
        </w:rPr>
        <w:t>st</w:t>
      </w:r>
      <w:r w:rsidRPr="003B0B07">
        <w:rPr>
          <w:sz w:val="24"/>
          <w:szCs w:val="24"/>
        </w:rPr>
        <w:t xml:space="preserve"> </w:t>
      </w:r>
    </w:p>
    <w:p w14:paraId="6147335E" w14:textId="77777777" w:rsidR="002764BA" w:rsidRDefault="002764BA" w:rsidP="00474796">
      <w:pPr>
        <w:rPr>
          <w:b/>
          <w:sz w:val="24"/>
          <w:szCs w:val="24"/>
        </w:rPr>
      </w:pPr>
    </w:p>
    <w:p w14:paraId="3F232444" w14:textId="51486493" w:rsidR="00474796" w:rsidRPr="004A0630" w:rsidRDefault="00474796" w:rsidP="00474796">
      <w:pPr>
        <w:rPr>
          <w:b/>
          <w:sz w:val="24"/>
          <w:szCs w:val="24"/>
        </w:rPr>
      </w:pPr>
      <w:r w:rsidRPr="004A0630">
        <w:rPr>
          <w:b/>
          <w:sz w:val="24"/>
          <w:szCs w:val="24"/>
        </w:rPr>
        <w:t xml:space="preserve">ARTICLE 2:  </w:t>
      </w:r>
      <w:r w:rsidR="007B414C" w:rsidRPr="004A0630">
        <w:rPr>
          <w:b/>
          <w:sz w:val="24"/>
          <w:szCs w:val="24"/>
        </w:rPr>
        <w:t>Executive</w:t>
      </w:r>
    </w:p>
    <w:p w14:paraId="3EC5A50E" w14:textId="4E21EF24" w:rsidR="00411B66" w:rsidRPr="004A0630" w:rsidRDefault="006661F4" w:rsidP="00474796">
      <w:pPr>
        <w:rPr>
          <w:b/>
          <w:sz w:val="24"/>
          <w:szCs w:val="24"/>
        </w:rPr>
      </w:pPr>
      <w:r w:rsidRPr="004A0630">
        <w:rPr>
          <w:sz w:val="24"/>
          <w:szCs w:val="24"/>
        </w:rPr>
        <w:t xml:space="preserve">2.1        </w:t>
      </w:r>
      <w:r w:rsidR="00474796" w:rsidRPr="004A0630">
        <w:rPr>
          <w:sz w:val="24"/>
          <w:szCs w:val="24"/>
        </w:rPr>
        <w:t xml:space="preserve">The governing body of this club is its </w:t>
      </w:r>
      <w:r w:rsidR="007B414C" w:rsidRPr="004A0630">
        <w:rPr>
          <w:sz w:val="24"/>
          <w:szCs w:val="24"/>
        </w:rPr>
        <w:t>executive</w:t>
      </w:r>
      <w:r w:rsidR="00474796" w:rsidRPr="004A0630">
        <w:rPr>
          <w:sz w:val="24"/>
          <w:szCs w:val="24"/>
        </w:rPr>
        <w:t>, consisting of the president, immed</w:t>
      </w:r>
      <w:r w:rsidRPr="004A0630">
        <w:rPr>
          <w:sz w:val="24"/>
          <w:szCs w:val="24"/>
        </w:rPr>
        <w:t>iate past president, president-e</w:t>
      </w:r>
      <w:r w:rsidR="00474796" w:rsidRPr="004A0630">
        <w:rPr>
          <w:sz w:val="24"/>
          <w:szCs w:val="24"/>
        </w:rPr>
        <w:t xml:space="preserve">lect, secretary, treasurer and </w:t>
      </w:r>
      <w:r w:rsidR="003B0B07">
        <w:rPr>
          <w:sz w:val="24"/>
          <w:szCs w:val="24"/>
        </w:rPr>
        <w:t xml:space="preserve">Committee </w:t>
      </w:r>
      <w:r w:rsidR="00E65F49">
        <w:rPr>
          <w:sz w:val="24"/>
          <w:szCs w:val="24"/>
        </w:rPr>
        <w:t xml:space="preserve">Chairs </w:t>
      </w:r>
    </w:p>
    <w:p w14:paraId="3F59E6FF" w14:textId="77777777" w:rsidR="006661F4" w:rsidRPr="004A0630" w:rsidRDefault="006661F4" w:rsidP="00474796">
      <w:pPr>
        <w:rPr>
          <w:b/>
          <w:sz w:val="24"/>
          <w:szCs w:val="24"/>
        </w:rPr>
      </w:pPr>
      <w:r w:rsidRPr="004A0630">
        <w:rPr>
          <w:b/>
          <w:sz w:val="24"/>
          <w:szCs w:val="24"/>
        </w:rPr>
        <w:lastRenderedPageBreak/>
        <w:t>ARTICLE 3:  Elections and Terms of Office</w:t>
      </w:r>
    </w:p>
    <w:p w14:paraId="76FFA777" w14:textId="5D66F2AE" w:rsidR="006661F4" w:rsidRPr="004A0630" w:rsidRDefault="006661F4" w:rsidP="00474796">
      <w:pPr>
        <w:rPr>
          <w:sz w:val="24"/>
          <w:szCs w:val="24"/>
        </w:rPr>
      </w:pPr>
      <w:r w:rsidRPr="004A0630">
        <w:rPr>
          <w:sz w:val="24"/>
          <w:szCs w:val="24"/>
        </w:rPr>
        <w:t>3.1</w:t>
      </w:r>
      <w:r w:rsidR="003F232D" w:rsidRPr="004A0630">
        <w:rPr>
          <w:sz w:val="24"/>
          <w:szCs w:val="24"/>
        </w:rPr>
        <w:tab/>
      </w:r>
      <w:r w:rsidRPr="004A0630">
        <w:rPr>
          <w:sz w:val="24"/>
          <w:szCs w:val="24"/>
        </w:rPr>
        <w:t xml:space="preserve">One month before elections (see Article 5.1), the </w:t>
      </w:r>
      <w:r w:rsidR="003B0B07">
        <w:rPr>
          <w:sz w:val="24"/>
          <w:szCs w:val="24"/>
        </w:rPr>
        <w:t xml:space="preserve">nominating committee, having received input from </w:t>
      </w:r>
      <w:r w:rsidR="00254E9F">
        <w:rPr>
          <w:sz w:val="24"/>
          <w:szCs w:val="24"/>
        </w:rPr>
        <w:t>club members</w:t>
      </w:r>
      <w:r w:rsidRPr="004A0630">
        <w:rPr>
          <w:sz w:val="24"/>
          <w:szCs w:val="24"/>
        </w:rPr>
        <w:t xml:space="preserve"> presents a potential slate of candidates for president elect, secretary, treasurer and any open </w:t>
      </w:r>
      <w:r w:rsidR="00E65F49">
        <w:rPr>
          <w:sz w:val="24"/>
          <w:szCs w:val="24"/>
        </w:rPr>
        <w:t>committee chair</w:t>
      </w:r>
      <w:r w:rsidR="00E65F49" w:rsidRPr="004A0630">
        <w:rPr>
          <w:sz w:val="24"/>
          <w:szCs w:val="24"/>
        </w:rPr>
        <w:t xml:space="preserve"> </w:t>
      </w:r>
      <w:r w:rsidRPr="004A0630">
        <w:rPr>
          <w:sz w:val="24"/>
          <w:szCs w:val="24"/>
        </w:rPr>
        <w:t>positions to the members for their consideration</w:t>
      </w:r>
    </w:p>
    <w:p w14:paraId="48C87079" w14:textId="017F4155" w:rsidR="00474796" w:rsidRPr="004A0630" w:rsidRDefault="003F232D" w:rsidP="003F232D">
      <w:pPr>
        <w:rPr>
          <w:sz w:val="24"/>
          <w:szCs w:val="24"/>
        </w:rPr>
      </w:pPr>
      <w:r w:rsidRPr="004A0630">
        <w:rPr>
          <w:sz w:val="24"/>
          <w:szCs w:val="24"/>
        </w:rPr>
        <w:t>3.2</w:t>
      </w:r>
      <w:r w:rsidRPr="004A0630">
        <w:rPr>
          <w:sz w:val="24"/>
          <w:szCs w:val="24"/>
        </w:rPr>
        <w:tab/>
      </w:r>
      <w:r w:rsidR="006661F4" w:rsidRPr="004A0630">
        <w:rPr>
          <w:sz w:val="24"/>
          <w:szCs w:val="24"/>
        </w:rPr>
        <w:t xml:space="preserve">The candidate who receives </w:t>
      </w:r>
      <w:proofErr w:type="gramStart"/>
      <w:r w:rsidR="002764BA">
        <w:rPr>
          <w:sz w:val="24"/>
          <w:szCs w:val="24"/>
        </w:rPr>
        <w:t>the</w:t>
      </w:r>
      <w:r w:rsidR="006661F4" w:rsidRPr="004A0630">
        <w:rPr>
          <w:sz w:val="24"/>
          <w:szCs w:val="24"/>
        </w:rPr>
        <w:t xml:space="preserve"> majority of</w:t>
      </w:r>
      <w:proofErr w:type="gramEnd"/>
      <w:r w:rsidR="006661F4" w:rsidRPr="004A0630">
        <w:rPr>
          <w:sz w:val="24"/>
          <w:szCs w:val="24"/>
        </w:rPr>
        <w:t xml:space="preserve"> the votes for each office is declared elected to that office</w:t>
      </w:r>
      <w:r w:rsidR="004A0630" w:rsidRPr="004A0630">
        <w:rPr>
          <w:sz w:val="24"/>
          <w:szCs w:val="24"/>
        </w:rPr>
        <w:t xml:space="preserve"> (see Article 7</w:t>
      </w:r>
      <w:r w:rsidR="009053C3" w:rsidRPr="004A0630">
        <w:rPr>
          <w:sz w:val="24"/>
          <w:szCs w:val="24"/>
        </w:rPr>
        <w:t>)</w:t>
      </w:r>
    </w:p>
    <w:p w14:paraId="4C8FAFB1" w14:textId="5178DE8B" w:rsidR="006661F4" w:rsidRPr="004A0630" w:rsidRDefault="003F232D" w:rsidP="003F232D">
      <w:pPr>
        <w:rPr>
          <w:sz w:val="24"/>
          <w:szCs w:val="24"/>
        </w:rPr>
      </w:pPr>
      <w:r w:rsidRPr="004A0630">
        <w:rPr>
          <w:sz w:val="24"/>
          <w:szCs w:val="24"/>
        </w:rPr>
        <w:t>3.3</w:t>
      </w:r>
      <w:r w:rsidRPr="004A0630">
        <w:rPr>
          <w:sz w:val="24"/>
          <w:szCs w:val="24"/>
        </w:rPr>
        <w:tab/>
      </w:r>
      <w:r w:rsidR="006661F4" w:rsidRPr="004A0630">
        <w:rPr>
          <w:sz w:val="24"/>
          <w:szCs w:val="24"/>
        </w:rPr>
        <w:t xml:space="preserve">If </w:t>
      </w:r>
      <w:r w:rsidRPr="004A0630">
        <w:rPr>
          <w:sz w:val="24"/>
          <w:szCs w:val="24"/>
        </w:rPr>
        <w:t xml:space="preserve">an officer or </w:t>
      </w:r>
      <w:r w:rsidR="00E65F49">
        <w:rPr>
          <w:sz w:val="24"/>
          <w:szCs w:val="24"/>
        </w:rPr>
        <w:t>chair</w:t>
      </w:r>
      <w:r w:rsidR="00E65F49" w:rsidRPr="004A0630">
        <w:rPr>
          <w:sz w:val="24"/>
          <w:szCs w:val="24"/>
        </w:rPr>
        <w:t xml:space="preserve"> </w:t>
      </w:r>
      <w:r w:rsidR="006661F4" w:rsidRPr="004A0630">
        <w:rPr>
          <w:sz w:val="24"/>
          <w:szCs w:val="24"/>
        </w:rPr>
        <w:t xml:space="preserve">vacates his or her position the remaining </w:t>
      </w:r>
      <w:r w:rsidR="007B414C" w:rsidRPr="004A0630">
        <w:rPr>
          <w:sz w:val="24"/>
          <w:szCs w:val="24"/>
        </w:rPr>
        <w:t>executive</w:t>
      </w:r>
      <w:r w:rsidRPr="004A0630">
        <w:rPr>
          <w:sz w:val="24"/>
          <w:szCs w:val="24"/>
        </w:rPr>
        <w:t xml:space="preserve"> members</w:t>
      </w:r>
      <w:r w:rsidR="006661F4" w:rsidRPr="004A0630">
        <w:rPr>
          <w:sz w:val="24"/>
          <w:szCs w:val="24"/>
        </w:rPr>
        <w:t xml:space="preserve"> will appoint a replacement</w:t>
      </w:r>
    </w:p>
    <w:p w14:paraId="3F53FC0E" w14:textId="24FE5277" w:rsidR="006661F4" w:rsidRPr="004A0630" w:rsidRDefault="003F232D" w:rsidP="003F232D">
      <w:pPr>
        <w:rPr>
          <w:sz w:val="24"/>
          <w:szCs w:val="24"/>
        </w:rPr>
      </w:pPr>
      <w:r w:rsidRPr="004A0630">
        <w:rPr>
          <w:sz w:val="24"/>
          <w:szCs w:val="24"/>
        </w:rPr>
        <w:t>3.4</w:t>
      </w:r>
      <w:r w:rsidRPr="004A0630">
        <w:rPr>
          <w:sz w:val="24"/>
          <w:szCs w:val="24"/>
        </w:rPr>
        <w:tab/>
      </w:r>
      <w:r w:rsidR="006661F4" w:rsidRPr="004A0630">
        <w:rPr>
          <w:sz w:val="24"/>
          <w:szCs w:val="24"/>
        </w:rPr>
        <w:t xml:space="preserve">If any </w:t>
      </w:r>
      <w:r w:rsidRPr="004A0630">
        <w:rPr>
          <w:sz w:val="24"/>
          <w:szCs w:val="24"/>
        </w:rPr>
        <w:t xml:space="preserve">officer-elect or </w:t>
      </w:r>
      <w:r w:rsidR="00E65F49">
        <w:rPr>
          <w:sz w:val="24"/>
          <w:szCs w:val="24"/>
        </w:rPr>
        <w:t>chair</w:t>
      </w:r>
      <w:r w:rsidRPr="004A0630">
        <w:rPr>
          <w:sz w:val="24"/>
          <w:szCs w:val="24"/>
        </w:rPr>
        <w:t>-elect</w:t>
      </w:r>
      <w:r w:rsidR="006661F4" w:rsidRPr="004A0630">
        <w:rPr>
          <w:sz w:val="24"/>
          <w:szCs w:val="24"/>
        </w:rPr>
        <w:t xml:space="preserve"> vacates a position, the remaining members of the </w:t>
      </w:r>
      <w:r w:rsidR="007B414C" w:rsidRPr="004A0630">
        <w:rPr>
          <w:sz w:val="24"/>
          <w:szCs w:val="24"/>
        </w:rPr>
        <w:t>executive</w:t>
      </w:r>
      <w:r w:rsidRPr="004A0630">
        <w:rPr>
          <w:sz w:val="24"/>
          <w:szCs w:val="24"/>
        </w:rPr>
        <w:t>-elect will appoint a replacement.</w:t>
      </w:r>
    </w:p>
    <w:p w14:paraId="13F98E5D" w14:textId="77777777" w:rsidR="003F232D" w:rsidRPr="004A0630" w:rsidRDefault="003F232D" w:rsidP="003F232D">
      <w:pPr>
        <w:rPr>
          <w:sz w:val="24"/>
          <w:szCs w:val="24"/>
        </w:rPr>
      </w:pPr>
      <w:r w:rsidRPr="004A0630">
        <w:rPr>
          <w:sz w:val="24"/>
          <w:szCs w:val="24"/>
        </w:rPr>
        <w:t>3.5</w:t>
      </w:r>
      <w:r w:rsidRPr="004A0630">
        <w:rPr>
          <w:sz w:val="24"/>
          <w:szCs w:val="24"/>
        </w:rPr>
        <w:tab/>
        <w:t>The terms of office for each role are:</w:t>
      </w:r>
    </w:p>
    <w:p w14:paraId="67D74120" w14:textId="77777777" w:rsidR="003F232D" w:rsidRPr="004A0630" w:rsidRDefault="003F232D" w:rsidP="00411B66">
      <w:pPr>
        <w:spacing w:after="0"/>
        <w:rPr>
          <w:sz w:val="24"/>
          <w:szCs w:val="24"/>
        </w:rPr>
      </w:pPr>
      <w:r w:rsidRPr="004A0630">
        <w:rPr>
          <w:sz w:val="24"/>
          <w:szCs w:val="24"/>
        </w:rPr>
        <w:t>President – one year</w:t>
      </w:r>
    </w:p>
    <w:p w14:paraId="47EA636F" w14:textId="77777777" w:rsidR="003F232D" w:rsidRPr="004A0630" w:rsidRDefault="003F232D" w:rsidP="00411B66">
      <w:pPr>
        <w:spacing w:after="0"/>
        <w:rPr>
          <w:sz w:val="24"/>
          <w:szCs w:val="24"/>
        </w:rPr>
      </w:pPr>
      <w:r w:rsidRPr="004A0630">
        <w:rPr>
          <w:sz w:val="24"/>
          <w:szCs w:val="24"/>
        </w:rPr>
        <w:t>President-Elect – one year</w:t>
      </w:r>
    </w:p>
    <w:p w14:paraId="05F56801" w14:textId="77777777" w:rsidR="003F232D" w:rsidRPr="004A0630" w:rsidRDefault="003F232D" w:rsidP="00411B66">
      <w:pPr>
        <w:spacing w:after="0"/>
        <w:rPr>
          <w:sz w:val="24"/>
          <w:szCs w:val="24"/>
        </w:rPr>
      </w:pPr>
      <w:r w:rsidRPr="004A0630">
        <w:rPr>
          <w:sz w:val="24"/>
          <w:szCs w:val="24"/>
        </w:rPr>
        <w:t>Treasurer – indeterminate</w:t>
      </w:r>
    </w:p>
    <w:p w14:paraId="32A39733" w14:textId="77777777" w:rsidR="003F232D" w:rsidRPr="004A0630" w:rsidRDefault="003F232D" w:rsidP="00411B66">
      <w:pPr>
        <w:spacing w:after="0"/>
        <w:rPr>
          <w:sz w:val="24"/>
          <w:szCs w:val="24"/>
        </w:rPr>
      </w:pPr>
      <w:r w:rsidRPr="004A0630">
        <w:rPr>
          <w:sz w:val="24"/>
          <w:szCs w:val="24"/>
        </w:rPr>
        <w:t>Secretary – indeterminate</w:t>
      </w:r>
    </w:p>
    <w:p w14:paraId="48EC5924" w14:textId="4BAE5C26" w:rsidR="003F232D" w:rsidRPr="004A0630" w:rsidRDefault="00E65F49" w:rsidP="00411B66">
      <w:pPr>
        <w:spacing w:after="0"/>
        <w:rPr>
          <w:sz w:val="24"/>
          <w:szCs w:val="24"/>
        </w:rPr>
      </w:pPr>
      <w:r>
        <w:rPr>
          <w:sz w:val="24"/>
          <w:szCs w:val="24"/>
        </w:rPr>
        <w:t>Committee Chair</w:t>
      </w:r>
      <w:r w:rsidRPr="004A0630">
        <w:rPr>
          <w:sz w:val="24"/>
          <w:szCs w:val="24"/>
        </w:rPr>
        <w:t xml:space="preserve"> </w:t>
      </w:r>
      <w:r w:rsidR="003F232D" w:rsidRPr="004A0630">
        <w:rPr>
          <w:sz w:val="24"/>
          <w:szCs w:val="24"/>
        </w:rPr>
        <w:t>– indeterminate</w:t>
      </w:r>
    </w:p>
    <w:p w14:paraId="2E249D36" w14:textId="77777777" w:rsidR="00411B66" w:rsidRPr="004A0630" w:rsidRDefault="00411B66" w:rsidP="003F232D">
      <w:pPr>
        <w:rPr>
          <w:b/>
          <w:sz w:val="24"/>
          <w:szCs w:val="24"/>
        </w:rPr>
      </w:pPr>
    </w:p>
    <w:p w14:paraId="4DAFE002" w14:textId="77777777" w:rsidR="003F232D" w:rsidRPr="004A0630" w:rsidRDefault="003F232D" w:rsidP="003F232D">
      <w:pPr>
        <w:rPr>
          <w:sz w:val="24"/>
          <w:szCs w:val="24"/>
        </w:rPr>
      </w:pPr>
      <w:r w:rsidRPr="004A0630">
        <w:rPr>
          <w:b/>
          <w:sz w:val="24"/>
          <w:szCs w:val="24"/>
        </w:rPr>
        <w:t>ARTICLE 4:  Duties of the Officer</w:t>
      </w:r>
      <w:r w:rsidR="00411B66" w:rsidRPr="004A0630">
        <w:rPr>
          <w:b/>
          <w:sz w:val="24"/>
          <w:szCs w:val="24"/>
        </w:rPr>
        <w:t>s</w:t>
      </w:r>
    </w:p>
    <w:p w14:paraId="6F3179D3" w14:textId="05257B4B" w:rsidR="003F232D" w:rsidRPr="004A0630" w:rsidRDefault="003F232D" w:rsidP="003F232D">
      <w:pPr>
        <w:rPr>
          <w:sz w:val="24"/>
          <w:szCs w:val="24"/>
        </w:rPr>
      </w:pPr>
      <w:r w:rsidRPr="004A0630">
        <w:rPr>
          <w:sz w:val="24"/>
          <w:szCs w:val="24"/>
        </w:rPr>
        <w:t>4.1</w:t>
      </w:r>
      <w:r w:rsidRPr="004A0630">
        <w:rPr>
          <w:sz w:val="24"/>
          <w:szCs w:val="24"/>
        </w:rPr>
        <w:tab/>
        <w:t xml:space="preserve">The president </w:t>
      </w:r>
      <w:r w:rsidR="007B414C" w:rsidRPr="004A0630">
        <w:rPr>
          <w:sz w:val="24"/>
          <w:szCs w:val="24"/>
        </w:rPr>
        <w:t>presides at club and executive</w:t>
      </w:r>
      <w:r w:rsidR="007A21ED" w:rsidRPr="004A0630">
        <w:rPr>
          <w:sz w:val="24"/>
          <w:szCs w:val="24"/>
        </w:rPr>
        <w:t xml:space="preserve"> meetings, sets the annual goals and budget, meeting agendas and serves as the club spokesperson</w:t>
      </w:r>
    </w:p>
    <w:p w14:paraId="581B9055" w14:textId="33F85CB1" w:rsidR="007A21ED" w:rsidRPr="004A0630" w:rsidRDefault="007A21ED" w:rsidP="003F232D">
      <w:pPr>
        <w:rPr>
          <w:sz w:val="24"/>
          <w:szCs w:val="24"/>
        </w:rPr>
      </w:pPr>
      <w:r w:rsidRPr="004A0630">
        <w:rPr>
          <w:sz w:val="24"/>
          <w:szCs w:val="24"/>
        </w:rPr>
        <w:t>4.2</w:t>
      </w:r>
      <w:r w:rsidRPr="004A0630">
        <w:rPr>
          <w:sz w:val="24"/>
          <w:szCs w:val="24"/>
        </w:rPr>
        <w:tab/>
        <w:t>The immediate past president serves as a</w:t>
      </w:r>
      <w:r w:rsidR="00254E9F">
        <w:rPr>
          <w:sz w:val="24"/>
          <w:szCs w:val="24"/>
        </w:rPr>
        <w:t>n</w:t>
      </w:r>
      <w:r w:rsidRPr="004A0630">
        <w:rPr>
          <w:sz w:val="24"/>
          <w:szCs w:val="24"/>
        </w:rPr>
        <w:t xml:space="preserve"> </w:t>
      </w:r>
      <w:r w:rsidR="007B414C" w:rsidRPr="004A0630">
        <w:rPr>
          <w:sz w:val="24"/>
          <w:szCs w:val="24"/>
        </w:rPr>
        <w:t>executive member and</w:t>
      </w:r>
      <w:r w:rsidRPr="004A0630">
        <w:rPr>
          <w:sz w:val="24"/>
          <w:szCs w:val="24"/>
        </w:rPr>
        <w:t xml:space="preserve"> establishes the slate of nominees for the annual meeting</w:t>
      </w:r>
    </w:p>
    <w:p w14:paraId="347CF04F" w14:textId="79763C35" w:rsidR="007A21ED" w:rsidRPr="004A0630" w:rsidRDefault="007A21ED" w:rsidP="003F232D">
      <w:pPr>
        <w:rPr>
          <w:sz w:val="24"/>
          <w:szCs w:val="24"/>
        </w:rPr>
      </w:pPr>
      <w:r w:rsidRPr="004A0630">
        <w:rPr>
          <w:sz w:val="24"/>
          <w:szCs w:val="24"/>
        </w:rPr>
        <w:t>4.3</w:t>
      </w:r>
      <w:r w:rsidRPr="004A0630">
        <w:rPr>
          <w:sz w:val="24"/>
          <w:szCs w:val="24"/>
        </w:rPr>
        <w:tab/>
        <w:t>The president-elect prepares for his/her year in office, serves as a</w:t>
      </w:r>
      <w:r w:rsidR="00254E9F">
        <w:rPr>
          <w:sz w:val="24"/>
          <w:szCs w:val="24"/>
        </w:rPr>
        <w:t>n</w:t>
      </w:r>
      <w:r w:rsidRPr="004A0630">
        <w:rPr>
          <w:sz w:val="24"/>
          <w:szCs w:val="24"/>
        </w:rPr>
        <w:t xml:space="preserve"> </w:t>
      </w:r>
      <w:r w:rsidR="007B414C" w:rsidRPr="004A0630">
        <w:rPr>
          <w:sz w:val="24"/>
          <w:szCs w:val="24"/>
        </w:rPr>
        <w:t xml:space="preserve">executive </w:t>
      </w:r>
      <w:r w:rsidR="00E65F49" w:rsidRPr="004A0630">
        <w:rPr>
          <w:sz w:val="24"/>
          <w:szCs w:val="24"/>
        </w:rPr>
        <w:t>member</w:t>
      </w:r>
      <w:r w:rsidR="00E65F49">
        <w:rPr>
          <w:sz w:val="24"/>
          <w:szCs w:val="24"/>
        </w:rPr>
        <w:t xml:space="preserve">, </w:t>
      </w:r>
      <w:r w:rsidR="00E65F49" w:rsidRPr="004A0630">
        <w:rPr>
          <w:sz w:val="24"/>
          <w:szCs w:val="24"/>
        </w:rPr>
        <w:t>chairs</w:t>
      </w:r>
      <w:r w:rsidR="00254E9F">
        <w:rPr>
          <w:sz w:val="24"/>
          <w:szCs w:val="24"/>
        </w:rPr>
        <w:t xml:space="preserve"> the Appeals Committee </w:t>
      </w:r>
      <w:r w:rsidRPr="004A0630">
        <w:rPr>
          <w:sz w:val="24"/>
          <w:szCs w:val="24"/>
        </w:rPr>
        <w:t xml:space="preserve">and presides at club and </w:t>
      </w:r>
      <w:r w:rsidR="007B414C" w:rsidRPr="004A0630">
        <w:rPr>
          <w:sz w:val="24"/>
          <w:szCs w:val="24"/>
        </w:rPr>
        <w:t>executive</w:t>
      </w:r>
      <w:r w:rsidR="006A7C72" w:rsidRPr="004A0630">
        <w:rPr>
          <w:sz w:val="24"/>
          <w:szCs w:val="24"/>
        </w:rPr>
        <w:t xml:space="preserve"> </w:t>
      </w:r>
      <w:r w:rsidRPr="004A0630">
        <w:rPr>
          <w:sz w:val="24"/>
          <w:szCs w:val="24"/>
        </w:rPr>
        <w:t>meetings when the president is absent</w:t>
      </w:r>
    </w:p>
    <w:p w14:paraId="381BE1F6" w14:textId="3ABF2056" w:rsidR="007A21ED" w:rsidRPr="004A0630" w:rsidRDefault="007A21ED" w:rsidP="003F232D">
      <w:pPr>
        <w:rPr>
          <w:sz w:val="24"/>
          <w:szCs w:val="24"/>
        </w:rPr>
      </w:pPr>
      <w:r w:rsidRPr="004A0630">
        <w:rPr>
          <w:sz w:val="24"/>
          <w:szCs w:val="24"/>
        </w:rPr>
        <w:t>4.4</w:t>
      </w:r>
      <w:r w:rsidRPr="004A0630">
        <w:rPr>
          <w:sz w:val="24"/>
          <w:szCs w:val="24"/>
        </w:rPr>
        <w:tab/>
        <w:t>A</w:t>
      </w:r>
      <w:r w:rsidR="002764BA">
        <w:rPr>
          <w:sz w:val="24"/>
          <w:szCs w:val="24"/>
        </w:rPr>
        <w:t xml:space="preserve"> </w:t>
      </w:r>
      <w:r w:rsidR="00E65F49">
        <w:rPr>
          <w:sz w:val="24"/>
          <w:szCs w:val="24"/>
        </w:rPr>
        <w:t>Chair</w:t>
      </w:r>
      <w:r w:rsidRPr="004A0630">
        <w:rPr>
          <w:sz w:val="24"/>
          <w:szCs w:val="24"/>
        </w:rPr>
        <w:t xml:space="preserve"> attends club and </w:t>
      </w:r>
      <w:r w:rsidR="007B414C" w:rsidRPr="004A0630">
        <w:rPr>
          <w:sz w:val="24"/>
          <w:szCs w:val="24"/>
        </w:rPr>
        <w:t>executive</w:t>
      </w:r>
      <w:r w:rsidRPr="004A0630">
        <w:rPr>
          <w:sz w:val="24"/>
          <w:szCs w:val="24"/>
        </w:rPr>
        <w:t xml:space="preserve"> meetings and chairs their respective committees</w:t>
      </w:r>
    </w:p>
    <w:p w14:paraId="20B87D5A" w14:textId="71AF88FD" w:rsidR="007A21ED" w:rsidRDefault="007A21ED" w:rsidP="003F232D">
      <w:pPr>
        <w:rPr>
          <w:sz w:val="24"/>
          <w:szCs w:val="24"/>
        </w:rPr>
      </w:pPr>
      <w:r w:rsidRPr="004A0630">
        <w:rPr>
          <w:sz w:val="24"/>
          <w:szCs w:val="24"/>
        </w:rPr>
        <w:t>4.5</w:t>
      </w:r>
      <w:r w:rsidRPr="004A0630">
        <w:rPr>
          <w:sz w:val="24"/>
          <w:szCs w:val="24"/>
        </w:rPr>
        <w:tab/>
        <w:t xml:space="preserve">The secretary keeps the records of membership, records the attendance at meetings, sends out notices of meetings of the club, </w:t>
      </w:r>
      <w:r w:rsidR="007B414C" w:rsidRPr="004A0630">
        <w:rPr>
          <w:sz w:val="24"/>
          <w:szCs w:val="24"/>
        </w:rPr>
        <w:t>executive</w:t>
      </w:r>
      <w:r w:rsidRPr="004A0630">
        <w:rPr>
          <w:sz w:val="24"/>
          <w:szCs w:val="24"/>
        </w:rPr>
        <w:t xml:space="preserve"> and committees, records and preserves the minutes of such meetings, make the required reports to RI, including the semi</w:t>
      </w:r>
      <w:r w:rsidR="009053C3" w:rsidRPr="004A0630">
        <w:rPr>
          <w:sz w:val="24"/>
          <w:szCs w:val="24"/>
        </w:rPr>
        <w:t>-</w:t>
      </w:r>
      <w:r w:rsidRPr="004A0630">
        <w:rPr>
          <w:sz w:val="24"/>
          <w:szCs w:val="24"/>
        </w:rPr>
        <w:t>annual reports of membership, which shall be made to the general secretary of RI on January 1</w:t>
      </w:r>
      <w:r w:rsidRPr="004A0630">
        <w:rPr>
          <w:sz w:val="24"/>
          <w:szCs w:val="24"/>
          <w:vertAlign w:val="superscript"/>
        </w:rPr>
        <w:t>st</w:t>
      </w:r>
      <w:r w:rsidRPr="004A0630">
        <w:rPr>
          <w:sz w:val="24"/>
          <w:szCs w:val="24"/>
        </w:rPr>
        <w:t xml:space="preserve"> and July 1</w:t>
      </w:r>
      <w:r w:rsidRPr="004A0630">
        <w:rPr>
          <w:sz w:val="24"/>
          <w:szCs w:val="24"/>
          <w:vertAlign w:val="superscript"/>
        </w:rPr>
        <w:t>st</w:t>
      </w:r>
      <w:r w:rsidRPr="004A0630">
        <w:rPr>
          <w:sz w:val="24"/>
          <w:szCs w:val="24"/>
        </w:rPr>
        <w:t xml:space="preserve"> of each year</w:t>
      </w:r>
      <w:r w:rsidR="00254E9F">
        <w:rPr>
          <w:sz w:val="24"/>
          <w:szCs w:val="24"/>
        </w:rPr>
        <w:t>,</w:t>
      </w:r>
      <w:r w:rsidRPr="004A0630">
        <w:rPr>
          <w:sz w:val="24"/>
          <w:szCs w:val="24"/>
        </w:rPr>
        <w:t xml:space="preserve"> the monthly report of attendance at the club meetings, which shall be made to the di</w:t>
      </w:r>
      <w:r w:rsidR="003A6180">
        <w:rPr>
          <w:sz w:val="24"/>
          <w:szCs w:val="24"/>
        </w:rPr>
        <w:t>strict</w:t>
      </w:r>
      <w:r w:rsidRPr="004A0630">
        <w:rPr>
          <w:sz w:val="24"/>
          <w:szCs w:val="24"/>
        </w:rPr>
        <w:t xml:space="preserve"> governor immediately following the last meeting of the month, and perform such other duties as usually pertain to the office of secretary.</w:t>
      </w:r>
    </w:p>
    <w:p w14:paraId="60AD9725" w14:textId="76273629" w:rsidR="00E02CBF" w:rsidRPr="004A0630" w:rsidRDefault="00E02CBF" w:rsidP="00E02CBF">
      <w:pPr>
        <w:rPr>
          <w:sz w:val="24"/>
          <w:szCs w:val="24"/>
        </w:rPr>
      </w:pPr>
      <w:r w:rsidRPr="004A0630">
        <w:rPr>
          <w:sz w:val="24"/>
          <w:szCs w:val="24"/>
        </w:rPr>
        <w:lastRenderedPageBreak/>
        <w:t>4.6</w:t>
      </w:r>
      <w:r w:rsidRPr="004A0630">
        <w:rPr>
          <w:sz w:val="24"/>
          <w:szCs w:val="24"/>
        </w:rPr>
        <w:tab/>
        <w:t xml:space="preserve">The treasurer oversees all funds and provides </w:t>
      </w:r>
      <w:r w:rsidR="00254E9F">
        <w:rPr>
          <w:sz w:val="24"/>
          <w:szCs w:val="24"/>
        </w:rPr>
        <w:t>a quarterly and annual</w:t>
      </w:r>
      <w:r w:rsidRPr="004A0630">
        <w:rPr>
          <w:sz w:val="24"/>
          <w:szCs w:val="24"/>
        </w:rPr>
        <w:t xml:space="preserve"> accounting of them.  Upon retirement from office the treasurer shall turn over to the incoming treasurer or to the president all funds, books of accounts or any other club property.</w:t>
      </w:r>
    </w:p>
    <w:p w14:paraId="7E8C6225" w14:textId="77777777" w:rsidR="00411B66" w:rsidRPr="004A0630" w:rsidRDefault="00411B66" w:rsidP="00E02CBF">
      <w:pPr>
        <w:rPr>
          <w:b/>
          <w:sz w:val="24"/>
          <w:szCs w:val="24"/>
        </w:rPr>
      </w:pPr>
    </w:p>
    <w:p w14:paraId="6A9E215F" w14:textId="77777777" w:rsidR="00E02CBF" w:rsidRPr="004A0630" w:rsidRDefault="00E02CBF" w:rsidP="00E02CBF">
      <w:pPr>
        <w:rPr>
          <w:b/>
          <w:sz w:val="24"/>
          <w:szCs w:val="24"/>
        </w:rPr>
      </w:pPr>
      <w:r w:rsidRPr="004A0630">
        <w:rPr>
          <w:b/>
          <w:sz w:val="24"/>
          <w:szCs w:val="24"/>
        </w:rPr>
        <w:t>ARTICLE 5:  Meetings</w:t>
      </w:r>
    </w:p>
    <w:p w14:paraId="4F732422" w14:textId="5955C498" w:rsidR="00E02CBF" w:rsidRPr="004A0630" w:rsidRDefault="00E02CBF" w:rsidP="00E02CBF">
      <w:pPr>
        <w:rPr>
          <w:sz w:val="24"/>
          <w:szCs w:val="24"/>
        </w:rPr>
      </w:pPr>
      <w:r w:rsidRPr="004A0630">
        <w:rPr>
          <w:sz w:val="24"/>
          <w:szCs w:val="24"/>
        </w:rPr>
        <w:t>5.1</w:t>
      </w:r>
      <w:r w:rsidRPr="004A0630">
        <w:rPr>
          <w:sz w:val="24"/>
          <w:szCs w:val="24"/>
        </w:rPr>
        <w:tab/>
        <w:t>An annual meeting of the club will be held no later than December 31</w:t>
      </w:r>
      <w:r w:rsidRPr="004A0630">
        <w:rPr>
          <w:sz w:val="24"/>
          <w:szCs w:val="24"/>
          <w:vertAlign w:val="superscript"/>
        </w:rPr>
        <w:t>st</w:t>
      </w:r>
      <w:r w:rsidRPr="004A0630">
        <w:rPr>
          <w:sz w:val="24"/>
          <w:szCs w:val="24"/>
        </w:rPr>
        <w:t xml:space="preserve"> to elect the officers and directors who will serve </w:t>
      </w:r>
      <w:r w:rsidR="00373312">
        <w:rPr>
          <w:sz w:val="24"/>
          <w:szCs w:val="24"/>
        </w:rPr>
        <w:t>for</w:t>
      </w:r>
      <w:r w:rsidRPr="004A0630">
        <w:rPr>
          <w:sz w:val="24"/>
          <w:szCs w:val="24"/>
        </w:rPr>
        <w:t xml:space="preserve"> the next Rotary year.</w:t>
      </w:r>
    </w:p>
    <w:p w14:paraId="0F3E1867" w14:textId="755E562F" w:rsidR="00E02CBF" w:rsidRPr="004A0630" w:rsidRDefault="00E02CBF" w:rsidP="00E02CBF">
      <w:pPr>
        <w:rPr>
          <w:sz w:val="24"/>
          <w:szCs w:val="24"/>
        </w:rPr>
      </w:pPr>
      <w:r w:rsidRPr="004A0630">
        <w:rPr>
          <w:sz w:val="24"/>
          <w:szCs w:val="24"/>
        </w:rPr>
        <w:t>5.2</w:t>
      </w:r>
      <w:r w:rsidRPr="004A0630">
        <w:rPr>
          <w:sz w:val="24"/>
          <w:szCs w:val="24"/>
        </w:rPr>
        <w:tab/>
        <w:t xml:space="preserve">The club meets </w:t>
      </w:r>
      <w:r w:rsidR="00373312">
        <w:rPr>
          <w:sz w:val="24"/>
          <w:szCs w:val="24"/>
        </w:rPr>
        <w:t xml:space="preserve">three times a month </w:t>
      </w:r>
      <w:r w:rsidRPr="004A0630">
        <w:rPr>
          <w:sz w:val="24"/>
          <w:szCs w:val="24"/>
        </w:rPr>
        <w:t>on Mondays at 18:00 – 19:</w:t>
      </w:r>
      <w:r w:rsidR="00373312">
        <w:rPr>
          <w:sz w:val="24"/>
          <w:szCs w:val="24"/>
        </w:rPr>
        <w:t>3</w:t>
      </w:r>
      <w:r w:rsidRPr="004A0630">
        <w:rPr>
          <w:sz w:val="24"/>
          <w:szCs w:val="24"/>
        </w:rPr>
        <w:t>0</w:t>
      </w:r>
      <w:r w:rsidR="00373312">
        <w:rPr>
          <w:sz w:val="24"/>
          <w:szCs w:val="24"/>
        </w:rPr>
        <w:t>,</w:t>
      </w:r>
      <w:r w:rsidRPr="004A0630">
        <w:rPr>
          <w:sz w:val="24"/>
          <w:szCs w:val="24"/>
        </w:rPr>
        <w:t xml:space="preserve"> except for </w:t>
      </w:r>
      <w:r w:rsidR="00373312">
        <w:rPr>
          <w:sz w:val="24"/>
          <w:szCs w:val="24"/>
        </w:rPr>
        <w:t xml:space="preserve">the first Monday of the month or </w:t>
      </w:r>
      <w:r w:rsidRPr="004A0630">
        <w:rPr>
          <w:sz w:val="24"/>
          <w:szCs w:val="24"/>
        </w:rPr>
        <w:t>Statutory holidays.  Reasonable notice of any changes or cancellation of the regular meeting will be given to all club members.</w:t>
      </w:r>
    </w:p>
    <w:p w14:paraId="5C3AD80C" w14:textId="6E98CECB" w:rsidR="00E02CBF" w:rsidRPr="004A0630" w:rsidRDefault="00E02CBF" w:rsidP="00E02CBF">
      <w:pPr>
        <w:rPr>
          <w:sz w:val="24"/>
          <w:szCs w:val="24"/>
        </w:rPr>
      </w:pPr>
      <w:r w:rsidRPr="004A0630">
        <w:rPr>
          <w:sz w:val="24"/>
          <w:szCs w:val="24"/>
        </w:rPr>
        <w:t>5.3</w:t>
      </w:r>
      <w:r w:rsidRPr="004A0630">
        <w:rPr>
          <w:sz w:val="24"/>
          <w:szCs w:val="24"/>
        </w:rPr>
        <w:tab/>
        <w:t>Meeting minutes are distributed prior to the next meeting</w:t>
      </w:r>
      <w:r w:rsidR="0074755F" w:rsidRPr="004A0630">
        <w:rPr>
          <w:sz w:val="24"/>
          <w:szCs w:val="24"/>
        </w:rPr>
        <w:t xml:space="preserve"> and are considered accepted if there are no objections via e-mail</w:t>
      </w:r>
      <w:r w:rsidR="00F858BB">
        <w:rPr>
          <w:sz w:val="24"/>
          <w:szCs w:val="24"/>
        </w:rPr>
        <w:t xml:space="preserve"> prior to that meeting or at that meeting.</w:t>
      </w:r>
    </w:p>
    <w:p w14:paraId="587F19C7" w14:textId="3F1D4109" w:rsidR="00E02CBF" w:rsidRDefault="00E02CBF" w:rsidP="00E02CBF">
      <w:pPr>
        <w:rPr>
          <w:sz w:val="24"/>
          <w:szCs w:val="24"/>
        </w:rPr>
      </w:pPr>
      <w:r w:rsidRPr="004A0630">
        <w:rPr>
          <w:sz w:val="24"/>
          <w:szCs w:val="24"/>
        </w:rPr>
        <w:t>5.4</w:t>
      </w:r>
      <w:r w:rsidRPr="004A0630">
        <w:rPr>
          <w:sz w:val="24"/>
          <w:szCs w:val="24"/>
        </w:rPr>
        <w:tab/>
      </w:r>
      <w:r w:rsidR="007B414C" w:rsidRPr="004A0630">
        <w:rPr>
          <w:sz w:val="24"/>
          <w:szCs w:val="24"/>
        </w:rPr>
        <w:t>Executive</w:t>
      </w:r>
      <w:r w:rsidRPr="004A0630">
        <w:rPr>
          <w:sz w:val="24"/>
          <w:szCs w:val="24"/>
        </w:rPr>
        <w:t xml:space="preserve"> meetings are held</w:t>
      </w:r>
      <w:r w:rsidR="0074755F" w:rsidRPr="004A0630">
        <w:rPr>
          <w:sz w:val="24"/>
          <w:szCs w:val="24"/>
        </w:rPr>
        <w:t xml:space="preserve"> quarterly</w:t>
      </w:r>
      <w:r w:rsidRPr="004A0630">
        <w:rPr>
          <w:sz w:val="24"/>
          <w:szCs w:val="24"/>
        </w:rPr>
        <w:t xml:space="preserve"> at the call of the President.  Special meetings of the </w:t>
      </w:r>
      <w:r w:rsidR="007B414C" w:rsidRPr="004A0630">
        <w:rPr>
          <w:sz w:val="24"/>
          <w:szCs w:val="24"/>
        </w:rPr>
        <w:t>Executive</w:t>
      </w:r>
      <w:r w:rsidR="005A036D" w:rsidRPr="004A0630">
        <w:rPr>
          <w:sz w:val="24"/>
          <w:szCs w:val="24"/>
        </w:rPr>
        <w:t xml:space="preserve"> </w:t>
      </w:r>
      <w:r w:rsidRPr="004A0630">
        <w:rPr>
          <w:sz w:val="24"/>
          <w:szCs w:val="24"/>
        </w:rPr>
        <w:t xml:space="preserve">are called with reasonable notice by the president or upon the request of two </w:t>
      </w:r>
      <w:r w:rsidR="00373312">
        <w:rPr>
          <w:sz w:val="24"/>
          <w:szCs w:val="24"/>
        </w:rPr>
        <w:t xml:space="preserve">officers or </w:t>
      </w:r>
      <w:r w:rsidR="00E65F49">
        <w:rPr>
          <w:sz w:val="24"/>
          <w:szCs w:val="24"/>
        </w:rPr>
        <w:t>chairs</w:t>
      </w:r>
      <w:r w:rsidRPr="004A0630">
        <w:rPr>
          <w:sz w:val="24"/>
          <w:szCs w:val="24"/>
        </w:rPr>
        <w:t xml:space="preserve">.  </w:t>
      </w:r>
    </w:p>
    <w:p w14:paraId="1F0CC3D5" w14:textId="77777777" w:rsidR="00411B66" w:rsidRPr="004A0630" w:rsidRDefault="00411B66" w:rsidP="00E02CBF">
      <w:pPr>
        <w:rPr>
          <w:b/>
          <w:sz w:val="24"/>
          <w:szCs w:val="24"/>
        </w:rPr>
      </w:pPr>
    </w:p>
    <w:p w14:paraId="47C1825E" w14:textId="77777777" w:rsidR="00E02CBF" w:rsidRPr="004A0630" w:rsidRDefault="00E02CBF" w:rsidP="00E02CBF">
      <w:pPr>
        <w:rPr>
          <w:b/>
          <w:sz w:val="24"/>
          <w:szCs w:val="24"/>
        </w:rPr>
      </w:pPr>
      <w:r w:rsidRPr="004A0630">
        <w:rPr>
          <w:b/>
          <w:sz w:val="24"/>
          <w:szCs w:val="24"/>
        </w:rPr>
        <w:t>ARTICLE 6:  Dues</w:t>
      </w:r>
    </w:p>
    <w:p w14:paraId="65B32EA2" w14:textId="0E487847" w:rsidR="00E02CBF" w:rsidRPr="004A0630" w:rsidRDefault="00E02CBF" w:rsidP="00E02CBF">
      <w:pPr>
        <w:rPr>
          <w:sz w:val="24"/>
          <w:szCs w:val="24"/>
        </w:rPr>
      </w:pPr>
      <w:r w:rsidRPr="004A0630">
        <w:rPr>
          <w:sz w:val="24"/>
          <w:szCs w:val="24"/>
        </w:rPr>
        <w:t xml:space="preserve">Annual dues </w:t>
      </w:r>
      <w:r w:rsidR="0074755F" w:rsidRPr="004A0630">
        <w:rPr>
          <w:sz w:val="24"/>
          <w:szCs w:val="24"/>
        </w:rPr>
        <w:t>are adjusted annually</w:t>
      </w:r>
      <w:r w:rsidR="00E47AEC" w:rsidRPr="004A0630">
        <w:rPr>
          <w:sz w:val="24"/>
          <w:szCs w:val="24"/>
        </w:rPr>
        <w:t xml:space="preserve">.  They are paid to the Rotary Club of Meaford.  Annual club dues include RI per capita dues, a subscription to </w:t>
      </w:r>
      <w:r w:rsidR="00373312">
        <w:rPr>
          <w:sz w:val="24"/>
          <w:szCs w:val="24"/>
        </w:rPr>
        <w:t>an official magazine</w:t>
      </w:r>
      <w:r w:rsidR="00E47AEC" w:rsidRPr="004A0630">
        <w:rPr>
          <w:sz w:val="24"/>
          <w:szCs w:val="24"/>
        </w:rPr>
        <w:t>, district per capita dues, club dues</w:t>
      </w:r>
      <w:r w:rsidR="00373312">
        <w:rPr>
          <w:sz w:val="24"/>
          <w:szCs w:val="24"/>
        </w:rPr>
        <w:t xml:space="preserve"> and any other Rotary or district per capita assessment.</w:t>
      </w:r>
    </w:p>
    <w:p w14:paraId="2610D891" w14:textId="77777777" w:rsidR="00411B66" w:rsidRPr="004A0630" w:rsidRDefault="00411B66" w:rsidP="003F232D">
      <w:pPr>
        <w:rPr>
          <w:b/>
          <w:sz w:val="24"/>
          <w:szCs w:val="24"/>
        </w:rPr>
      </w:pPr>
    </w:p>
    <w:p w14:paraId="6F50F2BD" w14:textId="77777777" w:rsidR="00E02CBF" w:rsidRPr="004A0630" w:rsidRDefault="00E47AEC" w:rsidP="003F232D">
      <w:pPr>
        <w:rPr>
          <w:b/>
          <w:sz w:val="24"/>
          <w:szCs w:val="24"/>
        </w:rPr>
      </w:pPr>
      <w:r w:rsidRPr="004A0630">
        <w:rPr>
          <w:b/>
          <w:sz w:val="24"/>
          <w:szCs w:val="24"/>
        </w:rPr>
        <w:t>ARTICLE 7:  Method of Voting</w:t>
      </w:r>
    </w:p>
    <w:p w14:paraId="0F7D221E" w14:textId="0D3B0766" w:rsidR="00E47AEC" w:rsidRPr="004A0630" w:rsidRDefault="00E47AEC" w:rsidP="003F232D">
      <w:pPr>
        <w:rPr>
          <w:sz w:val="24"/>
          <w:szCs w:val="24"/>
        </w:rPr>
      </w:pPr>
      <w:r w:rsidRPr="004A0630">
        <w:rPr>
          <w:sz w:val="24"/>
          <w:szCs w:val="24"/>
        </w:rPr>
        <w:t>7.1</w:t>
      </w:r>
      <w:r w:rsidRPr="004A0630">
        <w:rPr>
          <w:sz w:val="24"/>
          <w:szCs w:val="24"/>
        </w:rPr>
        <w:tab/>
        <w:t xml:space="preserve">The business of this club is conducted by voice vote or a show of hands except in the election of officers and </w:t>
      </w:r>
      <w:r w:rsidR="00E65F49">
        <w:rPr>
          <w:sz w:val="24"/>
          <w:szCs w:val="24"/>
        </w:rPr>
        <w:t>chairs</w:t>
      </w:r>
      <w:r w:rsidRPr="004A0630">
        <w:rPr>
          <w:sz w:val="24"/>
          <w:szCs w:val="24"/>
        </w:rPr>
        <w:t xml:space="preserve">, which is conducted by ballot.  The </w:t>
      </w:r>
      <w:r w:rsidR="007B414C" w:rsidRPr="004A0630">
        <w:rPr>
          <w:sz w:val="24"/>
          <w:szCs w:val="24"/>
        </w:rPr>
        <w:t>executive</w:t>
      </w:r>
      <w:r w:rsidR="004A0630" w:rsidRPr="004A0630">
        <w:rPr>
          <w:sz w:val="24"/>
          <w:szCs w:val="24"/>
        </w:rPr>
        <w:t xml:space="preserve"> </w:t>
      </w:r>
      <w:r w:rsidRPr="004A0630">
        <w:rPr>
          <w:sz w:val="24"/>
          <w:szCs w:val="24"/>
        </w:rPr>
        <w:t>may also provide a ballot for a vote on some resolutions.</w:t>
      </w:r>
    </w:p>
    <w:p w14:paraId="4E928A47" w14:textId="77777777" w:rsidR="00E47AEC" w:rsidRPr="004A0630" w:rsidRDefault="00E47AEC" w:rsidP="003F232D">
      <w:pPr>
        <w:rPr>
          <w:sz w:val="24"/>
          <w:szCs w:val="24"/>
        </w:rPr>
      </w:pPr>
      <w:r w:rsidRPr="004A0630">
        <w:rPr>
          <w:sz w:val="24"/>
          <w:szCs w:val="24"/>
        </w:rPr>
        <w:t>7.2</w:t>
      </w:r>
      <w:r w:rsidRPr="004A0630">
        <w:rPr>
          <w:sz w:val="24"/>
          <w:szCs w:val="24"/>
        </w:rPr>
        <w:tab/>
        <w:t>Proxy votes are not accepted</w:t>
      </w:r>
    </w:p>
    <w:p w14:paraId="44740F4F" w14:textId="2C979219" w:rsidR="00411B66" w:rsidRPr="004A0630" w:rsidRDefault="00E47AEC" w:rsidP="001F3F01">
      <w:pPr>
        <w:rPr>
          <w:b/>
          <w:sz w:val="24"/>
          <w:szCs w:val="24"/>
        </w:rPr>
      </w:pPr>
      <w:r w:rsidRPr="004A0630">
        <w:rPr>
          <w:sz w:val="24"/>
          <w:szCs w:val="24"/>
        </w:rPr>
        <w:t>7.3</w:t>
      </w:r>
      <w:r w:rsidRPr="004A0630">
        <w:rPr>
          <w:sz w:val="24"/>
          <w:szCs w:val="24"/>
        </w:rPr>
        <w:tab/>
        <w:t xml:space="preserve">Members joining the meeting through technology </w:t>
      </w:r>
      <w:r w:rsidR="0057431C" w:rsidRPr="004A0630">
        <w:rPr>
          <w:sz w:val="24"/>
          <w:szCs w:val="24"/>
        </w:rPr>
        <w:t>may vote through these technologies in real time.</w:t>
      </w:r>
    </w:p>
    <w:p w14:paraId="597E028F" w14:textId="77777777" w:rsidR="00645EF0" w:rsidRDefault="00645EF0" w:rsidP="0057431C">
      <w:pPr>
        <w:tabs>
          <w:tab w:val="left" w:pos="2750"/>
        </w:tabs>
        <w:rPr>
          <w:b/>
          <w:sz w:val="24"/>
          <w:szCs w:val="24"/>
        </w:rPr>
      </w:pPr>
    </w:p>
    <w:p w14:paraId="337C33CC" w14:textId="197FDE40" w:rsidR="0057431C" w:rsidRPr="004A0630" w:rsidRDefault="0057431C" w:rsidP="0057431C">
      <w:pPr>
        <w:tabs>
          <w:tab w:val="left" w:pos="2750"/>
        </w:tabs>
        <w:rPr>
          <w:b/>
          <w:sz w:val="24"/>
          <w:szCs w:val="24"/>
        </w:rPr>
      </w:pPr>
      <w:r w:rsidRPr="004A0630">
        <w:rPr>
          <w:b/>
          <w:sz w:val="24"/>
          <w:szCs w:val="24"/>
        </w:rPr>
        <w:t>ARTICLE</w:t>
      </w:r>
      <w:r w:rsidRPr="004A0630">
        <w:rPr>
          <w:sz w:val="24"/>
          <w:szCs w:val="24"/>
        </w:rPr>
        <w:t xml:space="preserve"> </w:t>
      </w:r>
      <w:r w:rsidRPr="004A0630">
        <w:rPr>
          <w:b/>
          <w:sz w:val="24"/>
          <w:szCs w:val="24"/>
        </w:rPr>
        <w:t>8:  Committees</w:t>
      </w:r>
    </w:p>
    <w:p w14:paraId="3EDBFABE" w14:textId="4DCC8BD8" w:rsidR="0057431C" w:rsidRPr="004A0630" w:rsidRDefault="0057431C" w:rsidP="0057431C">
      <w:pPr>
        <w:tabs>
          <w:tab w:val="left" w:pos="2750"/>
        </w:tabs>
        <w:rPr>
          <w:sz w:val="24"/>
          <w:szCs w:val="24"/>
        </w:rPr>
      </w:pPr>
      <w:r w:rsidRPr="004A0630">
        <w:rPr>
          <w:sz w:val="24"/>
          <w:szCs w:val="24"/>
        </w:rPr>
        <w:t>8.1Club committees coordinate their efforts to achieve the club’s annual and long-term goals.  Committees are listed in Article 1</w:t>
      </w:r>
      <w:r w:rsidR="001F3F01">
        <w:rPr>
          <w:sz w:val="24"/>
          <w:szCs w:val="24"/>
        </w:rPr>
        <w:t>1</w:t>
      </w:r>
      <w:r w:rsidRPr="004A0630">
        <w:rPr>
          <w:sz w:val="24"/>
          <w:szCs w:val="24"/>
        </w:rPr>
        <w:t>, Section 7 of the Meaford Rotary Club constitution.</w:t>
      </w:r>
    </w:p>
    <w:p w14:paraId="182F1881" w14:textId="61D81700" w:rsidR="0057431C" w:rsidRPr="004A0630" w:rsidRDefault="0057431C" w:rsidP="0057431C">
      <w:pPr>
        <w:tabs>
          <w:tab w:val="left" w:pos="2750"/>
        </w:tabs>
        <w:rPr>
          <w:sz w:val="24"/>
          <w:szCs w:val="24"/>
        </w:rPr>
      </w:pPr>
      <w:r w:rsidRPr="004A0630">
        <w:rPr>
          <w:sz w:val="24"/>
          <w:szCs w:val="24"/>
        </w:rPr>
        <w:lastRenderedPageBreak/>
        <w:t xml:space="preserve">8.2 The president is an ex-officio member of all committees and, as such, has all the </w:t>
      </w:r>
      <w:r w:rsidR="007B414C" w:rsidRPr="004A0630">
        <w:rPr>
          <w:sz w:val="24"/>
          <w:szCs w:val="24"/>
        </w:rPr>
        <w:t>privileges</w:t>
      </w:r>
      <w:r w:rsidRPr="004A0630">
        <w:rPr>
          <w:sz w:val="24"/>
          <w:szCs w:val="24"/>
        </w:rPr>
        <w:t xml:space="preserve"> of membership.</w:t>
      </w:r>
    </w:p>
    <w:p w14:paraId="61CBB94B" w14:textId="3083DBD3" w:rsidR="0057431C" w:rsidRPr="004A0630" w:rsidRDefault="0057431C" w:rsidP="0057431C">
      <w:pPr>
        <w:tabs>
          <w:tab w:val="left" w:pos="2750"/>
        </w:tabs>
        <w:rPr>
          <w:sz w:val="24"/>
          <w:szCs w:val="24"/>
        </w:rPr>
      </w:pPr>
      <w:r w:rsidRPr="004A0630">
        <w:rPr>
          <w:sz w:val="24"/>
          <w:szCs w:val="24"/>
        </w:rPr>
        <w:t xml:space="preserve">8.3 Each committee’s chair is responsible for the regular meetings and activities of the committee, supervises and coordinates its work, and reports to the </w:t>
      </w:r>
      <w:r w:rsidR="007B414C" w:rsidRPr="004A0630">
        <w:rPr>
          <w:sz w:val="24"/>
          <w:szCs w:val="24"/>
        </w:rPr>
        <w:t>executive</w:t>
      </w:r>
      <w:r w:rsidRPr="004A0630">
        <w:rPr>
          <w:sz w:val="24"/>
          <w:szCs w:val="24"/>
        </w:rPr>
        <w:t xml:space="preserve"> on all committee activities.  </w:t>
      </w:r>
    </w:p>
    <w:p w14:paraId="5F90676F" w14:textId="77777777" w:rsidR="00411B66" w:rsidRPr="004A0630" w:rsidRDefault="00411B66" w:rsidP="0057431C">
      <w:pPr>
        <w:tabs>
          <w:tab w:val="left" w:pos="2750"/>
        </w:tabs>
        <w:rPr>
          <w:b/>
          <w:sz w:val="24"/>
          <w:szCs w:val="24"/>
        </w:rPr>
      </w:pPr>
    </w:p>
    <w:p w14:paraId="41DCEA76" w14:textId="77777777" w:rsidR="0057431C" w:rsidRPr="004A0630" w:rsidRDefault="0057431C" w:rsidP="0057431C">
      <w:pPr>
        <w:tabs>
          <w:tab w:val="left" w:pos="2750"/>
        </w:tabs>
        <w:rPr>
          <w:b/>
          <w:sz w:val="24"/>
          <w:szCs w:val="24"/>
        </w:rPr>
      </w:pPr>
      <w:r w:rsidRPr="004A0630">
        <w:rPr>
          <w:b/>
          <w:sz w:val="24"/>
          <w:szCs w:val="24"/>
        </w:rPr>
        <w:t>ARTICLE 9:  Finances</w:t>
      </w:r>
    </w:p>
    <w:p w14:paraId="531B823D" w14:textId="171158CB" w:rsidR="0057431C" w:rsidRPr="004A0630" w:rsidRDefault="0057431C" w:rsidP="0057431C">
      <w:pPr>
        <w:tabs>
          <w:tab w:val="left" w:pos="2750"/>
        </w:tabs>
        <w:rPr>
          <w:sz w:val="24"/>
          <w:szCs w:val="24"/>
        </w:rPr>
      </w:pPr>
      <w:r w:rsidRPr="004A0630">
        <w:rPr>
          <w:sz w:val="24"/>
          <w:szCs w:val="24"/>
        </w:rPr>
        <w:t xml:space="preserve">9.1 Before each fiscal year starts, the </w:t>
      </w:r>
      <w:r w:rsidR="007B414C" w:rsidRPr="004A0630">
        <w:rPr>
          <w:sz w:val="24"/>
          <w:szCs w:val="24"/>
        </w:rPr>
        <w:t>executive</w:t>
      </w:r>
      <w:r w:rsidRPr="004A0630">
        <w:rPr>
          <w:sz w:val="24"/>
          <w:szCs w:val="24"/>
        </w:rPr>
        <w:t xml:space="preserve"> prepares an annual budget of estimated income and expenditures.</w:t>
      </w:r>
      <w:r w:rsidR="0074755F" w:rsidRPr="004A0630">
        <w:rPr>
          <w:sz w:val="24"/>
          <w:szCs w:val="24"/>
        </w:rPr>
        <w:t xml:space="preserve">  The budget is reviewed and approved by the club.</w:t>
      </w:r>
    </w:p>
    <w:p w14:paraId="6160420A" w14:textId="48F0DA06" w:rsidR="0057431C" w:rsidRPr="004A0630" w:rsidRDefault="0057431C" w:rsidP="0057431C">
      <w:pPr>
        <w:tabs>
          <w:tab w:val="left" w:pos="2750"/>
        </w:tabs>
        <w:rPr>
          <w:sz w:val="24"/>
          <w:szCs w:val="24"/>
        </w:rPr>
      </w:pPr>
      <w:r w:rsidRPr="004A0630">
        <w:rPr>
          <w:sz w:val="24"/>
          <w:szCs w:val="24"/>
        </w:rPr>
        <w:t xml:space="preserve">9.2 The treasurer deposits club funds in the club bank account as determined by the </w:t>
      </w:r>
      <w:r w:rsidR="007B414C" w:rsidRPr="004A0630">
        <w:rPr>
          <w:sz w:val="24"/>
          <w:szCs w:val="24"/>
        </w:rPr>
        <w:t>executive</w:t>
      </w:r>
      <w:r w:rsidRPr="004A0630">
        <w:rPr>
          <w:sz w:val="24"/>
          <w:szCs w:val="24"/>
        </w:rPr>
        <w:t xml:space="preserve"> divided into two accounts:  one for club operations and one for service projects</w:t>
      </w:r>
    </w:p>
    <w:p w14:paraId="44D25858" w14:textId="3F1A02F8" w:rsidR="0057431C" w:rsidRPr="004A0630" w:rsidRDefault="0057431C" w:rsidP="0057431C">
      <w:pPr>
        <w:tabs>
          <w:tab w:val="left" w:pos="2750"/>
        </w:tabs>
        <w:rPr>
          <w:sz w:val="24"/>
          <w:szCs w:val="24"/>
        </w:rPr>
      </w:pPr>
      <w:r w:rsidRPr="004A0630">
        <w:rPr>
          <w:sz w:val="24"/>
          <w:szCs w:val="24"/>
        </w:rPr>
        <w:t>9.3 Bills are paid by the treasurer or another authorized officer and approved by two officers or directors</w:t>
      </w:r>
    </w:p>
    <w:p w14:paraId="5493F239" w14:textId="77777777" w:rsidR="0057431C" w:rsidRPr="004A0630" w:rsidRDefault="0057431C" w:rsidP="0057431C">
      <w:pPr>
        <w:tabs>
          <w:tab w:val="left" w:pos="2750"/>
        </w:tabs>
        <w:rPr>
          <w:sz w:val="24"/>
          <w:szCs w:val="24"/>
        </w:rPr>
      </w:pPr>
      <w:r w:rsidRPr="004A0630">
        <w:rPr>
          <w:sz w:val="24"/>
          <w:szCs w:val="24"/>
        </w:rPr>
        <w:t xml:space="preserve">9.4 A qualified person conducts a thorough review of all financial transactions.  </w:t>
      </w:r>
    </w:p>
    <w:p w14:paraId="4AC04EC5" w14:textId="7E8D75E9" w:rsidR="0057431C" w:rsidRPr="004A0630" w:rsidRDefault="0057431C" w:rsidP="0057431C">
      <w:pPr>
        <w:tabs>
          <w:tab w:val="left" w:pos="2750"/>
        </w:tabs>
        <w:rPr>
          <w:sz w:val="24"/>
          <w:szCs w:val="24"/>
        </w:rPr>
      </w:pPr>
      <w:r w:rsidRPr="004A0630">
        <w:rPr>
          <w:sz w:val="24"/>
          <w:szCs w:val="24"/>
        </w:rPr>
        <w:t>9.5 Club members receive a</w:t>
      </w:r>
      <w:r w:rsidR="0074755F" w:rsidRPr="004A0630">
        <w:rPr>
          <w:sz w:val="24"/>
          <w:szCs w:val="24"/>
        </w:rPr>
        <w:t xml:space="preserve"> quarterly report and an </w:t>
      </w:r>
      <w:r w:rsidRPr="004A0630">
        <w:rPr>
          <w:sz w:val="24"/>
          <w:szCs w:val="24"/>
        </w:rPr>
        <w:t>annual financial statement of the club</w:t>
      </w:r>
    </w:p>
    <w:p w14:paraId="4E9AC225" w14:textId="77777777" w:rsidR="0057431C" w:rsidRPr="004A0630" w:rsidRDefault="0057431C" w:rsidP="0057431C">
      <w:pPr>
        <w:tabs>
          <w:tab w:val="left" w:pos="2750"/>
        </w:tabs>
        <w:rPr>
          <w:sz w:val="24"/>
          <w:szCs w:val="24"/>
        </w:rPr>
      </w:pPr>
      <w:r w:rsidRPr="004A0630">
        <w:rPr>
          <w:sz w:val="24"/>
          <w:szCs w:val="24"/>
        </w:rPr>
        <w:t>9.6 The fiscal year is from July 1</w:t>
      </w:r>
      <w:r w:rsidRPr="004A0630">
        <w:rPr>
          <w:sz w:val="24"/>
          <w:szCs w:val="24"/>
          <w:vertAlign w:val="superscript"/>
        </w:rPr>
        <w:t>st</w:t>
      </w:r>
      <w:r w:rsidRPr="004A0630">
        <w:rPr>
          <w:sz w:val="24"/>
          <w:szCs w:val="24"/>
        </w:rPr>
        <w:t xml:space="preserve"> to June 30</w:t>
      </w:r>
      <w:r w:rsidRPr="004A0630">
        <w:rPr>
          <w:sz w:val="24"/>
          <w:szCs w:val="24"/>
          <w:vertAlign w:val="superscript"/>
        </w:rPr>
        <w:t>th</w:t>
      </w:r>
    </w:p>
    <w:p w14:paraId="2216D278" w14:textId="77777777" w:rsidR="00411B66" w:rsidRPr="004A0630" w:rsidRDefault="00411B66" w:rsidP="0057431C">
      <w:pPr>
        <w:tabs>
          <w:tab w:val="left" w:pos="2750"/>
        </w:tabs>
        <w:rPr>
          <w:b/>
          <w:sz w:val="24"/>
          <w:szCs w:val="24"/>
        </w:rPr>
      </w:pPr>
    </w:p>
    <w:p w14:paraId="609514F1" w14:textId="77777777" w:rsidR="0057431C" w:rsidRPr="004A0630" w:rsidRDefault="002D35F9" w:rsidP="0057431C">
      <w:pPr>
        <w:tabs>
          <w:tab w:val="left" w:pos="2750"/>
        </w:tabs>
        <w:rPr>
          <w:b/>
          <w:sz w:val="24"/>
          <w:szCs w:val="24"/>
        </w:rPr>
      </w:pPr>
      <w:r w:rsidRPr="004A0630">
        <w:rPr>
          <w:b/>
          <w:sz w:val="24"/>
          <w:szCs w:val="24"/>
        </w:rPr>
        <w:t>ARTICLE 10:  Method of Electing Members</w:t>
      </w:r>
    </w:p>
    <w:p w14:paraId="5251491A" w14:textId="551C6518" w:rsidR="002D35F9" w:rsidRPr="004A0630" w:rsidRDefault="002D35F9" w:rsidP="0057431C">
      <w:pPr>
        <w:tabs>
          <w:tab w:val="left" w:pos="2750"/>
        </w:tabs>
        <w:rPr>
          <w:sz w:val="24"/>
          <w:szCs w:val="24"/>
        </w:rPr>
      </w:pPr>
      <w:r w:rsidRPr="004A0630">
        <w:rPr>
          <w:sz w:val="24"/>
          <w:szCs w:val="24"/>
        </w:rPr>
        <w:t xml:space="preserve">10.1 A member proposes a candidate for membership to the </w:t>
      </w:r>
      <w:r w:rsidR="007B414C" w:rsidRPr="004A0630">
        <w:rPr>
          <w:sz w:val="24"/>
          <w:szCs w:val="24"/>
        </w:rPr>
        <w:t>executive</w:t>
      </w:r>
      <w:r w:rsidR="005622F8">
        <w:rPr>
          <w:sz w:val="24"/>
          <w:szCs w:val="24"/>
        </w:rPr>
        <w:t xml:space="preserve"> and/or the membership committee</w:t>
      </w:r>
      <w:r w:rsidRPr="004A0630">
        <w:rPr>
          <w:sz w:val="24"/>
          <w:szCs w:val="24"/>
        </w:rPr>
        <w:t xml:space="preserve">, or another club proposes one of its transferring </w:t>
      </w:r>
      <w:r w:rsidR="005622F8">
        <w:rPr>
          <w:sz w:val="24"/>
          <w:szCs w:val="24"/>
        </w:rPr>
        <w:t xml:space="preserve">or </w:t>
      </w:r>
      <w:r w:rsidRPr="004A0630">
        <w:rPr>
          <w:sz w:val="24"/>
          <w:szCs w:val="24"/>
        </w:rPr>
        <w:t>former members</w:t>
      </w:r>
    </w:p>
    <w:p w14:paraId="136E4556" w14:textId="3B1DB13D" w:rsidR="002D35F9" w:rsidRPr="004A0630" w:rsidRDefault="002D35F9" w:rsidP="0057431C">
      <w:pPr>
        <w:tabs>
          <w:tab w:val="left" w:pos="2750"/>
        </w:tabs>
        <w:rPr>
          <w:sz w:val="24"/>
          <w:szCs w:val="24"/>
        </w:rPr>
      </w:pPr>
      <w:r w:rsidRPr="004A0630">
        <w:rPr>
          <w:sz w:val="24"/>
          <w:szCs w:val="24"/>
        </w:rPr>
        <w:t xml:space="preserve">10.2 The </w:t>
      </w:r>
      <w:r w:rsidR="007B414C" w:rsidRPr="004A0630">
        <w:rPr>
          <w:sz w:val="24"/>
          <w:szCs w:val="24"/>
        </w:rPr>
        <w:t>executive</w:t>
      </w:r>
      <w:r w:rsidR="003A6180">
        <w:rPr>
          <w:sz w:val="24"/>
          <w:szCs w:val="24"/>
        </w:rPr>
        <w:t>, with input from the general membership</w:t>
      </w:r>
      <w:r w:rsidR="00F858BB">
        <w:rPr>
          <w:sz w:val="24"/>
          <w:szCs w:val="24"/>
        </w:rPr>
        <w:t>,</w:t>
      </w:r>
      <w:r w:rsidRPr="004A0630">
        <w:rPr>
          <w:sz w:val="24"/>
          <w:szCs w:val="24"/>
        </w:rPr>
        <w:t xml:space="preserve"> approves or rejects the candidate’s membership within </w:t>
      </w:r>
      <w:r w:rsidR="005622F8">
        <w:rPr>
          <w:sz w:val="24"/>
          <w:szCs w:val="24"/>
        </w:rPr>
        <w:t>14</w:t>
      </w:r>
      <w:r w:rsidRPr="004A0630">
        <w:rPr>
          <w:sz w:val="24"/>
          <w:szCs w:val="24"/>
        </w:rPr>
        <w:t xml:space="preserve"> days and notifies the proposing member of its decision</w:t>
      </w:r>
    </w:p>
    <w:p w14:paraId="0866B462" w14:textId="00E8D3BD" w:rsidR="002D35F9" w:rsidRPr="004A0630" w:rsidRDefault="002D35F9" w:rsidP="0057431C">
      <w:pPr>
        <w:tabs>
          <w:tab w:val="left" w:pos="2750"/>
        </w:tabs>
        <w:rPr>
          <w:sz w:val="24"/>
          <w:szCs w:val="24"/>
        </w:rPr>
      </w:pPr>
      <w:r w:rsidRPr="004A0630">
        <w:rPr>
          <w:sz w:val="24"/>
          <w:szCs w:val="24"/>
        </w:rPr>
        <w:t xml:space="preserve">10.3 If the </w:t>
      </w:r>
      <w:r w:rsidR="007B414C" w:rsidRPr="004A0630">
        <w:rPr>
          <w:sz w:val="24"/>
          <w:szCs w:val="24"/>
        </w:rPr>
        <w:t>executive</w:t>
      </w:r>
      <w:r w:rsidRPr="004A0630">
        <w:rPr>
          <w:sz w:val="24"/>
          <w:szCs w:val="24"/>
        </w:rPr>
        <w:t xml:space="preserve"> approves the candidate’s membership, the prospective member is invited to join the club</w:t>
      </w:r>
    </w:p>
    <w:p w14:paraId="55031499" w14:textId="77777777" w:rsidR="00645EF0" w:rsidRDefault="00645EF0" w:rsidP="0057431C">
      <w:pPr>
        <w:tabs>
          <w:tab w:val="left" w:pos="2750"/>
        </w:tabs>
        <w:rPr>
          <w:b/>
          <w:sz w:val="24"/>
          <w:szCs w:val="24"/>
        </w:rPr>
      </w:pPr>
    </w:p>
    <w:p w14:paraId="3F04FBDD" w14:textId="41B608CB" w:rsidR="002D35F9" w:rsidRPr="004A0630" w:rsidRDefault="002D35F9" w:rsidP="0057431C">
      <w:pPr>
        <w:tabs>
          <w:tab w:val="left" w:pos="2750"/>
        </w:tabs>
        <w:rPr>
          <w:b/>
          <w:sz w:val="24"/>
          <w:szCs w:val="24"/>
        </w:rPr>
      </w:pPr>
      <w:r w:rsidRPr="004A0630">
        <w:rPr>
          <w:b/>
          <w:sz w:val="24"/>
          <w:szCs w:val="24"/>
        </w:rPr>
        <w:t>ARTICLE 11: Amendments</w:t>
      </w:r>
    </w:p>
    <w:p w14:paraId="3CCC7147" w14:textId="552A1231" w:rsidR="0057431C" w:rsidRDefault="002D35F9" w:rsidP="00F858BB">
      <w:pPr>
        <w:tabs>
          <w:tab w:val="left" w:pos="2750"/>
        </w:tabs>
        <w:rPr>
          <w:sz w:val="24"/>
          <w:szCs w:val="24"/>
        </w:rPr>
      </w:pPr>
      <w:r w:rsidRPr="004A0630">
        <w:rPr>
          <w:sz w:val="24"/>
          <w:szCs w:val="24"/>
        </w:rPr>
        <w:t>Th</w:t>
      </w:r>
      <w:r w:rsidR="005622F8">
        <w:rPr>
          <w:sz w:val="24"/>
          <w:szCs w:val="24"/>
        </w:rPr>
        <w:t>is</w:t>
      </w:r>
      <w:r w:rsidRPr="004A0630">
        <w:rPr>
          <w:sz w:val="24"/>
          <w:szCs w:val="24"/>
        </w:rPr>
        <w:t xml:space="preserve"> bylaw may be amended at any regular club meeting.  Changing the club bylaw requires sending written notice to each member </w:t>
      </w:r>
      <w:r w:rsidR="005622F8">
        <w:rPr>
          <w:sz w:val="24"/>
          <w:szCs w:val="24"/>
        </w:rPr>
        <w:t>21</w:t>
      </w:r>
      <w:r w:rsidRPr="004A0630">
        <w:rPr>
          <w:sz w:val="24"/>
          <w:szCs w:val="24"/>
        </w:rPr>
        <w:t xml:space="preserve"> days before the meeting, having a quorum present for the vote, and having two-thirds of the votes support the change.  Changes to th</w:t>
      </w:r>
      <w:r w:rsidR="005622F8">
        <w:rPr>
          <w:sz w:val="24"/>
          <w:szCs w:val="24"/>
        </w:rPr>
        <w:t>is</w:t>
      </w:r>
      <w:r w:rsidRPr="004A0630">
        <w:rPr>
          <w:sz w:val="24"/>
          <w:szCs w:val="24"/>
        </w:rPr>
        <w:t xml:space="preserve"> bylaw</w:t>
      </w:r>
      <w:r w:rsidR="005622F8">
        <w:rPr>
          <w:sz w:val="24"/>
          <w:szCs w:val="24"/>
        </w:rPr>
        <w:t xml:space="preserve"> is </w:t>
      </w:r>
      <w:r w:rsidRPr="004A0630">
        <w:rPr>
          <w:sz w:val="24"/>
          <w:szCs w:val="24"/>
        </w:rPr>
        <w:t xml:space="preserve">consistent with the Standard Rotary Club Constitution, the RI </w:t>
      </w:r>
      <w:r w:rsidR="00E65F49">
        <w:rPr>
          <w:sz w:val="24"/>
          <w:szCs w:val="24"/>
        </w:rPr>
        <w:t>C</w:t>
      </w:r>
      <w:r w:rsidRPr="004A0630">
        <w:rPr>
          <w:sz w:val="24"/>
          <w:szCs w:val="24"/>
        </w:rPr>
        <w:t xml:space="preserve">onstitution and Bylaws, and the Rotary Code of Policies.  </w:t>
      </w:r>
    </w:p>
    <w:p w14:paraId="18FABD19" w14:textId="12D783FB" w:rsidR="00F858BB" w:rsidRDefault="00F858BB" w:rsidP="00F858BB">
      <w:pPr>
        <w:tabs>
          <w:tab w:val="left" w:pos="2750"/>
        </w:tabs>
        <w:rPr>
          <w:sz w:val="24"/>
          <w:szCs w:val="24"/>
        </w:rPr>
      </w:pPr>
    </w:p>
    <w:p w14:paraId="70EEF18C" w14:textId="2B120D37" w:rsidR="00F858BB" w:rsidRDefault="00F858BB" w:rsidP="00F858BB">
      <w:pPr>
        <w:tabs>
          <w:tab w:val="left" w:pos="2750"/>
        </w:tabs>
        <w:rPr>
          <w:sz w:val="24"/>
          <w:szCs w:val="24"/>
        </w:rPr>
      </w:pPr>
      <w:r>
        <w:rPr>
          <w:sz w:val="24"/>
          <w:szCs w:val="24"/>
        </w:rPr>
        <w:t xml:space="preserve">Approved, </w:t>
      </w:r>
      <w:r w:rsidR="009B4555">
        <w:rPr>
          <w:sz w:val="24"/>
          <w:szCs w:val="24"/>
        </w:rPr>
        <w:t xml:space="preserve">October </w:t>
      </w:r>
      <w:r>
        <w:rPr>
          <w:sz w:val="24"/>
          <w:szCs w:val="24"/>
        </w:rPr>
        <w:t>201</w:t>
      </w:r>
      <w:r w:rsidR="005622F8">
        <w:rPr>
          <w:sz w:val="24"/>
          <w:szCs w:val="24"/>
        </w:rPr>
        <w:t>9</w:t>
      </w:r>
    </w:p>
    <w:p w14:paraId="70709ABD" w14:textId="4A9DC56C" w:rsidR="00F858BB" w:rsidRDefault="00F858BB" w:rsidP="00F858BB">
      <w:pPr>
        <w:tabs>
          <w:tab w:val="left" w:pos="2750"/>
        </w:tabs>
        <w:rPr>
          <w:sz w:val="24"/>
          <w:szCs w:val="24"/>
        </w:rPr>
      </w:pPr>
    </w:p>
    <w:p w14:paraId="21ABAF6E" w14:textId="77777777" w:rsidR="00F858BB" w:rsidRPr="00F858BB" w:rsidRDefault="00F858BB" w:rsidP="00F858BB">
      <w:pPr>
        <w:tabs>
          <w:tab w:val="left" w:pos="2750"/>
        </w:tabs>
        <w:rPr>
          <w:sz w:val="24"/>
          <w:szCs w:val="24"/>
        </w:rPr>
      </w:pPr>
    </w:p>
    <w:p w14:paraId="0A22858A" w14:textId="4A48D38E" w:rsidR="0057431C" w:rsidRDefault="00F858BB" w:rsidP="003F232D">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A22AF">
        <w:rPr>
          <w:sz w:val="24"/>
          <w:szCs w:val="24"/>
        </w:rPr>
        <w:tab/>
      </w:r>
      <w:r w:rsidRPr="00F858BB">
        <w:rPr>
          <w:sz w:val="24"/>
          <w:szCs w:val="24"/>
        </w:rPr>
        <w:t xml:space="preserve">President </w:t>
      </w:r>
      <w:r w:rsidR="005622F8">
        <w:rPr>
          <w:sz w:val="24"/>
          <w:szCs w:val="24"/>
        </w:rPr>
        <w:t>Sonja Glass</w:t>
      </w:r>
    </w:p>
    <w:p w14:paraId="4CDFC94F" w14:textId="052EBBC8" w:rsidR="00FA22AF" w:rsidRDefault="00FA22AF" w:rsidP="003F232D">
      <w:pPr>
        <w:rPr>
          <w:sz w:val="24"/>
          <w:szCs w:val="24"/>
        </w:rPr>
      </w:pPr>
    </w:p>
    <w:p w14:paraId="6CE6AB77" w14:textId="66E8C460" w:rsidR="00FA22AF" w:rsidRPr="00FA22AF" w:rsidRDefault="00FA22AF" w:rsidP="003F232D">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President-Elect </w:t>
      </w:r>
      <w:r w:rsidR="005622F8">
        <w:rPr>
          <w:sz w:val="24"/>
          <w:szCs w:val="24"/>
        </w:rPr>
        <w:t>Carol Norton</w:t>
      </w:r>
    </w:p>
    <w:p w14:paraId="6969C351" w14:textId="77777777" w:rsidR="00E47AEC" w:rsidRPr="004A0630" w:rsidRDefault="00E47AEC" w:rsidP="003F232D">
      <w:pPr>
        <w:rPr>
          <w:sz w:val="24"/>
          <w:szCs w:val="24"/>
        </w:rPr>
      </w:pPr>
    </w:p>
    <w:p w14:paraId="1976DF82" w14:textId="6BA653DF" w:rsidR="003F232D" w:rsidRDefault="009322C9" w:rsidP="003F232D">
      <w:pPr>
        <w:rPr>
          <w:sz w:val="24"/>
          <w:szCs w:val="24"/>
        </w:rPr>
      </w:pPr>
      <w:r>
        <w:rPr>
          <w:noProof/>
          <w:sz w:val="24"/>
          <w:szCs w:val="24"/>
        </w:rPr>
        <w:drawing>
          <wp:inline distT="0" distB="0" distL="0" distR="0" wp14:anchorId="7C5D9E55" wp14:editId="285BFA84">
            <wp:extent cx="990600"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pic:spPr>
                </pic:pic>
              </a:graphicData>
            </a:graphic>
          </wp:inline>
        </w:drawing>
      </w:r>
    </w:p>
    <w:p w14:paraId="3D3ED9E2" w14:textId="2F397A49" w:rsidR="00A26479" w:rsidRDefault="00A26479" w:rsidP="003F232D">
      <w:pPr>
        <w:rPr>
          <w:sz w:val="24"/>
          <w:szCs w:val="24"/>
        </w:rPr>
      </w:pPr>
    </w:p>
    <w:p w14:paraId="4B150B6D" w14:textId="01642453" w:rsidR="00A26479" w:rsidRDefault="00A26479" w:rsidP="003F232D">
      <w:pPr>
        <w:rPr>
          <w:sz w:val="24"/>
          <w:szCs w:val="24"/>
        </w:rPr>
      </w:pPr>
    </w:p>
    <w:p w14:paraId="79D241D1" w14:textId="1233DB93" w:rsidR="00A26479" w:rsidRDefault="00A26479" w:rsidP="003F232D">
      <w:pPr>
        <w:rPr>
          <w:sz w:val="24"/>
          <w:szCs w:val="24"/>
        </w:rPr>
      </w:pPr>
    </w:p>
    <w:p w14:paraId="6A7B63F3" w14:textId="5032E68D" w:rsidR="002764BA" w:rsidRDefault="002764BA" w:rsidP="003F232D">
      <w:pPr>
        <w:rPr>
          <w:sz w:val="24"/>
          <w:szCs w:val="24"/>
        </w:rPr>
      </w:pPr>
      <w:r>
        <w:rPr>
          <w:sz w:val="24"/>
          <w:szCs w:val="24"/>
        </w:rPr>
        <w:br/>
      </w:r>
    </w:p>
    <w:p w14:paraId="15A1D179" w14:textId="26D5A357" w:rsidR="00A26479" w:rsidRPr="002764BA" w:rsidRDefault="002764BA" w:rsidP="002764BA">
      <w:pPr>
        <w:rPr>
          <w:sz w:val="24"/>
          <w:szCs w:val="24"/>
        </w:rPr>
      </w:pPr>
      <w:r>
        <w:rPr>
          <w:sz w:val="24"/>
          <w:szCs w:val="24"/>
        </w:rPr>
        <w:br w:type="page"/>
      </w:r>
      <w:r w:rsidR="00A26479" w:rsidRPr="008D217C">
        <w:rPr>
          <w:b/>
          <w:bCs/>
          <w:sz w:val="36"/>
          <w:szCs w:val="36"/>
        </w:rPr>
        <w:lastRenderedPageBreak/>
        <w:t xml:space="preserve">Appendix 1 – Corporate and </w:t>
      </w:r>
      <w:r w:rsidR="008D217C" w:rsidRPr="008D217C">
        <w:rPr>
          <w:b/>
          <w:bCs/>
          <w:sz w:val="36"/>
          <w:szCs w:val="36"/>
        </w:rPr>
        <w:t>Couple</w:t>
      </w:r>
      <w:r w:rsidR="00A26479" w:rsidRPr="008D217C">
        <w:rPr>
          <w:b/>
          <w:bCs/>
          <w:sz w:val="36"/>
          <w:szCs w:val="36"/>
        </w:rPr>
        <w:t xml:space="preserve"> Memberships</w:t>
      </w:r>
    </w:p>
    <w:p w14:paraId="46B28282" w14:textId="192A3FA3" w:rsidR="008C3D85" w:rsidRPr="008D217C" w:rsidRDefault="008C3D85" w:rsidP="008C3D85">
      <w:pPr>
        <w:rPr>
          <w:rFonts w:cstheme="minorHAnsi"/>
          <w:b/>
          <w:sz w:val="28"/>
          <w:szCs w:val="28"/>
        </w:rPr>
      </w:pPr>
      <w:r w:rsidRPr="008D217C">
        <w:rPr>
          <w:rFonts w:cstheme="minorHAnsi"/>
          <w:b/>
          <w:w w:val="85"/>
          <w:sz w:val="28"/>
          <w:szCs w:val="28"/>
        </w:rPr>
        <w:t>Corporate Membership in Rotary Club</w:t>
      </w:r>
      <w:r w:rsidR="001B664D" w:rsidRPr="008D217C">
        <w:rPr>
          <w:rFonts w:cstheme="minorHAnsi"/>
          <w:b/>
          <w:w w:val="85"/>
          <w:sz w:val="28"/>
          <w:szCs w:val="28"/>
        </w:rPr>
        <w:t xml:space="preserve"> of Meaford</w:t>
      </w:r>
    </w:p>
    <w:p w14:paraId="49458D31" w14:textId="72315F82" w:rsidR="008C3D85" w:rsidRPr="00B30D0A" w:rsidRDefault="008C3D85" w:rsidP="008C3D85">
      <w:pPr>
        <w:rPr>
          <w:rFonts w:cstheme="minorHAnsi"/>
        </w:rPr>
      </w:pPr>
      <w:r w:rsidRPr="00B30D0A">
        <w:rPr>
          <w:rFonts w:cstheme="minorHAnsi"/>
        </w:rPr>
        <w:t xml:space="preserve">Corporate memberships invite corporations to participate in giving back to the community through the well-organized systems and structures of Rotary. Membership in Rotary offers an excellent vehicle for staff leadership development. The Club provides a medium to learn about community needs in a variety of </w:t>
      </w:r>
      <w:r w:rsidR="001B664D" w:rsidRPr="00B30D0A">
        <w:rPr>
          <w:rFonts w:cstheme="minorHAnsi"/>
        </w:rPr>
        <w:t>areas and</w:t>
      </w:r>
      <w:r w:rsidRPr="00B30D0A">
        <w:rPr>
          <w:rFonts w:cstheme="minorHAnsi"/>
        </w:rPr>
        <w:t xml:space="preserve"> learn about and participate in fundraising and volunteering in ways that truly impact the community.</w:t>
      </w:r>
    </w:p>
    <w:p w14:paraId="0C467F8C" w14:textId="77777777" w:rsidR="008C3D85" w:rsidRPr="00B30D0A" w:rsidRDefault="008C3D85" w:rsidP="008C3D85">
      <w:pPr>
        <w:rPr>
          <w:rFonts w:cstheme="minorHAnsi"/>
        </w:rPr>
      </w:pPr>
    </w:p>
    <w:p w14:paraId="0797E32C" w14:textId="77777777" w:rsidR="008C3D85" w:rsidRPr="008D217C" w:rsidRDefault="008C3D85" w:rsidP="008C3D85">
      <w:pPr>
        <w:pStyle w:val="Heading1"/>
        <w:spacing w:before="0"/>
        <w:rPr>
          <w:rFonts w:asciiTheme="minorHAnsi" w:hAnsiTheme="minorHAnsi" w:cstheme="minorHAnsi"/>
          <w:sz w:val="28"/>
          <w:szCs w:val="28"/>
        </w:rPr>
      </w:pPr>
      <w:r w:rsidRPr="008D217C">
        <w:rPr>
          <w:rFonts w:asciiTheme="minorHAnsi" w:hAnsiTheme="minorHAnsi" w:cstheme="minorHAnsi"/>
          <w:w w:val="85"/>
          <w:sz w:val="28"/>
          <w:szCs w:val="28"/>
        </w:rPr>
        <w:t>Why Become a Corporate Member?</w:t>
      </w:r>
    </w:p>
    <w:p w14:paraId="68F2C322" w14:textId="77777777" w:rsidR="008C3D85" w:rsidRPr="00B30D0A" w:rsidRDefault="008C3D85" w:rsidP="008C3D85">
      <w:pPr>
        <w:pStyle w:val="BodyText"/>
        <w:spacing w:before="124"/>
        <w:ind w:left="140" w:right="653"/>
        <w:rPr>
          <w:rFonts w:asciiTheme="minorHAnsi" w:hAnsiTheme="minorHAnsi" w:cstheme="minorHAnsi"/>
        </w:rPr>
      </w:pPr>
      <w:r w:rsidRPr="00B30D0A">
        <w:rPr>
          <w:rFonts w:asciiTheme="minorHAnsi" w:hAnsiTheme="minorHAnsi" w:cstheme="minorHAnsi"/>
        </w:rPr>
        <w:t xml:space="preserve">Participation as an active member of the Rotary Club presents </w:t>
      </w:r>
      <w:proofErr w:type="gramStart"/>
      <w:r w:rsidRPr="00B30D0A">
        <w:rPr>
          <w:rFonts w:asciiTheme="minorHAnsi" w:hAnsiTheme="minorHAnsi" w:cstheme="minorHAnsi"/>
        </w:rPr>
        <w:t>a number of</w:t>
      </w:r>
      <w:proofErr w:type="gramEnd"/>
      <w:r w:rsidRPr="00B30D0A">
        <w:rPr>
          <w:rFonts w:asciiTheme="minorHAnsi" w:hAnsiTheme="minorHAnsi" w:cstheme="minorHAnsi"/>
        </w:rPr>
        <w:t xml:space="preserve"> advantages through an effective business partnership that includes:</w:t>
      </w:r>
    </w:p>
    <w:p w14:paraId="4434D960" w14:textId="77777777" w:rsidR="008C3D85" w:rsidRPr="00B30D0A" w:rsidRDefault="008C3D85" w:rsidP="008C3D85">
      <w:pPr>
        <w:pStyle w:val="ListParagraph"/>
        <w:widowControl w:val="0"/>
        <w:numPr>
          <w:ilvl w:val="0"/>
          <w:numId w:val="2"/>
        </w:numPr>
        <w:tabs>
          <w:tab w:val="left" w:pos="501"/>
        </w:tabs>
        <w:spacing w:before="119" w:after="0" w:line="240" w:lineRule="auto"/>
        <w:ind w:right="246"/>
        <w:contextualSpacing w:val="0"/>
        <w:rPr>
          <w:rFonts w:cstheme="minorHAnsi"/>
        </w:rPr>
      </w:pPr>
      <w:r w:rsidRPr="00B30D0A">
        <w:rPr>
          <w:rFonts w:cstheme="minorHAnsi"/>
        </w:rPr>
        <w:t>participation in a long-term service organization capable of assessing and responding to a diverse range of needs within the</w:t>
      </w:r>
      <w:r w:rsidRPr="00B30D0A">
        <w:rPr>
          <w:rFonts w:cstheme="minorHAnsi"/>
          <w:spacing w:val="-12"/>
        </w:rPr>
        <w:t xml:space="preserve"> </w:t>
      </w:r>
      <w:r w:rsidRPr="00B30D0A">
        <w:rPr>
          <w:rFonts w:cstheme="minorHAnsi"/>
        </w:rPr>
        <w:t>community;</w:t>
      </w:r>
    </w:p>
    <w:p w14:paraId="3A84128A" w14:textId="75DE19F9" w:rsidR="008C3D85" w:rsidRPr="00B30D0A" w:rsidRDefault="008C3D85" w:rsidP="008C3D85">
      <w:pPr>
        <w:pStyle w:val="ListParagraph"/>
        <w:widowControl w:val="0"/>
        <w:numPr>
          <w:ilvl w:val="0"/>
          <w:numId w:val="2"/>
        </w:numPr>
        <w:tabs>
          <w:tab w:val="left" w:pos="501"/>
        </w:tabs>
        <w:spacing w:after="0" w:line="240" w:lineRule="auto"/>
        <w:ind w:right="289"/>
        <w:contextualSpacing w:val="0"/>
        <w:rPr>
          <w:rFonts w:cstheme="minorHAnsi"/>
        </w:rPr>
      </w:pPr>
      <w:r w:rsidRPr="00B30D0A">
        <w:rPr>
          <w:rFonts w:cstheme="minorHAnsi"/>
        </w:rPr>
        <w:t>increased awareness of your corporation within the community through association</w:t>
      </w:r>
      <w:r w:rsidRPr="00B30D0A">
        <w:rPr>
          <w:rFonts w:cstheme="minorHAnsi"/>
          <w:spacing w:val="-24"/>
        </w:rPr>
        <w:t xml:space="preserve"> </w:t>
      </w:r>
      <w:r w:rsidRPr="00B30D0A">
        <w:rPr>
          <w:rFonts w:cstheme="minorHAnsi"/>
        </w:rPr>
        <w:t>with Rotary and the many programs that are supported by Rotary Club</w:t>
      </w:r>
      <w:r w:rsidR="001B664D">
        <w:rPr>
          <w:rFonts w:cstheme="minorHAnsi"/>
        </w:rPr>
        <w:t xml:space="preserve"> of Meaford</w:t>
      </w:r>
      <w:r w:rsidRPr="00B30D0A">
        <w:rPr>
          <w:rFonts w:cstheme="minorHAnsi"/>
        </w:rPr>
        <w:t>;</w:t>
      </w:r>
    </w:p>
    <w:p w14:paraId="77C809BA" w14:textId="77777777" w:rsidR="008C3D85" w:rsidRPr="00B30D0A" w:rsidRDefault="008C3D85" w:rsidP="008C3D85">
      <w:pPr>
        <w:pStyle w:val="ListParagraph"/>
        <w:widowControl w:val="0"/>
        <w:numPr>
          <w:ilvl w:val="0"/>
          <w:numId w:val="2"/>
        </w:numPr>
        <w:tabs>
          <w:tab w:val="left" w:pos="501"/>
        </w:tabs>
        <w:spacing w:before="1" w:after="0" w:line="252" w:lineRule="exact"/>
        <w:contextualSpacing w:val="0"/>
        <w:rPr>
          <w:rFonts w:cstheme="minorHAnsi"/>
        </w:rPr>
      </w:pPr>
      <w:r w:rsidRPr="00B30D0A">
        <w:rPr>
          <w:rFonts w:cstheme="minorHAnsi"/>
        </w:rPr>
        <w:t>enhanced community exposure through the involvement of corporate</w:t>
      </w:r>
      <w:r w:rsidRPr="00B30D0A">
        <w:rPr>
          <w:rFonts w:cstheme="minorHAnsi"/>
          <w:spacing w:val="-19"/>
        </w:rPr>
        <w:t xml:space="preserve"> leader</w:t>
      </w:r>
      <w:r w:rsidRPr="00B30D0A">
        <w:rPr>
          <w:rFonts w:cstheme="minorHAnsi"/>
        </w:rPr>
        <w:t>s;</w:t>
      </w:r>
    </w:p>
    <w:p w14:paraId="502A1D5B" w14:textId="77777777" w:rsidR="008C3D85" w:rsidRPr="00B30D0A" w:rsidRDefault="008C3D85" w:rsidP="008C3D85">
      <w:pPr>
        <w:pStyle w:val="ListParagraph"/>
        <w:widowControl w:val="0"/>
        <w:numPr>
          <w:ilvl w:val="0"/>
          <w:numId w:val="2"/>
        </w:numPr>
        <w:tabs>
          <w:tab w:val="left" w:pos="501"/>
        </w:tabs>
        <w:spacing w:after="0" w:line="252" w:lineRule="exact"/>
        <w:contextualSpacing w:val="0"/>
        <w:rPr>
          <w:rFonts w:cstheme="minorHAnsi"/>
        </w:rPr>
      </w:pPr>
      <w:r w:rsidRPr="00B30D0A">
        <w:rPr>
          <w:rFonts w:cstheme="minorHAnsi"/>
        </w:rPr>
        <w:t>immediate access to the Rotary charitable</w:t>
      </w:r>
      <w:r w:rsidRPr="00B30D0A">
        <w:rPr>
          <w:rFonts w:cstheme="minorHAnsi"/>
          <w:spacing w:val="-13"/>
        </w:rPr>
        <w:t xml:space="preserve"> </w:t>
      </w:r>
      <w:r w:rsidRPr="00B30D0A">
        <w:rPr>
          <w:rFonts w:cstheme="minorHAnsi"/>
        </w:rPr>
        <w:t>network;</w:t>
      </w:r>
    </w:p>
    <w:p w14:paraId="7AB4FE67" w14:textId="77777777" w:rsidR="008C3D85" w:rsidRPr="00B30D0A" w:rsidRDefault="008C3D85" w:rsidP="008C3D85">
      <w:pPr>
        <w:pStyle w:val="ListParagraph"/>
        <w:widowControl w:val="0"/>
        <w:numPr>
          <w:ilvl w:val="0"/>
          <w:numId w:val="2"/>
        </w:numPr>
        <w:tabs>
          <w:tab w:val="left" w:pos="501"/>
        </w:tabs>
        <w:spacing w:before="1" w:after="0" w:line="253" w:lineRule="exact"/>
        <w:contextualSpacing w:val="0"/>
        <w:rPr>
          <w:rFonts w:cstheme="minorHAnsi"/>
        </w:rPr>
      </w:pPr>
      <w:r w:rsidRPr="00B30D0A">
        <w:rPr>
          <w:rFonts w:cstheme="minorHAnsi"/>
        </w:rPr>
        <w:t>participation opportunities with Rotary hands-on projects;</w:t>
      </w:r>
      <w:r w:rsidRPr="00B30D0A">
        <w:rPr>
          <w:rFonts w:cstheme="minorHAnsi"/>
          <w:spacing w:val="-20"/>
        </w:rPr>
        <w:t xml:space="preserve"> </w:t>
      </w:r>
      <w:r w:rsidRPr="00B30D0A">
        <w:rPr>
          <w:rFonts w:cstheme="minorHAnsi"/>
        </w:rPr>
        <w:t>and</w:t>
      </w:r>
    </w:p>
    <w:p w14:paraId="0C90A72A" w14:textId="77777777" w:rsidR="008C3D85" w:rsidRPr="00B30D0A" w:rsidRDefault="008C3D85" w:rsidP="008C3D85">
      <w:pPr>
        <w:pStyle w:val="ListParagraph"/>
        <w:widowControl w:val="0"/>
        <w:numPr>
          <w:ilvl w:val="0"/>
          <w:numId w:val="2"/>
        </w:numPr>
        <w:tabs>
          <w:tab w:val="left" w:pos="501"/>
        </w:tabs>
        <w:spacing w:after="0" w:line="240" w:lineRule="auto"/>
        <w:ind w:right="310"/>
        <w:contextualSpacing w:val="0"/>
        <w:rPr>
          <w:rFonts w:cstheme="minorHAnsi"/>
        </w:rPr>
      </w:pPr>
      <w:r w:rsidRPr="00B30D0A">
        <w:rPr>
          <w:rFonts w:cstheme="minorHAnsi"/>
        </w:rPr>
        <w:t>membership in an organization dedicated to assisting and supporting community needs and</w:t>
      </w:r>
      <w:r w:rsidRPr="00B30D0A">
        <w:rPr>
          <w:rFonts w:cstheme="minorHAnsi"/>
          <w:spacing w:val="-5"/>
        </w:rPr>
        <w:t xml:space="preserve"> </w:t>
      </w:r>
      <w:r w:rsidRPr="00B30D0A">
        <w:rPr>
          <w:rFonts w:cstheme="minorHAnsi"/>
        </w:rPr>
        <w:t>activities.</w:t>
      </w:r>
    </w:p>
    <w:p w14:paraId="24699F8C" w14:textId="77777777" w:rsidR="008C3D85" w:rsidRPr="00B30D0A" w:rsidRDefault="008C3D85" w:rsidP="008C3D85">
      <w:pPr>
        <w:rPr>
          <w:rFonts w:cstheme="minorHAnsi"/>
        </w:rPr>
      </w:pPr>
    </w:p>
    <w:p w14:paraId="031A7490" w14:textId="77777777" w:rsidR="008C3D85" w:rsidRPr="008D217C" w:rsidRDefault="008C3D85" w:rsidP="008C3D85">
      <w:pPr>
        <w:shd w:val="clear" w:color="auto" w:fill="FFFFFF"/>
        <w:spacing w:after="100"/>
        <w:ind w:left="142"/>
        <w:contextualSpacing/>
        <w:rPr>
          <w:rFonts w:ascii="Calibri" w:hAnsi="Calibri" w:cs="Calibri"/>
          <w:b/>
          <w:w w:val="80"/>
          <w:sz w:val="28"/>
          <w:szCs w:val="28"/>
        </w:rPr>
      </w:pPr>
      <w:r w:rsidRPr="008D217C">
        <w:rPr>
          <w:rFonts w:ascii="Calibri" w:hAnsi="Calibri" w:cs="Calibri"/>
          <w:b/>
          <w:w w:val="80"/>
          <w:sz w:val="28"/>
          <w:szCs w:val="28"/>
        </w:rPr>
        <w:t>Key Membership</w:t>
      </w:r>
      <w:r w:rsidRPr="008D217C">
        <w:rPr>
          <w:rFonts w:ascii="Calibri" w:hAnsi="Calibri" w:cs="Calibri"/>
          <w:b/>
          <w:spacing w:val="64"/>
          <w:w w:val="80"/>
          <w:sz w:val="28"/>
          <w:szCs w:val="28"/>
        </w:rPr>
        <w:t xml:space="preserve"> </w:t>
      </w:r>
      <w:r w:rsidRPr="008D217C">
        <w:rPr>
          <w:rFonts w:ascii="Calibri" w:hAnsi="Calibri" w:cs="Calibri"/>
          <w:b/>
          <w:w w:val="80"/>
          <w:sz w:val="28"/>
          <w:szCs w:val="28"/>
        </w:rPr>
        <w:t>Criteria</w:t>
      </w:r>
    </w:p>
    <w:p w14:paraId="28F65C5B" w14:textId="4259F70C" w:rsidR="008C3D85" w:rsidRPr="00AB6F7D" w:rsidRDefault="008C3D85" w:rsidP="008C3D85">
      <w:pPr>
        <w:pStyle w:val="ListParagraph"/>
        <w:widowControl w:val="0"/>
        <w:numPr>
          <w:ilvl w:val="0"/>
          <w:numId w:val="3"/>
        </w:numPr>
        <w:tabs>
          <w:tab w:val="left" w:pos="501"/>
        </w:tabs>
        <w:spacing w:before="124" w:after="0" w:line="252" w:lineRule="exact"/>
        <w:ind w:left="426" w:right="408" w:hanging="284"/>
        <w:contextualSpacing w:val="0"/>
        <w:rPr>
          <w:rFonts w:cstheme="minorHAnsi"/>
        </w:rPr>
      </w:pPr>
      <w:r w:rsidRPr="00AB6F7D">
        <w:rPr>
          <w:rFonts w:cstheme="minorHAnsi"/>
        </w:rPr>
        <w:t xml:space="preserve">Your corporation will have </w:t>
      </w:r>
      <w:r w:rsidRPr="00AB6F7D">
        <w:rPr>
          <w:rFonts w:cstheme="minorHAnsi"/>
          <w:b/>
        </w:rPr>
        <w:t>1</w:t>
      </w:r>
      <w:r w:rsidRPr="00AB6F7D">
        <w:rPr>
          <w:rFonts w:cstheme="minorHAnsi"/>
        </w:rPr>
        <w:t xml:space="preserve"> primary and </w:t>
      </w:r>
      <w:r w:rsidR="00272269">
        <w:rPr>
          <w:rFonts w:cstheme="minorHAnsi"/>
        </w:rPr>
        <w:t>1</w:t>
      </w:r>
      <w:r w:rsidRPr="00AB6F7D">
        <w:rPr>
          <w:rFonts w:cstheme="minorHAnsi"/>
          <w:b/>
        </w:rPr>
        <w:t xml:space="preserve"> </w:t>
      </w:r>
      <w:r w:rsidRPr="00AB6F7D">
        <w:rPr>
          <w:rFonts w:cstheme="minorHAnsi"/>
        </w:rPr>
        <w:t>associate</w:t>
      </w:r>
      <w:r w:rsidRPr="00AB6F7D">
        <w:rPr>
          <w:rFonts w:cstheme="minorHAnsi"/>
          <w:spacing w:val="-19"/>
        </w:rPr>
        <w:t xml:space="preserve"> </w:t>
      </w:r>
      <w:r w:rsidR="001B664D" w:rsidRPr="00AB6F7D">
        <w:rPr>
          <w:rFonts w:cstheme="minorHAnsi"/>
        </w:rPr>
        <w:t>member</w:t>
      </w:r>
      <w:r w:rsidR="001B664D">
        <w:rPr>
          <w:rFonts w:cstheme="minorHAnsi"/>
        </w:rPr>
        <w:t xml:space="preserve">; </w:t>
      </w:r>
      <w:r w:rsidR="00272269">
        <w:rPr>
          <w:rFonts w:cstheme="minorHAnsi"/>
        </w:rPr>
        <w:t xml:space="preserve">the </w:t>
      </w:r>
      <w:r w:rsidR="001B664D" w:rsidRPr="00AB6F7D">
        <w:rPr>
          <w:rFonts w:cstheme="minorHAnsi"/>
        </w:rPr>
        <w:t>associate</w:t>
      </w:r>
      <w:r w:rsidRPr="00AB6F7D">
        <w:rPr>
          <w:rFonts w:cstheme="minorHAnsi"/>
        </w:rPr>
        <w:t xml:space="preserve"> member will be </w:t>
      </w:r>
      <w:r w:rsidR="00272269">
        <w:rPr>
          <w:rFonts w:cstheme="minorHAnsi"/>
        </w:rPr>
        <w:t>recommended to the club</w:t>
      </w:r>
      <w:r w:rsidRPr="00AB6F7D">
        <w:rPr>
          <w:rFonts w:cstheme="minorHAnsi"/>
        </w:rPr>
        <w:t xml:space="preserve"> by the primar</w:t>
      </w:r>
      <w:r w:rsidRPr="00AB6F7D">
        <w:rPr>
          <w:rFonts w:cstheme="minorHAnsi"/>
          <w:spacing w:val="-6"/>
        </w:rPr>
        <w:t xml:space="preserve">y </w:t>
      </w:r>
      <w:r w:rsidRPr="00AB6F7D">
        <w:rPr>
          <w:rFonts w:cstheme="minorHAnsi"/>
        </w:rPr>
        <w:t>member</w:t>
      </w:r>
    </w:p>
    <w:p w14:paraId="0E41D0B4" w14:textId="77777777" w:rsidR="008C3D85" w:rsidRDefault="008C3D85" w:rsidP="008C3D85">
      <w:pPr>
        <w:pStyle w:val="ListParagraph"/>
        <w:widowControl w:val="0"/>
        <w:numPr>
          <w:ilvl w:val="0"/>
          <w:numId w:val="3"/>
        </w:numPr>
        <w:tabs>
          <w:tab w:val="left" w:pos="426"/>
        </w:tabs>
        <w:spacing w:before="1" w:after="0" w:line="240" w:lineRule="auto"/>
        <w:ind w:left="426" w:right="251" w:hanging="284"/>
        <w:contextualSpacing w:val="0"/>
        <w:rPr>
          <w:rFonts w:cstheme="minorHAnsi"/>
        </w:rPr>
      </w:pPr>
      <w:r w:rsidRPr="00B30D0A">
        <w:rPr>
          <w:rFonts w:cstheme="minorHAnsi"/>
        </w:rPr>
        <w:t>Should a primary or associate member leave your corporation, the member may</w:t>
      </w:r>
      <w:r w:rsidRPr="00B30D0A">
        <w:rPr>
          <w:rFonts w:cstheme="minorHAnsi"/>
          <w:spacing w:val="-19"/>
        </w:rPr>
        <w:t xml:space="preserve"> </w:t>
      </w:r>
      <w:r w:rsidRPr="00B30D0A">
        <w:rPr>
          <w:rFonts w:cstheme="minorHAnsi"/>
        </w:rPr>
        <w:t>request to join the Club as an individual</w:t>
      </w:r>
      <w:r w:rsidRPr="00B30D0A">
        <w:rPr>
          <w:rFonts w:cstheme="minorHAnsi"/>
          <w:spacing w:val="-11"/>
        </w:rPr>
        <w:t xml:space="preserve"> </w:t>
      </w:r>
      <w:r w:rsidRPr="00B30D0A">
        <w:rPr>
          <w:rFonts w:cstheme="minorHAnsi"/>
        </w:rPr>
        <w:t>member.</w:t>
      </w:r>
    </w:p>
    <w:p w14:paraId="0DF03201" w14:textId="77777777" w:rsidR="008C3D85" w:rsidRDefault="008C3D85" w:rsidP="008C3D85">
      <w:pPr>
        <w:pStyle w:val="ListParagraph"/>
        <w:widowControl w:val="0"/>
        <w:numPr>
          <w:ilvl w:val="0"/>
          <w:numId w:val="3"/>
        </w:numPr>
        <w:tabs>
          <w:tab w:val="left" w:pos="426"/>
        </w:tabs>
        <w:spacing w:before="1" w:after="0" w:line="240" w:lineRule="auto"/>
        <w:ind w:left="426" w:right="251" w:hanging="284"/>
        <w:contextualSpacing w:val="0"/>
        <w:rPr>
          <w:rFonts w:cstheme="minorHAnsi"/>
        </w:rPr>
      </w:pPr>
      <w:r>
        <w:rPr>
          <w:rFonts w:cstheme="minorHAnsi"/>
        </w:rPr>
        <w:t>At any time, a Primary or Associate Corporate Member may convert their membership to "Regular" membership, and your corporation is free to replace that member as required.</w:t>
      </w:r>
    </w:p>
    <w:p w14:paraId="52BB1512" w14:textId="77777777" w:rsidR="008C3D85" w:rsidRPr="00FB181D" w:rsidRDefault="008C3D85" w:rsidP="008C3D85">
      <w:pPr>
        <w:tabs>
          <w:tab w:val="left" w:pos="426"/>
        </w:tabs>
        <w:spacing w:before="1"/>
        <w:ind w:right="251"/>
        <w:rPr>
          <w:rFonts w:cstheme="minorHAnsi"/>
        </w:rPr>
      </w:pPr>
    </w:p>
    <w:p w14:paraId="002C6E8A" w14:textId="09C4CE46" w:rsidR="008C3D85" w:rsidRPr="008D217C" w:rsidRDefault="008C3D85" w:rsidP="001B664D">
      <w:pPr>
        <w:ind w:left="180"/>
        <w:rPr>
          <w:rFonts w:ascii="Calibri" w:hAnsi="Calibri" w:cs="Calibri"/>
          <w:b/>
          <w:sz w:val="28"/>
          <w:szCs w:val="28"/>
        </w:rPr>
      </w:pPr>
      <w:r w:rsidRPr="008D217C">
        <w:rPr>
          <w:rFonts w:ascii="Calibri" w:hAnsi="Calibri" w:cs="Calibri"/>
          <w:b/>
          <w:w w:val="80"/>
          <w:sz w:val="28"/>
          <w:szCs w:val="28"/>
        </w:rPr>
        <w:t>Expectations of Corporate Members -- Primary and Associate</w:t>
      </w:r>
    </w:p>
    <w:p w14:paraId="43995583" w14:textId="77777777" w:rsidR="008C3D85" w:rsidRPr="00B30D0A" w:rsidRDefault="008C3D85" w:rsidP="008C3D85">
      <w:pPr>
        <w:pStyle w:val="ListParagraph"/>
        <w:widowControl w:val="0"/>
        <w:numPr>
          <w:ilvl w:val="0"/>
          <w:numId w:val="4"/>
        </w:numPr>
        <w:spacing w:after="0" w:line="240" w:lineRule="auto"/>
        <w:ind w:left="540"/>
        <w:contextualSpacing w:val="0"/>
        <w:rPr>
          <w:rFonts w:cstheme="minorHAnsi"/>
        </w:rPr>
      </w:pPr>
      <w:r w:rsidRPr="00B30D0A">
        <w:rPr>
          <w:rFonts w:cstheme="minorHAnsi"/>
        </w:rPr>
        <w:t>Any or all Corporate Members may attend</w:t>
      </w:r>
      <w:r>
        <w:rPr>
          <w:rFonts w:cstheme="minorHAnsi"/>
        </w:rPr>
        <w:t xml:space="preserve"> any meeting</w:t>
      </w:r>
    </w:p>
    <w:p w14:paraId="6C7250F7" w14:textId="77777777" w:rsidR="008C3D85" w:rsidRDefault="008C3D85" w:rsidP="008C3D85">
      <w:pPr>
        <w:pStyle w:val="ListParagraph"/>
        <w:widowControl w:val="0"/>
        <w:numPr>
          <w:ilvl w:val="0"/>
          <w:numId w:val="4"/>
        </w:numPr>
        <w:spacing w:after="0" w:line="240" w:lineRule="auto"/>
        <w:ind w:left="540"/>
        <w:contextualSpacing w:val="0"/>
        <w:rPr>
          <w:rFonts w:cstheme="minorHAnsi"/>
        </w:rPr>
      </w:pPr>
      <w:r>
        <w:rPr>
          <w:rFonts w:cstheme="minorHAnsi"/>
        </w:rPr>
        <w:t>Corporate Members will be billed for all meals consumed</w:t>
      </w:r>
    </w:p>
    <w:p w14:paraId="7898FBCE" w14:textId="3AC337E5" w:rsidR="008C3D85" w:rsidRDefault="00D85BEE" w:rsidP="008C3D85">
      <w:pPr>
        <w:pStyle w:val="ListParagraph"/>
        <w:widowControl w:val="0"/>
        <w:numPr>
          <w:ilvl w:val="0"/>
          <w:numId w:val="4"/>
        </w:numPr>
        <w:spacing w:after="0" w:line="240" w:lineRule="auto"/>
        <w:ind w:left="540"/>
        <w:contextualSpacing w:val="0"/>
        <w:rPr>
          <w:rFonts w:cstheme="minorHAnsi"/>
        </w:rPr>
      </w:pPr>
      <w:r>
        <w:rPr>
          <w:rFonts w:cstheme="minorHAnsi"/>
        </w:rPr>
        <w:t>M</w:t>
      </w:r>
      <w:r w:rsidR="008C3D85">
        <w:rPr>
          <w:rFonts w:cstheme="minorHAnsi"/>
        </w:rPr>
        <w:t xml:space="preserve">eeting absence notice (or extra guest notice) rules apply to Corporate Members as well -- if NO Corporate Member will attend, notice must be given to Club </w:t>
      </w:r>
      <w:r w:rsidR="00272269">
        <w:rPr>
          <w:rFonts w:cstheme="minorHAnsi"/>
        </w:rPr>
        <w:t>Membership</w:t>
      </w:r>
      <w:r w:rsidR="008C3D85">
        <w:rPr>
          <w:rFonts w:cstheme="minorHAnsi"/>
        </w:rPr>
        <w:t xml:space="preserve"> Chair by the agreed deadline.  If more than one Corporate Member (or other guests) will attend, notice must also be given. </w:t>
      </w:r>
    </w:p>
    <w:p w14:paraId="5F7F55AD" w14:textId="4C2EB8C9" w:rsidR="008C3D85" w:rsidRDefault="008C3D85" w:rsidP="008C3D85">
      <w:pPr>
        <w:pStyle w:val="ListParagraph"/>
        <w:widowControl w:val="0"/>
        <w:numPr>
          <w:ilvl w:val="0"/>
          <w:numId w:val="4"/>
        </w:numPr>
        <w:spacing w:after="0" w:line="240" w:lineRule="auto"/>
        <w:ind w:left="540"/>
        <w:contextualSpacing w:val="0"/>
        <w:rPr>
          <w:rFonts w:cstheme="minorHAnsi"/>
        </w:rPr>
      </w:pPr>
      <w:r>
        <w:rPr>
          <w:rFonts w:cstheme="minorHAnsi"/>
        </w:rPr>
        <w:t xml:space="preserve">Annual Corporate Membership fees </w:t>
      </w:r>
      <w:r w:rsidR="00272269">
        <w:rPr>
          <w:rFonts w:cstheme="minorHAnsi"/>
        </w:rPr>
        <w:t>will be 1 ½ times the regular membership fee.</w:t>
      </w:r>
    </w:p>
    <w:p w14:paraId="3306BFBD" w14:textId="77777777" w:rsidR="008C3D85" w:rsidRPr="00FB181D" w:rsidRDefault="008C3D85" w:rsidP="008C3D85">
      <w:pPr>
        <w:rPr>
          <w:rFonts w:cstheme="minorHAnsi"/>
        </w:rPr>
      </w:pPr>
    </w:p>
    <w:p w14:paraId="24F69319" w14:textId="77777777" w:rsidR="008C3D85" w:rsidRPr="00B30D0A" w:rsidRDefault="008C3D85" w:rsidP="008C3D85">
      <w:pPr>
        <w:rPr>
          <w:rFonts w:cstheme="minorHAnsi"/>
        </w:rPr>
      </w:pPr>
    </w:p>
    <w:p w14:paraId="2275ECF7" w14:textId="77777777" w:rsidR="008C3D85" w:rsidRPr="00B30D0A" w:rsidRDefault="008C3D85" w:rsidP="008C3D85">
      <w:pPr>
        <w:rPr>
          <w:rFonts w:cstheme="minorHAnsi"/>
        </w:rPr>
      </w:pPr>
    </w:p>
    <w:p w14:paraId="21109321" w14:textId="77777777" w:rsidR="008C3D85" w:rsidRPr="00B30D0A" w:rsidRDefault="008C3D85" w:rsidP="008C3D85">
      <w:pPr>
        <w:rPr>
          <w:rFonts w:cstheme="minorHAnsi"/>
        </w:rPr>
      </w:pPr>
    </w:p>
    <w:p w14:paraId="13E912D6" w14:textId="77777777" w:rsidR="008C3D85" w:rsidRPr="00B30D0A" w:rsidRDefault="008C3D85" w:rsidP="008C3D85">
      <w:pPr>
        <w:pStyle w:val="BodyText"/>
        <w:jc w:val="center"/>
        <w:rPr>
          <w:rFonts w:asciiTheme="minorHAnsi" w:hAnsiTheme="minorHAnsi" w:cstheme="minorHAnsi"/>
          <w:sz w:val="36"/>
          <w:szCs w:val="36"/>
        </w:rPr>
      </w:pPr>
      <w:r w:rsidRPr="00B30D0A">
        <w:rPr>
          <w:rFonts w:asciiTheme="minorHAnsi" w:hAnsiTheme="minorHAnsi" w:cstheme="minorHAnsi"/>
          <w:b/>
          <w:w w:val="80"/>
          <w:sz w:val="36"/>
          <w:szCs w:val="36"/>
        </w:rPr>
        <w:t>Corporate Membership Application</w:t>
      </w:r>
    </w:p>
    <w:p w14:paraId="6F8457E8" w14:textId="77777777" w:rsidR="008C3D85" w:rsidRPr="00B30D0A" w:rsidRDefault="008C3D85" w:rsidP="008C3D85">
      <w:pPr>
        <w:pStyle w:val="BodyText"/>
        <w:rPr>
          <w:rFonts w:asciiTheme="minorHAnsi" w:hAnsiTheme="minorHAnsi" w:cstheme="minorHAnsi"/>
          <w:sz w:val="20"/>
        </w:rPr>
      </w:pPr>
    </w:p>
    <w:p w14:paraId="432D5A04" w14:textId="241CF03F" w:rsidR="008C3D85" w:rsidRPr="00B30D0A" w:rsidRDefault="008C3D85" w:rsidP="008C3D85">
      <w:pPr>
        <w:pStyle w:val="BodyText"/>
        <w:spacing w:before="73" w:line="252" w:lineRule="exact"/>
        <w:ind w:left="300" w:right="844"/>
        <w:rPr>
          <w:rFonts w:asciiTheme="minorHAnsi" w:hAnsiTheme="minorHAnsi" w:cstheme="minorHAnsi"/>
          <w:i/>
        </w:rPr>
      </w:pPr>
      <w:r w:rsidRPr="00B30D0A">
        <w:rPr>
          <w:rFonts w:asciiTheme="minorHAnsi" w:hAnsiTheme="minorHAnsi" w:cstheme="minorHAnsi"/>
          <w:i/>
        </w:rPr>
        <w:t xml:space="preserve">Please </w:t>
      </w:r>
      <w:r w:rsidR="00D85BEE">
        <w:rPr>
          <w:rFonts w:asciiTheme="minorHAnsi" w:hAnsiTheme="minorHAnsi" w:cstheme="minorHAnsi"/>
          <w:i/>
        </w:rPr>
        <w:t>connect with us</w:t>
      </w:r>
      <w:r w:rsidRPr="00B30D0A">
        <w:rPr>
          <w:rFonts w:asciiTheme="minorHAnsi" w:hAnsiTheme="minorHAnsi" w:cstheme="minorHAnsi"/>
          <w:i/>
        </w:rPr>
        <w:t xml:space="preserve"> in person. or mail to:</w:t>
      </w:r>
    </w:p>
    <w:p w14:paraId="3DE3134F" w14:textId="3A6F2CF5" w:rsidR="008C3D85" w:rsidRPr="00B30D0A" w:rsidRDefault="008C3D85" w:rsidP="008C3D85">
      <w:pPr>
        <w:pStyle w:val="BodyText"/>
        <w:tabs>
          <w:tab w:val="left" w:pos="1565"/>
        </w:tabs>
        <w:ind w:left="646" w:right="844"/>
        <w:rPr>
          <w:rFonts w:asciiTheme="minorHAnsi" w:hAnsiTheme="minorHAnsi" w:cstheme="minorHAnsi"/>
          <w:i/>
        </w:rPr>
      </w:pPr>
      <w:r w:rsidRPr="00B30D0A">
        <w:rPr>
          <w:rFonts w:asciiTheme="minorHAnsi" w:hAnsiTheme="minorHAnsi" w:cstheme="minorHAnsi"/>
          <w:i/>
        </w:rPr>
        <w:t>Mail:</w:t>
      </w:r>
      <w:r w:rsidRPr="00B30D0A">
        <w:rPr>
          <w:rFonts w:asciiTheme="minorHAnsi" w:hAnsiTheme="minorHAnsi" w:cstheme="minorHAnsi"/>
          <w:i/>
        </w:rPr>
        <w:tab/>
        <w:t>Membership Chair, Rotary</w:t>
      </w:r>
      <w:r w:rsidR="00D85BEE">
        <w:rPr>
          <w:rFonts w:asciiTheme="minorHAnsi" w:hAnsiTheme="minorHAnsi" w:cstheme="minorHAnsi"/>
          <w:i/>
        </w:rPr>
        <w:t xml:space="preserve"> Club of Meaford</w:t>
      </w:r>
      <w:r w:rsidRPr="00B30D0A">
        <w:rPr>
          <w:rFonts w:asciiTheme="minorHAnsi" w:hAnsiTheme="minorHAnsi" w:cstheme="minorHAnsi"/>
          <w:i/>
        </w:rPr>
        <w:t xml:space="preserve">, Box </w:t>
      </w:r>
      <w:r w:rsidR="00D85BEE">
        <w:rPr>
          <w:rFonts w:asciiTheme="minorHAnsi" w:hAnsiTheme="minorHAnsi" w:cstheme="minorHAnsi"/>
          <w:i/>
        </w:rPr>
        <w:t>3229</w:t>
      </w:r>
      <w:r w:rsidRPr="00B30D0A">
        <w:rPr>
          <w:rFonts w:asciiTheme="minorHAnsi" w:hAnsiTheme="minorHAnsi" w:cstheme="minorHAnsi"/>
          <w:i/>
        </w:rPr>
        <w:t xml:space="preserve">, </w:t>
      </w:r>
      <w:r w:rsidR="00D85BEE">
        <w:rPr>
          <w:rFonts w:asciiTheme="minorHAnsi" w:hAnsiTheme="minorHAnsi" w:cstheme="minorHAnsi"/>
          <w:i/>
        </w:rPr>
        <w:t>Meaford</w:t>
      </w:r>
      <w:r w:rsidRPr="00B30D0A">
        <w:rPr>
          <w:rFonts w:asciiTheme="minorHAnsi" w:hAnsiTheme="minorHAnsi" w:cstheme="minorHAnsi"/>
          <w:i/>
        </w:rPr>
        <w:t>, ON   N</w:t>
      </w:r>
      <w:r w:rsidR="00D85BEE">
        <w:rPr>
          <w:rFonts w:asciiTheme="minorHAnsi" w:hAnsiTheme="minorHAnsi" w:cstheme="minorHAnsi"/>
          <w:i/>
        </w:rPr>
        <w:t>4L 1A1</w:t>
      </w:r>
    </w:p>
    <w:p w14:paraId="4B689EF5" w14:textId="015E8B95" w:rsidR="008C3D85" w:rsidRPr="00B30D0A" w:rsidRDefault="008C3D85" w:rsidP="008C3D85">
      <w:pPr>
        <w:pStyle w:val="BodyText"/>
        <w:tabs>
          <w:tab w:val="left" w:pos="1565"/>
        </w:tabs>
        <w:ind w:left="646" w:right="844"/>
        <w:rPr>
          <w:rFonts w:asciiTheme="minorHAnsi" w:hAnsiTheme="minorHAnsi" w:cstheme="minorHAnsi"/>
          <w:i/>
        </w:rPr>
      </w:pPr>
      <w:r w:rsidRPr="00B30D0A">
        <w:rPr>
          <w:rFonts w:asciiTheme="minorHAnsi" w:hAnsiTheme="minorHAnsi" w:cstheme="minorHAnsi"/>
          <w:i/>
        </w:rPr>
        <w:t>Email:</w:t>
      </w:r>
      <w:r w:rsidRPr="00B30D0A">
        <w:rPr>
          <w:rFonts w:asciiTheme="minorHAnsi" w:hAnsiTheme="minorHAnsi" w:cstheme="minorHAnsi"/>
          <w:i/>
        </w:rPr>
        <w:tab/>
      </w:r>
      <w:r w:rsidR="00D85BEE">
        <w:rPr>
          <w:rFonts w:asciiTheme="minorHAnsi" w:hAnsiTheme="minorHAnsi" w:cstheme="minorHAnsi"/>
          <w:i/>
        </w:rPr>
        <w:t>meafordrotaryclub@gmail.com</w:t>
      </w:r>
      <w:r w:rsidRPr="00B30D0A">
        <w:rPr>
          <w:rFonts w:asciiTheme="minorHAnsi" w:hAnsiTheme="minorHAnsi" w:cstheme="minorHAnsi"/>
          <w:i/>
        </w:rPr>
        <w:t xml:space="preserve"> </w:t>
      </w:r>
    </w:p>
    <w:p w14:paraId="07A6EE01" w14:textId="77777777" w:rsidR="008C3D85" w:rsidRPr="00B30D0A" w:rsidRDefault="008C3D85" w:rsidP="008C3D85">
      <w:pPr>
        <w:pStyle w:val="BodyText"/>
        <w:rPr>
          <w:rFonts w:asciiTheme="minorHAnsi" w:hAnsiTheme="minorHAnsi" w:cstheme="minorHAnsi"/>
        </w:rPr>
      </w:pPr>
    </w:p>
    <w:p w14:paraId="2A055D67" w14:textId="77777777" w:rsidR="008C3D85" w:rsidRPr="00B30D0A" w:rsidRDefault="008C3D85" w:rsidP="008C3D85">
      <w:pPr>
        <w:pStyle w:val="BodyText"/>
        <w:spacing w:before="5"/>
        <w:rPr>
          <w:rFonts w:asciiTheme="minorHAnsi" w:hAnsiTheme="minorHAnsi" w:cstheme="minorHAnsi"/>
          <w:sz w:val="21"/>
        </w:rPr>
      </w:pPr>
    </w:p>
    <w:p w14:paraId="2ADD055F" w14:textId="77777777" w:rsidR="008C3D85" w:rsidRPr="00B30D0A" w:rsidRDefault="008C3D85" w:rsidP="008C3D85">
      <w:pPr>
        <w:pStyle w:val="Heading1"/>
        <w:ind w:left="300" w:right="844"/>
        <w:rPr>
          <w:rFonts w:asciiTheme="minorHAnsi" w:hAnsiTheme="minorHAnsi" w:cstheme="minorHAnsi"/>
        </w:rPr>
      </w:pPr>
      <w:r w:rsidRPr="00B30D0A">
        <w:rPr>
          <w:rFonts w:asciiTheme="minorHAnsi" w:hAnsiTheme="minorHAnsi" w:cstheme="minorHAnsi"/>
          <w:w w:val="80"/>
        </w:rPr>
        <w:t>Corporate</w:t>
      </w:r>
      <w:r w:rsidRPr="00B30D0A">
        <w:rPr>
          <w:rFonts w:asciiTheme="minorHAnsi" w:hAnsiTheme="minorHAnsi" w:cstheme="minorHAnsi"/>
          <w:spacing w:val="64"/>
          <w:w w:val="80"/>
        </w:rPr>
        <w:t xml:space="preserve"> </w:t>
      </w:r>
      <w:r w:rsidRPr="00B30D0A">
        <w:rPr>
          <w:rFonts w:asciiTheme="minorHAnsi" w:hAnsiTheme="minorHAnsi" w:cstheme="minorHAnsi"/>
          <w:w w:val="80"/>
        </w:rPr>
        <w:t>Information</w:t>
      </w:r>
    </w:p>
    <w:p w14:paraId="7C23D5E4" w14:textId="77777777" w:rsidR="008C3D85" w:rsidRDefault="008C3D85" w:rsidP="008C3D85">
      <w:pPr>
        <w:pStyle w:val="BodyText"/>
        <w:spacing w:before="1"/>
        <w:ind w:left="270"/>
        <w:rPr>
          <w:rFonts w:asciiTheme="minorHAnsi" w:hAnsiTheme="minorHAnsi" w:cstheme="minorHAnsi"/>
        </w:rPr>
      </w:pPr>
    </w:p>
    <w:p w14:paraId="05D17781" w14:textId="7B139499" w:rsidR="008C3D85" w:rsidRPr="00D55943" w:rsidRDefault="008C3D85" w:rsidP="008C3D85">
      <w:pPr>
        <w:pStyle w:val="BodyText"/>
        <w:spacing w:before="1"/>
        <w:ind w:left="270"/>
        <w:rPr>
          <w:rFonts w:asciiTheme="minorHAnsi" w:hAnsiTheme="minorHAnsi" w:cstheme="minorHAnsi"/>
          <w:sz w:val="28"/>
          <w:szCs w:val="28"/>
        </w:rPr>
      </w:pPr>
      <w:r w:rsidRPr="00D55943">
        <w:rPr>
          <w:rFonts w:asciiTheme="minorHAnsi" w:hAnsiTheme="minorHAnsi" w:cstheme="minorHAnsi"/>
        </w:rPr>
        <w:t xml:space="preserve">Corporate Name: </w:t>
      </w:r>
      <w:r w:rsidRPr="00D55943">
        <w:rPr>
          <w:rFonts w:asciiTheme="minorHAnsi" w:hAnsiTheme="minorHAnsi" w:cstheme="minorHAnsi"/>
          <w:sz w:val="28"/>
          <w:szCs w:val="28"/>
        </w:rPr>
        <w:t>______________________________________________________</w:t>
      </w:r>
      <w:r w:rsidR="002764BA">
        <w:rPr>
          <w:rFonts w:asciiTheme="minorHAnsi" w:hAnsiTheme="minorHAnsi" w:cstheme="minorHAnsi"/>
          <w:sz w:val="28"/>
          <w:szCs w:val="28"/>
          <w:u w:val="single"/>
        </w:rPr>
        <w:tab/>
      </w:r>
      <w:r w:rsidR="002764BA">
        <w:rPr>
          <w:rFonts w:asciiTheme="minorHAnsi" w:hAnsiTheme="minorHAnsi" w:cstheme="minorHAnsi"/>
          <w:sz w:val="28"/>
          <w:szCs w:val="28"/>
          <w:u w:val="single"/>
        </w:rPr>
        <w:tab/>
        <w:t xml:space="preserve">         </w:t>
      </w:r>
      <w:r w:rsidRPr="00D55943">
        <w:rPr>
          <w:rFonts w:asciiTheme="minorHAnsi" w:hAnsiTheme="minorHAnsi" w:cstheme="minorHAnsi"/>
          <w:sz w:val="28"/>
          <w:szCs w:val="28"/>
        </w:rPr>
        <w:t>_</w:t>
      </w:r>
    </w:p>
    <w:p w14:paraId="4FE24416" w14:textId="77777777" w:rsidR="008C3D85" w:rsidRPr="00D55943" w:rsidRDefault="008C3D85" w:rsidP="008C3D85">
      <w:pPr>
        <w:pStyle w:val="BodyText"/>
        <w:spacing w:before="1"/>
        <w:ind w:left="270"/>
        <w:rPr>
          <w:rFonts w:asciiTheme="minorHAnsi" w:hAnsiTheme="minorHAnsi" w:cstheme="minorHAnsi"/>
          <w:sz w:val="16"/>
          <w:szCs w:val="16"/>
        </w:rPr>
      </w:pPr>
    </w:p>
    <w:p w14:paraId="59DBCA16" w14:textId="676EC314" w:rsidR="008C3D85" w:rsidRDefault="008C3D85" w:rsidP="002764BA">
      <w:pPr>
        <w:pStyle w:val="BodyText"/>
        <w:spacing w:before="1"/>
        <w:ind w:left="270"/>
        <w:rPr>
          <w:rFonts w:asciiTheme="minorHAnsi" w:hAnsiTheme="minorHAnsi" w:cstheme="minorHAnsi"/>
        </w:rPr>
      </w:pPr>
      <w:r>
        <w:rPr>
          <w:rFonts w:asciiTheme="minorHAnsi" w:hAnsiTheme="minorHAnsi" w:cstheme="minorHAnsi"/>
        </w:rPr>
        <w:t>Primary Business: ____________________________________________________________________</w:t>
      </w:r>
      <w:r w:rsidR="002764BA">
        <w:rPr>
          <w:rFonts w:asciiTheme="minorHAnsi" w:hAnsiTheme="minorHAnsi" w:cstheme="minorHAnsi"/>
        </w:rPr>
        <w:tab/>
      </w:r>
    </w:p>
    <w:p w14:paraId="1F3ECA68" w14:textId="77777777" w:rsidR="002764BA" w:rsidRPr="002764BA" w:rsidRDefault="002764BA" w:rsidP="002764BA">
      <w:pPr>
        <w:pStyle w:val="BodyText"/>
        <w:spacing w:before="1"/>
        <w:ind w:left="270"/>
        <w:rPr>
          <w:rFonts w:asciiTheme="minorHAnsi" w:hAnsiTheme="minorHAnsi" w:cstheme="minorHAnsi"/>
        </w:rPr>
      </w:pPr>
    </w:p>
    <w:p w14:paraId="61CDB36A" w14:textId="2256AB32" w:rsidR="008C3D85" w:rsidRPr="002764BA" w:rsidRDefault="008C3D85" w:rsidP="002764BA">
      <w:pPr>
        <w:pStyle w:val="BodyText"/>
        <w:spacing w:before="1"/>
        <w:ind w:left="270"/>
        <w:rPr>
          <w:rFonts w:asciiTheme="minorHAnsi" w:hAnsiTheme="minorHAnsi" w:cstheme="minorHAnsi"/>
          <w:sz w:val="28"/>
          <w:szCs w:val="28"/>
          <w:u w:val="single"/>
        </w:rPr>
      </w:pPr>
      <w:r>
        <w:rPr>
          <w:rFonts w:asciiTheme="minorHAnsi" w:hAnsiTheme="minorHAnsi" w:cstheme="minorHAnsi"/>
        </w:rPr>
        <w:t xml:space="preserve">Corporate Address: </w:t>
      </w:r>
      <w:r>
        <w:rPr>
          <w:rFonts w:asciiTheme="minorHAnsi" w:hAnsiTheme="minorHAnsi" w:cstheme="minorHAnsi"/>
          <w:sz w:val="28"/>
          <w:szCs w:val="28"/>
        </w:rPr>
        <w:t>_______</w:t>
      </w:r>
      <w:r w:rsidRPr="00D55943">
        <w:rPr>
          <w:rFonts w:asciiTheme="minorHAnsi" w:hAnsiTheme="minorHAnsi" w:cstheme="minorHAnsi"/>
          <w:sz w:val="28"/>
          <w:szCs w:val="28"/>
        </w:rPr>
        <w:t>__________________________________________________________________________________________________</w:t>
      </w:r>
      <w:r w:rsidR="002764BA">
        <w:rPr>
          <w:rFonts w:asciiTheme="minorHAnsi" w:hAnsiTheme="minorHAnsi" w:cstheme="minorHAnsi"/>
          <w:sz w:val="28"/>
          <w:szCs w:val="28"/>
          <w:u w:val="single"/>
        </w:rPr>
        <w:tab/>
      </w:r>
      <w:r w:rsidR="002764BA">
        <w:rPr>
          <w:rFonts w:asciiTheme="minorHAnsi" w:hAnsiTheme="minorHAnsi" w:cstheme="minorHAnsi"/>
          <w:sz w:val="28"/>
          <w:szCs w:val="28"/>
          <w:u w:val="single"/>
        </w:rPr>
        <w:tab/>
      </w:r>
      <w:r w:rsidR="002764BA">
        <w:rPr>
          <w:rFonts w:asciiTheme="minorHAnsi" w:hAnsiTheme="minorHAnsi" w:cstheme="minorHAnsi"/>
          <w:sz w:val="28"/>
          <w:szCs w:val="28"/>
          <w:u w:val="single"/>
        </w:rPr>
        <w:tab/>
      </w:r>
      <w:r w:rsidR="002764BA">
        <w:rPr>
          <w:rFonts w:asciiTheme="minorHAnsi" w:hAnsiTheme="minorHAnsi" w:cstheme="minorHAnsi"/>
          <w:sz w:val="28"/>
          <w:szCs w:val="28"/>
          <w:u w:val="single"/>
        </w:rPr>
        <w:tab/>
      </w:r>
      <w:r w:rsidR="002764BA">
        <w:rPr>
          <w:rFonts w:asciiTheme="minorHAnsi" w:hAnsiTheme="minorHAnsi" w:cstheme="minorHAnsi"/>
          <w:sz w:val="28"/>
          <w:szCs w:val="28"/>
          <w:u w:val="single"/>
        </w:rPr>
        <w:tab/>
      </w:r>
    </w:p>
    <w:p w14:paraId="2B68CD9D" w14:textId="77777777" w:rsidR="008C3D85" w:rsidRPr="00D55943" w:rsidRDefault="008C3D85" w:rsidP="008C3D85">
      <w:pPr>
        <w:pStyle w:val="BodyText"/>
        <w:spacing w:before="1"/>
        <w:ind w:left="270"/>
        <w:rPr>
          <w:rFonts w:asciiTheme="minorHAnsi" w:hAnsiTheme="minorHAnsi" w:cstheme="minorHAnsi"/>
        </w:rPr>
      </w:pPr>
      <w:r w:rsidRPr="00D55943">
        <w:rPr>
          <w:rFonts w:asciiTheme="minorHAnsi" w:hAnsiTheme="minorHAnsi" w:cstheme="minorHAnsi"/>
        </w:rPr>
        <w:t>Postal Code:</w:t>
      </w:r>
      <w:r>
        <w:rPr>
          <w:rFonts w:asciiTheme="minorHAnsi" w:hAnsiTheme="minorHAnsi" w:cstheme="minorHAnsi"/>
        </w:rPr>
        <w:t xml:space="preserve"> </w:t>
      </w:r>
      <w:r w:rsidRPr="00D55943">
        <w:rPr>
          <w:rFonts w:asciiTheme="minorHAnsi" w:hAnsiTheme="minorHAnsi" w:cstheme="minorHAnsi"/>
          <w:sz w:val="28"/>
          <w:szCs w:val="28"/>
        </w:rPr>
        <w:t>__________________</w:t>
      </w:r>
    </w:p>
    <w:p w14:paraId="6EA4CD49" w14:textId="77777777" w:rsidR="008C3D85" w:rsidRPr="00D55943" w:rsidRDefault="008C3D85" w:rsidP="008C3D85">
      <w:pPr>
        <w:pStyle w:val="BodyText"/>
        <w:spacing w:before="1"/>
        <w:ind w:left="270"/>
        <w:rPr>
          <w:rFonts w:asciiTheme="minorHAnsi" w:hAnsiTheme="minorHAnsi" w:cstheme="minorHAnsi"/>
          <w:sz w:val="16"/>
          <w:szCs w:val="16"/>
        </w:rPr>
      </w:pPr>
    </w:p>
    <w:p w14:paraId="43644DC6" w14:textId="4128DE4E" w:rsidR="008C3D85" w:rsidRPr="00D55943" w:rsidRDefault="008C3D85" w:rsidP="008C3D85">
      <w:pPr>
        <w:pStyle w:val="BodyText"/>
        <w:spacing w:before="1"/>
        <w:ind w:left="270"/>
        <w:rPr>
          <w:rFonts w:asciiTheme="minorHAnsi" w:hAnsiTheme="minorHAnsi" w:cstheme="minorHAnsi"/>
        </w:rPr>
      </w:pPr>
      <w:r w:rsidRPr="00D55943">
        <w:rPr>
          <w:rFonts w:asciiTheme="minorHAnsi" w:hAnsiTheme="minorHAnsi" w:cstheme="minorHAnsi"/>
        </w:rPr>
        <w:t xml:space="preserve">Telephone: </w:t>
      </w:r>
      <w:r>
        <w:rPr>
          <w:rFonts w:asciiTheme="minorHAnsi" w:hAnsiTheme="minorHAnsi" w:cstheme="minorHAnsi"/>
        </w:rPr>
        <w:t>_________________________________</w:t>
      </w:r>
      <w:r w:rsidRPr="00D55943">
        <w:rPr>
          <w:rFonts w:asciiTheme="minorHAnsi" w:hAnsiTheme="minorHAnsi" w:cstheme="minorHAnsi"/>
        </w:rPr>
        <w:t xml:space="preserve"> Fax:</w:t>
      </w:r>
      <w:r>
        <w:rPr>
          <w:rFonts w:asciiTheme="minorHAnsi" w:hAnsiTheme="minorHAnsi" w:cstheme="minorHAnsi"/>
        </w:rPr>
        <w:t xml:space="preserve"> ____________________________________</w:t>
      </w:r>
      <w:r w:rsidRPr="00D55943">
        <w:rPr>
          <w:rFonts w:asciiTheme="minorHAnsi" w:hAnsiTheme="minorHAnsi" w:cstheme="minorHAnsi"/>
        </w:rPr>
        <w:t xml:space="preserve">   </w:t>
      </w:r>
    </w:p>
    <w:p w14:paraId="7A088044" w14:textId="77777777" w:rsidR="008C3D85" w:rsidRPr="00D55943" w:rsidRDefault="008C3D85" w:rsidP="008C3D85">
      <w:pPr>
        <w:pStyle w:val="BodyText"/>
        <w:spacing w:before="1"/>
        <w:ind w:left="270"/>
        <w:rPr>
          <w:rFonts w:asciiTheme="minorHAnsi" w:hAnsiTheme="minorHAnsi" w:cstheme="minorHAnsi"/>
          <w:sz w:val="16"/>
          <w:szCs w:val="16"/>
        </w:rPr>
      </w:pPr>
    </w:p>
    <w:p w14:paraId="332D9AA7" w14:textId="065A59DE" w:rsidR="008C3D85" w:rsidRPr="00D55943" w:rsidRDefault="008C3D85" w:rsidP="008C3D85">
      <w:pPr>
        <w:pStyle w:val="BodyText"/>
        <w:spacing w:before="1"/>
        <w:ind w:left="270"/>
        <w:rPr>
          <w:rFonts w:asciiTheme="minorHAnsi" w:hAnsiTheme="minorHAnsi" w:cstheme="minorHAnsi"/>
        </w:rPr>
      </w:pPr>
      <w:r w:rsidRPr="00D55943">
        <w:rPr>
          <w:rFonts w:asciiTheme="minorHAnsi" w:hAnsiTheme="minorHAnsi" w:cstheme="minorHAnsi"/>
        </w:rPr>
        <w:t xml:space="preserve">Website: </w:t>
      </w:r>
      <w:r>
        <w:rPr>
          <w:rFonts w:asciiTheme="minorHAnsi" w:hAnsiTheme="minorHAnsi" w:cstheme="minorHAnsi"/>
        </w:rPr>
        <w:t>__________________________________________________________</w:t>
      </w:r>
      <w:r w:rsidR="002764BA">
        <w:rPr>
          <w:rFonts w:asciiTheme="minorHAnsi" w:hAnsiTheme="minorHAnsi" w:cstheme="minorHAnsi"/>
          <w:u w:val="single"/>
        </w:rPr>
        <w:tab/>
      </w:r>
      <w:r w:rsidR="002764BA">
        <w:rPr>
          <w:rFonts w:asciiTheme="minorHAnsi" w:hAnsiTheme="minorHAnsi" w:cstheme="minorHAnsi"/>
          <w:u w:val="single"/>
        </w:rPr>
        <w:tab/>
      </w:r>
      <w:r w:rsidR="002764BA">
        <w:rPr>
          <w:rFonts w:asciiTheme="minorHAnsi" w:hAnsiTheme="minorHAnsi" w:cstheme="minorHAnsi"/>
          <w:u w:val="single"/>
        </w:rPr>
        <w:tab/>
      </w:r>
      <w:r w:rsidRPr="00D55943">
        <w:rPr>
          <w:rFonts w:asciiTheme="minorHAnsi" w:hAnsiTheme="minorHAnsi" w:cstheme="minorHAnsi"/>
        </w:rPr>
        <w:t xml:space="preserve"> </w:t>
      </w:r>
    </w:p>
    <w:p w14:paraId="102F3C35" w14:textId="77777777" w:rsidR="00D85BEE" w:rsidRDefault="00D85BEE" w:rsidP="001B664D">
      <w:pPr>
        <w:spacing w:after="0"/>
        <w:jc w:val="center"/>
        <w:rPr>
          <w:b/>
          <w:sz w:val="40"/>
          <w:szCs w:val="40"/>
        </w:rPr>
      </w:pPr>
    </w:p>
    <w:p w14:paraId="5DC6A08C" w14:textId="77777777" w:rsidR="00D85BEE" w:rsidRDefault="00D85BEE" w:rsidP="001B664D">
      <w:pPr>
        <w:spacing w:after="0"/>
        <w:jc w:val="center"/>
        <w:rPr>
          <w:b/>
          <w:sz w:val="40"/>
          <w:szCs w:val="40"/>
        </w:rPr>
      </w:pPr>
    </w:p>
    <w:p w14:paraId="2422247D" w14:textId="77777777" w:rsidR="00D85BEE" w:rsidRDefault="00D85BEE">
      <w:pPr>
        <w:rPr>
          <w:b/>
          <w:sz w:val="40"/>
          <w:szCs w:val="40"/>
        </w:rPr>
      </w:pPr>
      <w:r>
        <w:rPr>
          <w:b/>
          <w:sz w:val="40"/>
          <w:szCs w:val="40"/>
        </w:rPr>
        <w:br w:type="page"/>
      </w:r>
    </w:p>
    <w:p w14:paraId="783D0982" w14:textId="47678303" w:rsidR="001B664D" w:rsidRPr="008D217C" w:rsidRDefault="008D217C" w:rsidP="001B664D">
      <w:pPr>
        <w:spacing w:after="0"/>
        <w:jc w:val="center"/>
        <w:rPr>
          <w:b/>
          <w:sz w:val="36"/>
          <w:szCs w:val="36"/>
        </w:rPr>
      </w:pPr>
      <w:r w:rsidRPr="008D217C">
        <w:rPr>
          <w:b/>
          <w:sz w:val="36"/>
          <w:szCs w:val="36"/>
        </w:rPr>
        <w:lastRenderedPageBreak/>
        <w:t xml:space="preserve">Couple </w:t>
      </w:r>
      <w:r w:rsidR="001B664D" w:rsidRPr="008D217C">
        <w:rPr>
          <w:b/>
          <w:sz w:val="36"/>
          <w:szCs w:val="36"/>
        </w:rPr>
        <w:t>Memberships</w:t>
      </w:r>
    </w:p>
    <w:p w14:paraId="58A2B56A" w14:textId="40232C62" w:rsidR="001B664D" w:rsidRDefault="001B664D" w:rsidP="001B664D">
      <w:pPr>
        <w:spacing w:after="0"/>
      </w:pPr>
    </w:p>
    <w:p w14:paraId="751680A4" w14:textId="77777777" w:rsidR="001B664D" w:rsidRDefault="001B664D" w:rsidP="001B664D">
      <w:pPr>
        <w:spacing w:after="0"/>
      </w:pPr>
    </w:p>
    <w:p w14:paraId="7B520B4F" w14:textId="77777777" w:rsidR="001B664D" w:rsidRPr="008D217C" w:rsidRDefault="001B664D" w:rsidP="001B664D">
      <w:pPr>
        <w:spacing w:after="0"/>
        <w:rPr>
          <w:b/>
          <w:sz w:val="28"/>
          <w:szCs w:val="28"/>
          <w:u w:val="single"/>
        </w:rPr>
      </w:pPr>
      <w:r w:rsidRPr="008D217C">
        <w:rPr>
          <w:b/>
          <w:sz w:val="28"/>
          <w:szCs w:val="28"/>
          <w:u w:val="single"/>
        </w:rPr>
        <w:t>Concept</w:t>
      </w:r>
    </w:p>
    <w:p w14:paraId="1588E018" w14:textId="77777777" w:rsidR="001B664D" w:rsidRDefault="001B664D" w:rsidP="001B664D">
      <w:pPr>
        <w:spacing w:after="0"/>
      </w:pPr>
    </w:p>
    <w:p w14:paraId="792BE693" w14:textId="20DAE24F" w:rsidR="001B664D" w:rsidRDefault="008D217C" w:rsidP="00AF270A">
      <w:pPr>
        <w:pStyle w:val="ListParagraph"/>
        <w:numPr>
          <w:ilvl w:val="0"/>
          <w:numId w:val="5"/>
        </w:numPr>
        <w:spacing w:after="0" w:line="276" w:lineRule="auto"/>
      </w:pPr>
      <w:r>
        <w:t>Couple</w:t>
      </w:r>
      <w:r w:rsidR="001B664D">
        <w:t xml:space="preserve"> Memberships provide an opportunity for </w:t>
      </w:r>
      <w:r w:rsidR="001B664D">
        <w:rPr>
          <w:i/>
        </w:rPr>
        <w:t>both</w:t>
      </w:r>
      <w:r w:rsidR="001B664D">
        <w:t xml:space="preserve"> members of a couple to be actively engaged in Rotary without doubling the cost to belong.</w:t>
      </w:r>
    </w:p>
    <w:p w14:paraId="24399BC0" w14:textId="77777777" w:rsidR="001B664D" w:rsidRDefault="001B664D" w:rsidP="001B664D">
      <w:pPr>
        <w:spacing w:after="0"/>
      </w:pPr>
    </w:p>
    <w:p w14:paraId="5118E273" w14:textId="5598C88D" w:rsidR="001B664D" w:rsidRPr="008D217C" w:rsidRDefault="001B664D" w:rsidP="001B664D">
      <w:pPr>
        <w:spacing w:after="0"/>
        <w:rPr>
          <w:b/>
          <w:sz w:val="28"/>
          <w:szCs w:val="28"/>
          <w:u w:val="single"/>
        </w:rPr>
      </w:pPr>
      <w:r w:rsidRPr="008D217C">
        <w:rPr>
          <w:b/>
          <w:sz w:val="28"/>
          <w:szCs w:val="28"/>
          <w:u w:val="single"/>
        </w:rPr>
        <w:t xml:space="preserve">Expectations of </w:t>
      </w:r>
      <w:r w:rsidR="00AF270A" w:rsidRPr="008D217C">
        <w:rPr>
          <w:b/>
          <w:sz w:val="28"/>
          <w:szCs w:val="28"/>
          <w:u w:val="single"/>
        </w:rPr>
        <w:t xml:space="preserve">the </w:t>
      </w:r>
      <w:r w:rsidRPr="008D217C">
        <w:rPr>
          <w:b/>
          <w:sz w:val="28"/>
          <w:szCs w:val="28"/>
          <w:u w:val="single"/>
        </w:rPr>
        <w:t xml:space="preserve">Rotary </w:t>
      </w:r>
      <w:r w:rsidR="00AF270A" w:rsidRPr="008D217C">
        <w:rPr>
          <w:b/>
          <w:sz w:val="28"/>
          <w:szCs w:val="28"/>
          <w:u w:val="single"/>
        </w:rPr>
        <w:t xml:space="preserve">Club of Meaford </w:t>
      </w:r>
      <w:r w:rsidRPr="008D217C">
        <w:rPr>
          <w:b/>
          <w:sz w:val="28"/>
          <w:szCs w:val="28"/>
          <w:u w:val="single"/>
        </w:rPr>
        <w:t>Couple Membership</w:t>
      </w:r>
    </w:p>
    <w:p w14:paraId="42B43D7A" w14:textId="77777777" w:rsidR="001B664D" w:rsidRDefault="001B664D" w:rsidP="001B664D">
      <w:pPr>
        <w:spacing w:after="0"/>
        <w:rPr>
          <w:b/>
          <w:u w:val="single"/>
        </w:rPr>
      </w:pPr>
    </w:p>
    <w:p w14:paraId="17A75A26" w14:textId="206A7BDA" w:rsidR="001B664D" w:rsidRDefault="001B664D" w:rsidP="001B664D">
      <w:pPr>
        <w:pStyle w:val="ListParagraph"/>
        <w:numPr>
          <w:ilvl w:val="0"/>
          <w:numId w:val="6"/>
        </w:numPr>
        <w:spacing w:after="0" w:line="276" w:lineRule="auto"/>
      </w:pPr>
      <w:r>
        <w:t xml:space="preserve">The cost of membership </w:t>
      </w:r>
      <w:r w:rsidR="00AF270A">
        <w:t>will be</w:t>
      </w:r>
      <w:r>
        <w:t xml:space="preserve"> billed </w:t>
      </w:r>
      <w:r w:rsidR="00384BCC">
        <w:t xml:space="preserve">quarterly, consistent with regular membership.  This includes club, district and Rotary International dues.  The cost will be 1½ that of regular membership.  </w:t>
      </w:r>
    </w:p>
    <w:p w14:paraId="6B16F03C" w14:textId="6661ABCF" w:rsidR="00384BCC" w:rsidRDefault="00384BCC" w:rsidP="001B664D">
      <w:pPr>
        <w:pStyle w:val="ListParagraph"/>
        <w:numPr>
          <w:ilvl w:val="0"/>
          <w:numId w:val="6"/>
        </w:numPr>
        <w:spacing w:after="0" w:line="276" w:lineRule="auto"/>
      </w:pPr>
      <w:r>
        <w:t>Given that the Rotary Club of Meaford has historically been a 100% sustaining member club, the club will honour that commitment by making up the difference.</w:t>
      </w:r>
    </w:p>
    <w:p w14:paraId="0A3A1BB4" w14:textId="26AD641A" w:rsidR="001B664D" w:rsidRDefault="00384BCC" w:rsidP="001B664D">
      <w:pPr>
        <w:pStyle w:val="ListParagraph"/>
        <w:numPr>
          <w:ilvl w:val="0"/>
          <w:numId w:val="6"/>
        </w:numPr>
        <w:spacing w:after="0" w:line="276" w:lineRule="auto"/>
      </w:pPr>
      <w:r>
        <w:t>The cost of</w:t>
      </w:r>
      <w:r w:rsidR="001B664D">
        <w:t xml:space="preserve"> meals will be separate.   </w:t>
      </w:r>
    </w:p>
    <w:p w14:paraId="719363F4" w14:textId="30CF6088" w:rsidR="001B664D" w:rsidRDefault="001B664D" w:rsidP="001B664D">
      <w:pPr>
        <w:pStyle w:val="ListParagraph"/>
        <w:numPr>
          <w:ilvl w:val="0"/>
          <w:numId w:val="6"/>
        </w:numPr>
        <w:spacing w:after="0" w:line="276" w:lineRule="auto"/>
      </w:pPr>
      <w:r>
        <w:t xml:space="preserve">As will all members, couple members will be expected to inform the club if </w:t>
      </w:r>
      <w:r>
        <w:rPr>
          <w:i/>
        </w:rPr>
        <w:t xml:space="preserve">neither </w:t>
      </w:r>
      <w:r>
        <w:t xml:space="preserve">member </w:t>
      </w:r>
      <w:proofErr w:type="gramStart"/>
      <w:r>
        <w:t>or</w:t>
      </w:r>
      <w:proofErr w:type="gramEnd"/>
      <w:r>
        <w:t xml:space="preserve"> if </w:t>
      </w:r>
      <w:r>
        <w:rPr>
          <w:i/>
        </w:rPr>
        <w:t>both</w:t>
      </w:r>
      <w:r>
        <w:t xml:space="preserve"> members will be attending an upcoming meeting (out of consideration for caterers)</w:t>
      </w:r>
      <w:r w:rsidR="00384BCC">
        <w:t>.</w:t>
      </w:r>
    </w:p>
    <w:p w14:paraId="3E6E6BF8" w14:textId="451A5732" w:rsidR="001B664D" w:rsidRDefault="00384BCC" w:rsidP="001B664D">
      <w:pPr>
        <w:pStyle w:val="ListParagraph"/>
        <w:numPr>
          <w:ilvl w:val="0"/>
          <w:numId w:val="6"/>
        </w:numPr>
        <w:spacing w:after="0" w:line="276" w:lineRule="auto"/>
      </w:pPr>
      <w:r>
        <w:t>B</w:t>
      </w:r>
      <w:r w:rsidR="001B664D">
        <w:t xml:space="preserve">oth members of a couple will be full </w:t>
      </w:r>
      <w:r>
        <w:t xml:space="preserve">Meaford </w:t>
      </w:r>
      <w:r w:rsidR="001B664D">
        <w:t xml:space="preserve">Rotary members. </w:t>
      </w:r>
    </w:p>
    <w:p w14:paraId="2D30EB54" w14:textId="685212D6" w:rsidR="001B664D" w:rsidRDefault="00384BCC" w:rsidP="001B664D">
      <w:pPr>
        <w:pStyle w:val="ListParagraph"/>
        <w:numPr>
          <w:ilvl w:val="0"/>
          <w:numId w:val="6"/>
        </w:numPr>
        <w:spacing w:after="0" w:line="276" w:lineRule="auto"/>
      </w:pPr>
      <w:r>
        <w:t>Both persons</w:t>
      </w:r>
      <w:r w:rsidR="001B664D">
        <w:t xml:space="preserve"> will be designated as </w:t>
      </w:r>
      <w:r>
        <w:t>full</w:t>
      </w:r>
      <w:r w:rsidR="001B664D">
        <w:t xml:space="preserve"> member</w:t>
      </w:r>
      <w:r>
        <w:t>s</w:t>
      </w:r>
      <w:r w:rsidR="001B664D">
        <w:t xml:space="preserve"> and registered with RI and District 6330</w:t>
      </w:r>
    </w:p>
    <w:p w14:paraId="19CC78FB" w14:textId="0894AC56" w:rsidR="001B664D" w:rsidRDefault="00384BCC" w:rsidP="001B664D">
      <w:pPr>
        <w:pStyle w:val="ListParagraph"/>
        <w:numPr>
          <w:ilvl w:val="0"/>
          <w:numId w:val="6"/>
        </w:numPr>
        <w:spacing w:after="0" w:line="276" w:lineRule="auto"/>
      </w:pPr>
      <w:r>
        <w:t>E</w:t>
      </w:r>
      <w:r w:rsidR="001B664D">
        <w:t xml:space="preserve">ither or both members of a couple are welcome to attend any given </w:t>
      </w:r>
      <w:r>
        <w:t>Meaford</w:t>
      </w:r>
      <w:r w:rsidR="001B664D">
        <w:t xml:space="preserve"> Rotary meeting, with the understanding that all meals eaten will be paid for.</w:t>
      </w:r>
    </w:p>
    <w:p w14:paraId="5449F625" w14:textId="15226893" w:rsidR="001B664D" w:rsidRDefault="00384BCC" w:rsidP="001B664D">
      <w:pPr>
        <w:pStyle w:val="ListParagraph"/>
        <w:numPr>
          <w:ilvl w:val="0"/>
          <w:numId w:val="6"/>
        </w:numPr>
        <w:spacing w:after="0" w:line="276" w:lineRule="auto"/>
      </w:pPr>
      <w:r>
        <w:t>B</w:t>
      </w:r>
      <w:r w:rsidR="001B664D">
        <w:t xml:space="preserve">oth members </w:t>
      </w:r>
      <w:r>
        <w:t>will</w:t>
      </w:r>
      <w:r w:rsidR="001B664D">
        <w:t xml:space="preserve"> receive all club bulletins and other club communications. </w:t>
      </w:r>
    </w:p>
    <w:p w14:paraId="3474D5CA" w14:textId="360599F8" w:rsidR="001B664D" w:rsidRDefault="00384BCC" w:rsidP="001B664D">
      <w:pPr>
        <w:pStyle w:val="ListParagraph"/>
        <w:numPr>
          <w:ilvl w:val="0"/>
          <w:numId w:val="6"/>
        </w:numPr>
        <w:spacing w:after="0" w:line="276" w:lineRule="auto"/>
      </w:pPr>
      <w:r>
        <w:t>I</w:t>
      </w:r>
      <w:r w:rsidR="001B664D">
        <w:t xml:space="preserve">t is assumed that each Couple Membership will receive only 1 Rotarian magazine. </w:t>
      </w:r>
    </w:p>
    <w:p w14:paraId="013A72E4" w14:textId="7F6E06CE" w:rsidR="001B664D" w:rsidRDefault="001B664D" w:rsidP="001B664D">
      <w:pPr>
        <w:pStyle w:val="ListParagraph"/>
        <w:numPr>
          <w:ilvl w:val="0"/>
          <w:numId w:val="6"/>
        </w:numPr>
        <w:spacing w:after="0" w:line="276" w:lineRule="auto"/>
      </w:pPr>
      <w:r>
        <w:t xml:space="preserve">Both couple members are encouraged to participate fully in other club activities such as, but not limited </w:t>
      </w:r>
      <w:r w:rsidR="00384BCC">
        <w:t xml:space="preserve">to </w:t>
      </w:r>
      <w:r>
        <w:t>fundraising, committees and leadership training.</w:t>
      </w:r>
    </w:p>
    <w:p w14:paraId="3A563366" w14:textId="77777777" w:rsidR="001B664D" w:rsidRDefault="001B664D" w:rsidP="001B664D">
      <w:pPr>
        <w:spacing w:after="0"/>
      </w:pPr>
    </w:p>
    <w:p w14:paraId="17FEAE18" w14:textId="77777777" w:rsidR="001B664D" w:rsidRDefault="001B664D" w:rsidP="001B664D">
      <w:pPr>
        <w:spacing w:after="0"/>
      </w:pPr>
    </w:p>
    <w:p w14:paraId="20698C16" w14:textId="77777777" w:rsidR="001B664D" w:rsidRDefault="001B664D" w:rsidP="001B664D">
      <w:pPr>
        <w:spacing w:after="0"/>
      </w:pPr>
    </w:p>
    <w:p w14:paraId="0C2FF8C5" w14:textId="77777777" w:rsidR="001B664D" w:rsidRDefault="001B664D" w:rsidP="001B664D">
      <w:pPr>
        <w:spacing w:after="0"/>
      </w:pPr>
    </w:p>
    <w:p w14:paraId="276749B3" w14:textId="03405454" w:rsidR="001B664D" w:rsidRDefault="001B664D" w:rsidP="001B664D">
      <w:pPr>
        <w:spacing w:after="0"/>
        <w:rPr>
          <w:i/>
        </w:rPr>
      </w:pPr>
    </w:p>
    <w:p w14:paraId="144D7591" w14:textId="194E5763" w:rsidR="008D217C" w:rsidRDefault="008D217C">
      <w:pPr>
        <w:rPr>
          <w:sz w:val="24"/>
          <w:szCs w:val="24"/>
        </w:rPr>
      </w:pPr>
      <w:r>
        <w:rPr>
          <w:sz w:val="24"/>
          <w:szCs w:val="24"/>
        </w:rPr>
        <w:br w:type="page"/>
      </w:r>
    </w:p>
    <w:p w14:paraId="35845F6D" w14:textId="77777777" w:rsidR="008D217C" w:rsidRDefault="008D217C" w:rsidP="0019274A">
      <w:pPr>
        <w:jc w:val="center"/>
        <w:rPr>
          <w:b/>
          <w:sz w:val="28"/>
          <w:szCs w:val="28"/>
        </w:rPr>
      </w:pPr>
      <w:r>
        <w:rPr>
          <w:b/>
          <w:noProof/>
          <w:sz w:val="28"/>
          <w:szCs w:val="28"/>
        </w:rPr>
        <w:lastRenderedPageBreak/>
        <w:drawing>
          <wp:inline distT="0" distB="0" distL="0" distR="0" wp14:anchorId="1D34819A" wp14:editId="025CC219">
            <wp:extent cx="1143000" cy="706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fordRotary-logo-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315" cy="714628"/>
                    </a:xfrm>
                    <a:prstGeom prst="rect">
                      <a:avLst/>
                    </a:prstGeom>
                  </pic:spPr>
                </pic:pic>
              </a:graphicData>
            </a:graphic>
          </wp:inline>
        </w:drawing>
      </w:r>
    </w:p>
    <w:p w14:paraId="324DADB8" w14:textId="622BEFC8" w:rsidR="008D217C" w:rsidRPr="008D217C" w:rsidRDefault="008D217C" w:rsidP="008D217C">
      <w:pPr>
        <w:rPr>
          <w:b/>
          <w:sz w:val="36"/>
          <w:szCs w:val="36"/>
        </w:rPr>
      </w:pPr>
      <w:r w:rsidRPr="008D217C">
        <w:rPr>
          <w:b/>
          <w:sz w:val="36"/>
          <w:szCs w:val="36"/>
        </w:rPr>
        <w:t>Appendix 2 – Criteria for Appeals</w:t>
      </w:r>
    </w:p>
    <w:p w14:paraId="6AB43E88" w14:textId="77777777" w:rsidR="008D217C" w:rsidRDefault="008D217C" w:rsidP="0019274A">
      <w:pPr>
        <w:jc w:val="center"/>
        <w:rPr>
          <w:b/>
          <w:sz w:val="28"/>
          <w:szCs w:val="28"/>
        </w:rPr>
      </w:pPr>
    </w:p>
    <w:p w14:paraId="690E2C81" w14:textId="7DB382F7" w:rsidR="008D217C" w:rsidRPr="0019274A" w:rsidRDefault="008D217C" w:rsidP="0019274A">
      <w:pPr>
        <w:jc w:val="center"/>
        <w:rPr>
          <w:b/>
          <w:sz w:val="28"/>
          <w:szCs w:val="28"/>
        </w:rPr>
      </w:pPr>
      <w:r w:rsidRPr="0019274A">
        <w:rPr>
          <w:b/>
          <w:sz w:val="28"/>
          <w:szCs w:val="28"/>
        </w:rPr>
        <w:t>Criteria for Appeals to Rotary Club of Meaford</w:t>
      </w:r>
    </w:p>
    <w:p w14:paraId="5FCE47B3" w14:textId="77777777" w:rsidR="008D217C" w:rsidRDefault="008D217C" w:rsidP="0019274A">
      <w:pPr>
        <w:rPr>
          <w:b/>
          <w:sz w:val="28"/>
          <w:szCs w:val="28"/>
        </w:rPr>
      </w:pPr>
      <w:r>
        <w:rPr>
          <w:b/>
          <w:sz w:val="28"/>
          <w:szCs w:val="28"/>
        </w:rPr>
        <w:t>4 Way Test</w:t>
      </w:r>
    </w:p>
    <w:p w14:paraId="07A17B04" w14:textId="77777777" w:rsidR="008D217C" w:rsidRPr="0019274A" w:rsidRDefault="008D217C" w:rsidP="008D217C">
      <w:pPr>
        <w:pStyle w:val="ListParagraph"/>
        <w:numPr>
          <w:ilvl w:val="0"/>
          <w:numId w:val="7"/>
        </w:numPr>
        <w:rPr>
          <w:sz w:val="28"/>
          <w:szCs w:val="28"/>
        </w:rPr>
      </w:pPr>
      <w:r>
        <w:rPr>
          <w:sz w:val="28"/>
          <w:szCs w:val="28"/>
        </w:rPr>
        <w:t xml:space="preserve">Is it the </w:t>
      </w:r>
      <w:proofErr w:type="gramStart"/>
      <w:r>
        <w:rPr>
          <w:b/>
          <w:sz w:val="28"/>
          <w:szCs w:val="28"/>
        </w:rPr>
        <w:t>Truth</w:t>
      </w:r>
      <w:proofErr w:type="gramEnd"/>
    </w:p>
    <w:p w14:paraId="58F90BE3" w14:textId="77777777" w:rsidR="008D217C" w:rsidRDefault="008D217C" w:rsidP="008D217C">
      <w:pPr>
        <w:pStyle w:val="ListParagraph"/>
        <w:numPr>
          <w:ilvl w:val="0"/>
          <w:numId w:val="7"/>
        </w:numPr>
        <w:rPr>
          <w:sz w:val="28"/>
          <w:szCs w:val="28"/>
        </w:rPr>
      </w:pPr>
      <w:r>
        <w:rPr>
          <w:sz w:val="28"/>
          <w:szCs w:val="28"/>
        </w:rPr>
        <w:t xml:space="preserve">Is it </w:t>
      </w:r>
      <w:r>
        <w:rPr>
          <w:b/>
          <w:sz w:val="28"/>
          <w:szCs w:val="28"/>
        </w:rPr>
        <w:t>Fair</w:t>
      </w:r>
      <w:r>
        <w:rPr>
          <w:sz w:val="28"/>
          <w:szCs w:val="28"/>
        </w:rPr>
        <w:t xml:space="preserve"> to all </w:t>
      </w:r>
      <w:proofErr w:type="gramStart"/>
      <w:r>
        <w:rPr>
          <w:sz w:val="28"/>
          <w:szCs w:val="28"/>
        </w:rPr>
        <w:t>concerned</w:t>
      </w:r>
      <w:proofErr w:type="gramEnd"/>
    </w:p>
    <w:p w14:paraId="6549EF96" w14:textId="77777777" w:rsidR="008D217C" w:rsidRPr="0019274A" w:rsidRDefault="008D217C" w:rsidP="008D217C">
      <w:pPr>
        <w:pStyle w:val="ListParagraph"/>
        <w:numPr>
          <w:ilvl w:val="0"/>
          <w:numId w:val="7"/>
        </w:numPr>
        <w:rPr>
          <w:sz w:val="28"/>
          <w:szCs w:val="28"/>
        </w:rPr>
      </w:pPr>
      <w:r>
        <w:rPr>
          <w:sz w:val="28"/>
          <w:szCs w:val="28"/>
        </w:rPr>
        <w:t xml:space="preserve">Will it build </w:t>
      </w:r>
      <w:proofErr w:type="gramStart"/>
      <w:r>
        <w:rPr>
          <w:b/>
          <w:sz w:val="28"/>
          <w:szCs w:val="28"/>
        </w:rPr>
        <w:t>Goodwill  &amp;</w:t>
      </w:r>
      <w:proofErr w:type="gramEnd"/>
      <w:r>
        <w:rPr>
          <w:b/>
          <w:sz w:val="28"/>
          <w:szCs w:val="28"/>
        </w:rPr>
        <w:t xml:space="preserve"> Better Friendships</w:t>
      </w:r>
    </w:p>
    <w:p w14:paraId="60792B73" w14:textId="77777777" w:rsidR="008D217C" w:rsidRPr="003505B1" w:rsidRDefault="008D217C" w:rsidP="008D217C">
      <w:pPr>
        <w:pStyle w:val="ListParagraph"/>
        <w:numPr>
          <w:ilvl w:val="0"/>
          <w:numId w:val="7"/>
        </w:numPr>
        <w:rPr>
          <w:sz w:val="28"/>
          <w:szCs w:val="28"/>
        </w:rPr>
      </w:pPr>
      <w:r>
        <w:rPr>
          <w:sz w:val="28"/>
          <w:szCs w:val="28"/>
        </w:rPr>
        <w:t xml:space="preserve">Will it be </w:t>
      </w:r>
      <w:r>
        <w:rPr>
          <w:b/>
          <w:sz w:val="28"/>
          <w:szCs w:val="28"/>
        </w:rPr>
        <w:t xml:space="preserve">Beneficial </w:t>
      </w:r>
      <w:r>
        <w:rPr>
          <w:sz w:val="28"/>
          <w:szCs w:val="28"/>
        </w:rPr>
        <w:t>to all concerned</w:t>
      </w:r>
    </w:p>
    <w:p w14:paraId="2384D271" w14:textId="77777777" w:rsidR="008D217C" w:rsidRDefault="008D217C" w:rsidP="0019274A">
      <w:pPr>
        <w:rPr>
          <w:b/>
          <w:sz w:val="18"/>
          <w:szCs w:val="18"/>
        </w:rPr>
      </w:pPr>
    </w:p>
    <w:p w14:paraId="3989EF99" w14:textId="77777777" w:rsidR="008D217C" w:rsidRDefault="008D217C" w:rsidP="0019274A">
      <w:pPr>
        <w:rPr>
          <w:b/>
        </w:rPr>
      </w:pPr>
      <w:r>
        <w:rPr>
          <w:b/>
        </w:rPr>
        <w:t>Criteria:</w:t>
      </w:r>
    </w:p>
    <w:p w14:paraId="7BB9A369" w14:textId="77777777" w:rsidR="008D217C" w:rsidRPr="001001DF" w:rsidRDefault="008D217C" w:rsidP="008D217C">
      <w:pPr>
        <w:pStyle w:val="ListParagraph"/>
        <w:numPr>
          <w:ilvl w:val="0"/>
          <w:numId w:val="8"/>
        </w:numPr>
      </w:pPr>
      <w:r w:rsidRPr="001001DF">
        <w:t>The request meets the Rotary 4 Way Test</w:t>
      </w:r>
    </w:p>
    <w:p w14:paraId="1BBEE364" w14:textId="77777777" w:rsidR="008D217C" w:rsidRDefault="008D217C" w:rsidP="008D217C">
      <w:pPr>
        <w:pStyle w:val="ListParagraph"/>
        <w:numPr>
          <w:ilvl w:val="0"/>
          <w:numId w:val="8"/>
        </w:numPr>
      </w:pPr>
      <w:r>
        <w:t>Name of the person/group requesting help and contact details</w:t>
      </w:r>
    </w:p>
    <w:p w14:paraId="05262AB4" w14:textId="77777777" w:rsidR="008D217C" w:rsidRDefault="008D217C" w:rsidP="008D217C">
      <w:pPr>
        <w:pStyle w:val="ListParagraph"/>
        <w:numPr>
          <w:ilvl w:val="0"/>
          <w:numId w:val="8"/>
        </w:numPr>
      </w:pPr>
      <w:r>
        <w:t>Description of need</w:t>
      </w:r>
    </w:p>
    <w:p w14:paraId="2440F7C9" w14:textId="77777777" w:rsidR="008D217C" w:rsidRDefault="008D217C" w:rsidP="008D217C">
      <w:pPr>
        <w:pStyle w:val="ListParagraph"/>
        <w:numPr>
          <w:ilvl w:val="0"/>
          <w:numId w:val="8"/>
        </w:numPr>
      </w:pPr>
      <w:r>
        <w:t>What are the goals of the project?</w:t>
      </w:r>
    </w:p>
    <w:p w14:paraId="6B6E9CEE" w14:textId="77777777" w:rsidR="008D217C" w:rsidRDefault="008D217C" w:rsidP="008D217C">
      <w:pPr>
        <w:pStyle w:val="ListParagraph"/>
        <w:numPr>
          <w:ilvl w:val="0"/>
          <w:numId w:val="8"/>
        </w:numPr>
      </w:pPr>
      <w:r>
        <w:t>What is the project timeline?</w:t>
      </w:r>
    </w:p>
    <w:p w14:paraId="0D87382C" w14:textId="77777777" w:rsidR="008D217C" w:rsidRDefault="008D217C" w:rsidP="008D217C">
      <w:pPr>
        <w:pStyle w:val="ListParagraph"/>
        <w:numPr>
          <w:ilvl w:val="0"/>
          <w:numId w:val="8"/>
        </w:numPr>
      </w:pPr>
      <w:r>
        <w:t>How will the community as a whole benefit from the project?</w:t>
      </w:r>
    </w:p>
    <w:p w14:paraId="17829E11" w14:textId="77777777" w:rsidR="008D217C" w:rsidRDefault="008D217C" w:rsidP="008D217C">
      <w:pPr>
        <w:pStyle w:val="ListParagraph"/>
        <w:numPr>
          <w:ilvl w:val="0"/>
          <w:numId w:val="8"/>
        </w:numPr>
      </w:pPr>
      <w:r>
        <w:t>What is the total budget for the project?</w:t>
      </w:r>
    </w:p>
    <w:p w14:paraId="08F6C0DB" w14:textId="77777777" w:rsidR="008D217C" w:rsidRDefault="008D217C" w:rsidP="008D217C">
      <w:pPr>
        <w:pStyle w:val="ListParagraph"/>
        <w:numPr>
          <w:ilvl w:val="0"/>
          <w:numId w:val="8"/>
        </w:numPr>
      </w:pPr>
      <w:r>
        <w:t>Which other organizations will be solicited to help/participate?</w:t>
      </w:r>
    </w:p>
    <w:p w14:paraId="7D513A64" w14:textId="77777777" w:rsidR="008D217C" w:rsidRDefault="008D217C" w:rsidP="008D217C">
      <w:pPr>
        <w:pStyle w:val="ListParagraph"/>
        <w:numPr>
          <w:ilvl w:val="0"/>
          <w:numId w:val="8"/>
        </w:numPr>
      </w:pPr>
      <w:r>
        <w:t>What is the cash amount being requested or other form of help being requested?</w:t>
      </w:r>
    </w:p>
    <w:p w14:paraId="303A0E4F" w14:textId="77777777" w:rsidR="008D217C" w:rsidRDefault="008D217C" w:rsidP="008D217C">
      <w:pPr>
        <w:pStyle w:val="ListParagraph"/>
        <w:numPr>
          <w:ilvl w:val="0"/>
          <w:numId w:val="8"/>
        </w:numPr>
      </w:pPr>
      <w:r>
        <w:t>What are the success criteria (i.e. How will the success of the project be measured?</w:t>
      </w:r>
    </w:p>
    <w:p w14:paraId="3E43A977" w14:textId="77777777" w:rsidR="008D217C" w:rsidRDefault="008D217C" w:rsidP="003505B1">
      <w:pPr>
        <w:pStyle w:val="ListParagraph"/>
      </w:pPr>
      <w:r>
        <w:t>(</w:t>
      </w:r>
      <w:r w:rsidRPr="001001DF">
        <w:t>If applicable, how will the project be sustained?</w:t>
      </w:r>
      <w:r>
        <w:t>)</w:t>
      </w:r>
      <w:r w:rsidRPr="001001DF">
        <w:t xml:space="preserve">  </w:t>
      </w:r>
    </w:p>
    <w:p w14:paraId="44C91FFC" w14:textId="77777777" w:rsidR="008D217C" w:rsidRDefault="008D217C" w:rsidP="0019274A">
      <w:r>
        <w:t xml:space="preserve">Meaford Rotary will give priority to projects which align with the 6 priorities established by Rotary International </w:t>
      </w:r>
      <w:r w:rsidRPr="001001DF">
        <w:t>and/or the Rotary Club of Meaford Strategic Initiatives:</w:t>
      </w:r>
    </w:p>
    <w:p w14:paraId="72DCD3A5" w14:textId="77777777" w:rsidR="008D217C" w:rsidRDefault="008D217C" w:rsidP="008D217C">
      <w:pPr>
        <w:pStyle w:val="ListParagraph"/>
        <w:numPr>
          <w:ilvl w:val="0"/>
          <w:numId w:val="9"/>
        </w:numPr>
      </w:pPr>
      <w:r>
        <w:t>Maternal and Child Health</w:t>
      </w:r>
    </w:p>
    <w:p w14:paraId="1CB05DA0" w14:textId="77777777" w:rsidR="008D217C" w:rsidRDefault="008D217C" w:rsidP="008D217C">
      <w:pPr>
        <w:pStyle w:val="ListParagraph"/>
        <w:numPr>
          <w:ilvl w:val="0"/>
          <w:numId w:val="9"/>
        </w:numPr>
      </w:pPr>
      <w:r>
        <w:t>Economic and community development</w:t>
      </w:r>
    </w:p>
    <w:p w14:paraId="35048031" w14:textId="77777777" w:rsidR="008D217C" w:rsidRDefault="008D217C" w:rsidP="008D217C">
      <w:pPr>
        <w:pStyle w:val="ListParagraph"/>
        <w:numPr>
          <w:ilvl w:val="0"/>
          <w:numId w:val="9"/>
        </w:numPr>
      </w:pPr>
      <w:r>
        <w:t>Water and sanitation</w:t>
      </w:r>
    </w:p>
    <w:p w14:paraId="08B6B311" w14:textId="77777777" w:rsidR="008D217C" w:rsidRDefault="008D217C" w:rsidP="008D217C">
      <w:pPr>
        <w:pStyle w:val="ListParagraph"/>
        <w:numPr>
          <w:ilvl w:val="0"/>
          <w:numId w:val="9"/>
        </w:numPr>
      </w:pPr>
      <w:r>
        <w:t>Basic education and literacy</w:t>
      </w:r>
    </w:p>
    <w:p w14:paraId="64004FCA" w14:textId="77777777" w:rsidR="008D217C" w:rsidRDefault="008D217C" w:rsidP="008D217C">
      <w:pPr>
        <w:pStyle w:val="ListParagraph"/>
        <w:numPr>
          <w:ilvl w:val="0"/>
          <w:numId w:val="9"/>
        </w:numPr>
      </w:pPr>
      <w:r>
        <w:t xml:space="preserve">Disease prevention and treatment </w:t>
      </w:r>
    </w:p>
    <w:p w14:paraId="7B01F68F" w14:textId="77777777" w:rsidR="008D217C" w:rsidRDefault="008D217C" w:rsidP="008D217C">
      <w:pPr>
        <w:pStyle w:val="ListParagraph"/>
        <w:numPr>
          <w:ilvl w:val="0"/>
          <w:numId w:val="9"/>
        </w:numPr>
      </w:pPr>
      <w:r>
        <w:t>Peace and conflict prevention/resolution</w:t>
      </w:r>
    </w:p>
    <w:p w14:paraId="155CC7A9" w14:textId="77777777" w:rsidR="008D217C" w:rsidRDefault="008D217C" w:rsidP="0019274A">
      <w:pPr>
        <w:rPr>
          <w:sz w:val="18"/>
          <w:szCs w:val="18"/>
        </w:rPr>
      </w:pPr>
    </w:p>
    <w:p w14:paraId="6913207A" w14:textId="77777777" w:rsidR="002764BA" w:rsidRDefault="002764BA" w:rsidP="0019274A"/>
    <w:p w14:paraId="23644DAD" w14:textId="2F479B07" w:rsidR="008D217C" w:rsidRDefault="008D217C" w:rsidP="0019274A">
      <w:r>
        <w:lastRenderedPageBreak/>
        <w:t>Activities NOT normally funded by Meaford Rotary include the following:</w:t>
      </w:r>
    </w:p>
    <w:p w14:paraId="5A04B0ED" w14:textId="77777777" w:rsidR="008D217C" w:rsidRDefault="008D217C" w:rsidP="0019274A">
      <w:r>
        <w:t xml:space="preserve">Intermediate Funding Agencies e.g. United Way, National Charities, Political Institutions, Requests from outside our Geographical area, Private Schooling, Individual Recreation requests, Ongoing Project Running Expenses, For Profit Organizations, High Risk Projects, Organizations/Projects that have received a grant in the past 2 years unless part of an agreed programme of support (i.e. School bursaries, Scarecrow Invasion, Hospital </w:t>
      </w:r>
      <w:proofErr w:type="spellStart"/>
      <w:r>
        <w:t>etc</w:t>
      </w:r>
      <w:proofErr w:type="spellEnd"/>
      <w:r>
        <w:t>)</w:t>
      </w:r>
    </w:p>
    <w:p w14:paraId="01044E17" w14:textId="61896380" w:rsidR="008D217C" w:rsidRDefault="008D217C" w:rsidP="00165E5D">
      <w:r>
        <w:t>Individual requests will not normally be funded without a UNANIMOUS VOTE from the Executive Committee to override the policy.</w:t>
      </w:r>
    </w:p>
    <w:p w14:paraId="5C24B9CA" w14:textId="1DD1C65C" w:rsidR="008D217C" w:rsidRPr="002764BA" w:rsidRDefault="008D217C" w:rsidP="00165E5D">
      <w:r>
        <w:br w:type="page"/>
      </w:r>
    </w:p>
    <w:p w14:paraId="13CD5E32" w14:textId="77777777" w:rsidR="008D217C" w:rsidRDefault="008D217C" w:rsidP="006F432E">
      <w:pPr>
        <w:jc w:val="center"/>
        <w:rPr>
          <w:b/>
          <w:sz w:val="28"/>
          <w:szCs w:val="28"/>
        </w:rPr>
      </w:pPr>
      <w:r>
        <w:rPr>
          <w:b/>
          <w:noProof/>
          <w:sz w:val="28"/>
          <w:szCs w:val="28"/>
          <w:lang w:eastAsia="en-CA"/>
        </w:rPr>
        <w:lastRenderedPageBreak/>
        <w:drawing>
          <wp:inline distT="0" distB="0" distL="0" distR="0" wp14:anchorId="43DA942B" wp14:editId="337318C1">
            <wp:extent cx="1952625" cy="1206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fordRotary-logo-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23" cy="1214365"/>
                    </a:xfrm>
                    <a:prstGeom prst="rect">
                      <a:avLst/>
                    </a:prstGeom>
                  </pic:spPr>
                </pic:pic>
              </a:graphicData>
            </a:graphic>
          </wp:inline>
        </w:drawing>
      </w:r>
    </w:p>
    <w:p w14:paraId="3D4F0149" w14:textId="77777777" w:rsidR="008D217C" w:rsidRDefault="008D217C" w:rsidP="006F432E">
      <w:pPr>
        <w:jc w:val="center"/>
        <w:rPr>
          <w:b/>
          <w:sz w:val="28"/>
          <w:szCs w:val="28"/>
        </w:rPr>
      </w:pPr>
      <w:r>
        <w:rPr>
          <w:b/>
          <w:sz w:val="28"/>
          <w:szCs w:val="28"/>
        </w:rPr>
        <w:t>Application for Funding from Rotary Club of Meaford</w:t>
      </w:r>
    </w:p>
    <w:p w14:paraId="1AF12184" w14:textId="77777777" w:rsidR="008D217C" w:rsidRDefault="008D217C" w:rsidP="006F432E">
      <w:pPr>
        <w:rPr>
          <w:b/>
        </w:rPr>
      </w:pPr>
      <w:r>
        <w:rPr>
          <w:b/>
        </w:rPr>
        <w:t>Guiding Principles ado</w:t>
      </w:r>
      <w:r w:rsidRPr="006F432E">
        <w:rPr>
          <w:b/>
        </w:rPr>
        <w:t>pted by Rotarians are summed up in the Rotary 4 Way Test</w:t>
      </w:r>
    </w:p>
    <w:p w14:paraId="2F9F902F" w14:textId="77777777" w:rsidR="008D217C" w:rsidRPr="006F432E" w:rsidRDefault="008D217C" w:rsidP="008D217C">
      <w:pPr>
        <w:pStyle w:val="ListParagraph"/>
        <w:numPr>
          <w:ilvl w:val="0"/>
          <w:numId w:val="10"/>
        </w:numPr>
      </w:pPr>
      <w:r>
        <w:t xml:space="preserve">Is it the </w:t>
      </w:r>
      <w:proofErr w:type="gramStart"/>
      <w:r>
        <w:rPr>
          <w:b/>
        </w:rPr>
        <w:t>Truth</w:t>
      </w:r>
      <w:proofErr w:type="gramEnd"/>
    </w:p>
    <w:p w14:paraId="176B1CA4" w14:textId="77777777" w:rsidR="008D217C" w:rsidRDefault="008D217C" w:rsidP="008D217C">
      <w:pPr>
        <w:pStyle w:val="ListParagraph"/>
        <w:numPr>
          <w:ilvl w:val="0"/>
          <w:numId w:val="10"/>
        </w:numPr>
      </w:pPr>
      <w:r>
        <w:t xml:space="preserve">Is it </w:t>
      </w:r>
      <w:r>
        <w:rPr>
          <w:b/>
        </w:rPr>
        <w:t xml:space="preserve">Fair </w:t>
      </w:r>
      <w:r>
        <w:t xml:space="preserve">to all </w:t>
      </w:r>
      <w:proofErr w:type="gramStart"/>
      <w:r>
        <w:t>concerned</w:t>
      </w:r>
      <w:proofErr w:type="gramEnd"/>
    </w:p>
    <w:p w14:paraId="03367096" w14:textId="77777777" w:rsidR="008D217C" w:rsidRPr="006F432E" w:rsidRDefault="008D217C" w:rsidP="008D217C">
      <w:pPr>
        <w:pStyle w:val="ListParagraph"/>
        <w:numPr>
          <w:ilvl w:val="0"/>
          <w:numId w:val="10"/>
        </w:numPr>
      </w:pPr>
      <w:r>
        <w:t xml:space="preserve">Will it build </w:t>
      </w:r>
      <w:r>
        <w:rPr>
          <w:b/>
        </w:rPr>
        <w:t xml:space="preserve">Goodwill &amp; Better </w:t>
      </w:r>
      <w:proofErr w:type="gramStart"/>
      <w:r>
        <w:rPr>
          <w:b/>
        </w:rPr>
        <w:t>Friendships</w:t>
      </w:r>
      <w:proofErr w:type="gramEnd"/>
    </w:p>
    <w:p w14:paraId="5A89D606" w14:textId="77777777" w:rsidR="008D217C" w:rsidRPr="006F432E" w:rsidRDefault="008D217C" w:rsidP="008D217C">
      <w:pPr>
        <w:pStyle w:val="ListParagraph"/>
        <w:numPr>
          <w:ilvl w:val="0"/>
          <w:numId w:val="10"/>
        </w:numPr>
      </w:pPr>
      <w:r>
        <w:t xml:space="preserve">Will it be </w:t>
      </w:r>
      <w:r>
        <w:rPr>
          <w:b/>
        </w:rPr>
        <w:t xml:space="preserve">Beneficial </w:t>
      </w:r>
      <w:r>
        <w:t>to all concerned</w:t>
      </w:r>
    </w:p>
    <w:p w14:paraId="74E49279" w14:textId="77777777" w:rsidR="008D217C" w:rsidRDefault="008D217C" w:rsidP="006F432E">
      <w:pPr>
        <w:rPr>
          <w:b/>
        </w:rPr>
      </w:pPr>
      <w:r>
        <w:rPr>
          <w:b/>
        </w:rPr>
        <w:t>Introduction &amp; Instructions</w:t>
      </w:r>
    </w:p>
    <w:p w14:paraId="7FD42B2F" w14:textId="77777777" w:rsidR="008D217C" w:rsidRDefault="008D217C" w:rsidP="006F432E">
      <w:r>
        <w:t xml:space="preserve">Through various fundraising initiatives organized each year in Meaford, the Rotary Club of Meaford </w:t>
      </w:r>
      <w:proofErr w:type="gramStart"/>
      <w:r>
        <w:t>is able to</w:t>
      </w:r>
      <w:proofErr w:type="gramEnd"/>
      <w:r>
        <w:t xml:space="preserve"> distribute funds to help support projects and organizations both within the community of Meaford as well as some International Projects.</w:t>
      </w:r>
    </w:p>
    <w:p w14:paraId="09899467" w14:textId="77777777" w:rsidR="008D217C" w:rsidRDefault="008D217C" w:rsidP="006F432E">
      <w:r>
        <w:t>The club would like to provide funds to community groups and organizations where the funds provided will make a meaningful impact and be of clear value to the beneficiaries.</w:t>
      </w:r>
    </w:p>
    <w:p w14:paraId="7E0EDD4D" w14:textId="77777777" w:rsidR="008D217C" w:rsidRDefault="008D217C" w:rsidP="006F432E"/>
    <w:p w14:paraId="1B4CC16B" w14:textId="77777777" w:rsidR="008D217C" w:rsidRDefault="008D217C" w:rsidP="006F432E">
      <w:pPr>
        <w:rPr>
          <w:b/>
          <w:sz w:val="28"/>
          <w:szCs w:val="28"/>
        </w:rPr>
      </w:pPr>
      <w:r>
        <w:rPr>
          <w:b/>
          <w:sz w:val="28"/>
          <w:szCs w:val="28"/>
        </w:rPr>
        <w:t>Donation Request Form</w:t>
      </w:r>
    </w:p>
    <w:p w14:paraId="6AA4F5D1" w14:textId="64DC6DF1" w:rsidR="008D217C" w:rsidRDefault="008D217C" w:rsidP="006F432E">
      <w:pPr>
        <w:rPr>
          <w:b/>
        </w:rPr>
      </w:pPr>
      <w:r>
        <w:rPr>
          <w:b/>
        </w:rPr>
        <w:t xml:space="preserve">Name of </w:t>
      </w:r>
      <w:r w:rsidR="002764BA">
        <w:rPr>
          <w:b/>
        </w:rPr>
        <w:t xml:space="preserve">Organization </w:t>
      </w:r>
      <w:r w:rsidR="002764BA">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w:t>
      </w:r>
    </w:p>
    <w:p w14:paraId="55774BDC" w14:textId="02816DD7" w:rsidR="008D217C" w:rsidRDefault="008D217C" w:rsidP="006F432E">
      <w:pPr>
        <w:rPr>
          <w:b/>
        </w:rPr>
      </w:pPr>
      <w:r>
        <w:rPr>
          <w:b/>
        </w:rPr>
        <w:tab/>
        <w:t xml:space="preserve">Contact Name and </w:t>
      </w:r>
      <w:r w:rsidR="002764BA">
        <w:rPr>
          <w:b/>
        </w:rPr>
        <w:t>Address _</w:t>
      </w:r>
      <w:r>
        <w:rPr>
          <w:b/>
        </w:rPr>
        <w:t>_________________________________________________</w:t>
      </w:r>
    </w:p>
    <w:p w14:paraId="5CA61734" w14:textId="77777777" w:rsidR="008D217C" w:rsidRDefault="008D217C" w:rsidP="006F432E">
      <w:pPr>
        <w:rPr>
          <w:b/>
        </w:rPr>
      </w:pPr>
      <w:r>
        <w:rPr>
          <w:b/>
        </w:rPr>
        <w:tab/>
      </w:r>
      <w:r>
        <w:rPr>
          <w:b/>
        </w:rPr>
        <w:tab/>
      </w:r>
      <w:r>
        <w:rPr>
          <w:b/>
        </w:rPr>
        <w:tab/>
      </w:r>
      <w:r>
        <w:rPr>
          <w:b/>
        </w:rPr>
        <w:tab/>
        <w:t xml:space="preserve">         __________________________________________________</w:t>
      </w:r>
    </w:p>
    <w:p w14:paraId="6AD50F63" w14:textId="77777777" w:rsidR="008D217C" w:rsidRDefault="008D217C" w:rsidP="006F432E">
      <w:pPr>
        <w:rPr>
          <w:b/>
        </w:rPr>
      </w:pPr>
      <w:r>
        <w:rPr>
          <w:b/>
        </w:rPr>
        <w:tab/>
      </w:r>
      <w:r>
        <w:rPr>
          <w:b/>
        </w:rPr>
        <w:tab/>
      </w:r>
      <w:r>
        <w:rPr>
          <w:b/>
        </w:rPr>
        <w:tab/>
      </w:r>
      <w:r>
        <w:rPr>
          <w:b/>
        </w:rPr>
        <w:tab/>
        <w:t xml:space="preserve">         __________________________________________________</w:t>
      </w:r>
    </w:p>
    <w:p w14:paraId="0ABC3F94" w14:textId="77777777" w:rsidR="008D217C" w:rsidRDefault="008D217C" w:rsidP="006F432E">
      <w:pPr>
        <w:rPr>
          <w:b/>
        </w:rPr>
      </w:pPr>
      <w:r>
        <w:rPr>
          <w:b/>
        </w:rPr>
        <w:tab/>
        <w:t>E mail Address</w:t>
      </w:r>
      <w:r>
        <w:rPr>
          <w:b/>
        </w:rPr>
        <w:tab/>
        <w:t>_____________________________________________________________</w:t>
      </w:r>
    </w:p>
    <w:p w14:paraId="72DFD8EB" w14:textId="77777777" w:rsidR="008D217C" w:rsidRDefault="008D217C" w:rsidP="006F432E">
      <w:pPr>
        <w:rPr>
          <w:b/>
        </w:rPr>
      </w:pPr>
      <w:r>
        <w:rPr>
          <w:b/>
        </w:rPr>
        <w:tab/>
        <w:t>Phone #  __________________________________________________________________</w:t>
      </w:r>
    </w:p>
    <w:p w14:paraId="1091AC81" w14:textId="77777777" w:rsidR="008D217C" w:rsidRDefault="008D217C" w:rsidP="006F432E">
      <w:pPr>
        <w:rPr>
          <w:b/>
        </w:rPr>
      </w:pPr>
    </w:p>
    <w:p w14:paraId="3F939187" w14:textId="0644165C" w:rsidR="008D217C" w:rsidRDefault="008D217C" w:rsidP="008D217C">
      <w:pPr>
        <w:pStyle w:val="ListParagraph"/>
        <w:numPr>
          <w:ilvl w:val="0"/>
          <w:numId w:val="11"/>
        </w:numPr>
      </w:pPr>
      <w:r>
        <w:t xml:space="preserve">Does your organization have a Charitable </w:t>
      </w:r>
      <w:r w:rsidR="002764BA">
        <w:t xml:space="preserve">Status </w:t>
      </w:r>
      <w:r w:rsidR="002764BA">
        <w:tab/>
        <w:t>Yes</w:t>
      </w:r>
      <w:r>
        <w:t xml:space="preserve"> ___</w:t>
      </w:r>
      <w:proofErr w:type="gramStart"/>
      <w:r>
        <w:t>_  No</w:t>
      </w:r>
      <w:proofErr w:type="gramEnd"/>
      <w:r>
        <w:t xml:space="preserve">  ____</w:t>
      </w:r>
    </w:p>
    <w:p w14:paraId="1B42B885" w14:textId="77777777" w:rsidR="008D217C" w:rsidRDefault="008D217C" w:rsidP="0001777D">
      <w:pPr>
        <w:pStyle w:val="ListParagraph"/>
      </w:pPr>
      <w:r>
        <w:t>If yes – Charitable Organization Name __________________________________________</w:t>
      </w:r>
    </w:p>
    <w:p w14:paraId="69AD7CF0" w14:textId="77777777" w:rsidR="008D217C" w:rsidRDefault="008D217C" w:rsidP="0001777D">
      <w:pPr>
        <w:pStyle w:val="ListParagraph"/>
      </w:pPr>
      <w:r>
        <w:t>CRA Charitable Number   _____________________________________________________</w:t>
      </w:r>
    </w:p>
    <w:p w14:paraId="3F9EECFD" w14:textId="77777777" w:rsidR="008D217C" w:rsidRDefault="008D217C" w:rsidP="0001777D">
      <w:pPr>
        <w:pStyle w:val="ListParagraph"/>
      </w:pPr>
    </w:p>
    <w:p w14:paraId="4EF66BAB" w14:textId="77777777" w:rsidR="008D217C" w:rsidRDefault="008D217C" w:rsidP="0001777D">
      <w:pPr>
        <w:pStyle w:val="ListParagraph"/>
      </w:pPr>
    </w:p>
    <w:p w14:paraId="5E8D5D14" w14:textId="77777777" w:rsidR="008D217C" w:rsidRDefault="008D217C" w:rsidP="008D217C">
      <w:pPr>
        <w:pStyle w:val="ListParagraph"/>
        <w:numPr>
          <w:ilvl w:val="0"/>
          <w:numId w:val="11"/>
        </w:numPr>
      </w:pPr>
      <w:r>
        <w:t>Donation Request</w:t>
      </w:r>
    </w:p>
    <w:p w14:paraId="7038BFEC" w14:textId="77777777" w:rsidR="008D217C" w:rsidRDefault="008D217C" w:rsidP="0001777D">
      <w:pPr>
        <w:pStyle w:val="ListParagraph"/>
        <w:ind w:left="1440"/>
      </w:pPr>
      <w:r>
        <w:t>Cash – Amount _______________________</w:t>
      </w:r>
    </w:p>
    <w:p w14:paraId="4C27C402" w14:textId="77777777" w:rsidR="008D217C" w:rsidRDefault="008D217C" w:rsidP="0001777D">
      <w:pPr>
        <w:pStyle w:val="ListParagraph"/>
        <w:ind w:left="1440"/>
      </w:pPr>
      <w:r>
        <w:lastRenderedPageBreak/>
        <w:t>Prize – Value_________________________</w:t>
      </w:r>
    </w:p>
    <w:p w14:paraId="2C97638F" w14:textId="77777777" w:rsidR="008D217C" w:rsidRDefault="008D217C" w:rsidP="0001777D">
      <w:pPr>
        <w:pStyle w:val="ListParagraph"/>
        <w:ind w:left="1440"/>
      </w:pPr>
      <w:r>
        <w:t>Sponsorship Value ____________________</w:t>
      </w:r>
    </w:p>
    <w:p w14:paraId="46D32ED4" w14:textId="77777777" w:rsidR="008D217C" w:rsidRDefault="008D217C" w:rsidP="0001777D">
      <w:pPr>
        <w:pStyle w:val="ListParagraph"/>
        <w:ind w:left="1440"/>
      </w:pPr>
      <w:r>
        <w:t>Scholarship Amount___________________</w:t>
      </w:r>
    </w:p>
    <w:p w14:paraId="2EB8589A" w14:textId="77777777" w:rsidR="008D217C" w:rsidRDefault="008D217C" w:rsidP="0001777D">
      <w:pPr>
        <w:pStyle w:val="ListParagraph"/>
        <w:ind w:left="1440"/>
      </w:pPr>
      <w:r>
        <w:t>Volunteer Support ________________hours</w:t>
      </w:r>
    </w:p>
    <w:p w14:paraId="712BE0C3" w14:textId="77777777" w:rsidR="008D217C" w:rsidRDefault="008D217C" w:rsidP="0001777D">
      <w:pPr>
        <w:pStyle w:val="ListParagraph"/>
        <w:ind w:left="1440"/>
      </w:pPr>
    </w:p>
    <w:p w14:paraId="3B5A8A5B" w14:textId="77777777" w:rsidR="008D217C" w:rsidRDefault="008D217C" w:rsidP="0001777D">
      <w:pPr>
        <w:pStyle w:val="ListParagraph"/>
        <w:ind w:left="1440"/>
      </w:pPr>
    </w:p>
    <w:p w14:paraId="1B7AA618" w14:textId="77777777" w:rsidR="008D217C" w:rsidRDefault="008D217C" w:rsidP="008D217C">
      <w:pPr>
        <w:pStyle w:val="ListParagraph"/>
        <w:numPr>
          <w:ilvl w:val="0"/>
          <w:numId w:val="11"/>
        </w:numPr>
      </w:pPr>
      <w:r>
        <w:t>Description of How Donation will be Used</w:t>
      </w:r>
    </w:p>
    <w:p w14:paraId="4B42A2D0" w14:textId="77777777" w:rsidR="008D217C" w:rsidRDefault="008D217C" w:rsidP="0001777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CD2F6" w14:textId="77777777" w:rsidR="008D217C" w:rsidRDefault="008D217C" w:rsidP="0001777D">
      <w:pPr>
        <w:pStyle w:val="ListParagraph"/>
      </w:pPr>
    </w:p>
    <w:p w14:paraId="27E6198F" w14:textId="77777777" w:rsidR="008D217C" w:rsidRDefault="008D217C" w:rsidP="0001777D">
      <w:pPr>
        <w:pStyle w:val="ListParagraph"/>
      </w:pPr>
    </w:p>
    <w:p w14:paraId="416F55E5" w14:textId="77777777" w:rsidR="008D217C" w:rsidRDefault="008D217C" w:rsidP="008D217C">
      <w:pPr>
        <w:pStyle w:val="ListParagraph"/>
        <w:numPr>
          <w:ilvl w:val="0"/>
          <w:numId w:val="11"/>
        </w:numPr>
      </w:pPr>
      <w:r>
        <w:t>Description of publicity or advertising that will promote Rotary and/or the donation</w:t>
      </w:r>
    </w:p>
    <w:p w14:paraId="673F0EF3" w14:textId="77777777" w:rsidR="008D217C" w:rsidRDefault="008D217C" w:rsidP="00B95AE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14:paraId="792D7B88" w14:textId="77777777" w:rsidR="008D217C" w:rsidRDefault="008D217C" w:rsidP="00B95AEA">
      <w:pPr>
        <w:pStyle w:val="ListParagraph"/>
      </w:pPr>
    </w:p>
    <w:p w14:paraId="60E908E4" w14:textId="77777777" w:rsidR="008D217C" w:rsidRDefault="008D217C" w:rsidP="00B95AEA">
      <w:pPr>
        <w:pStyle w:val="ListParagraph"/>
      </w:pPr>
    </w:p>
    <w:p w14:paraId="6706EFAA" w14:textId="77777777" w:rsidR="008D217C" w:rsidRDefault="008D217C" w:rsidP="008D217C">
      <w:pPr>
        <w:pStyle w:val="ListParagraph"/>
        <w:numPr>
          <w:ilvl w:val="0"/>
          <w:numId w:val="11"/>
        </w:numPr>
      </w:pPr>
      <w:r>
        <w:t>Describe the anticipated community benefit</w:t>
      </w:r>
    </w:p>
    <w:p w14:paraId="102528A0" w14:textId="77777777" w:rsidR="008D217C" w:rsidRDefault="008D217C" w:rsidP="00B95AE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9429C2" w14:textId="77777777" w:rsidR="008D217C" w:rsidRDefault="008D217C" w:rsidP="00B95AEA">
      <w:pPr>
        <w:pStyle w:val="ListParagraph"/>
      </w:pPr>
    </w:p>
    <w:p w14:paraId="5B12FB0D" w14:textId="77777777" w:rsidR="008D217C" w:rsidRDefault="008D217C" w:rsidP="008D217C">
      <w:pPr>
        <w:pStyle w:val="ListParagraph"/>
        <w:numPr>
          <w:ilvl w:val="0"/>
          <w:numId w:val="11"/>
        </w:numPr>
      </w:pPr>
      <w:r>
        <w:t>How important would the funding be to this project and to your organization?</w:t>
      </w:r>
    </w:p>
    <w:p w14:paraId="0235FA11" w14:textId="7D7C091E" w:rsidR="008D217C" w:rsidRDefault="008D217C" w:rsidP="00AF44CD">
      <w:pPr>
        <w:pStyle w:val="ListParagraph"/>
      </w:pPr>
      <w:r>
        <w:t xml:space="preserve">Total </w:t>
      </w:r>
      <w:r w:rsidRPr="00694D79">
        <w:t>budget</w:t>
      </w:r>
      <w:r>
        <w:t xml:space="preserve"> of the item/event where the donation would be </w:t>
      </w:r>
      <w:r w:rsidR="002764BA">
        <w:t>used $</w:t>
      </w:r>
      <w:r>
        <w:t>_____________</w:t>
      </w:r>
    </w:p>
    <w:p w14:paraId="6BC71792" w14:textId="5908EE4B" w:rsidR="008D217C" w:rsidRDefault="008D217C" w:rsidP="00AF44CD">
      <w:pPr>
        <w:pStyle w:val="ListParagraph"/>
      </w:pPr>
      <w:r>
        <w:t xml:space="preserve">Total annual </w:t>
      </w:r>
      <w:r w:rsidR="002764BA">
        <w:t>fund-raising</w:t>
      </w:r>
      <w:r>
        <w:t xml:space="preserve"> budget of your organization? $__________________</w:t>
      </w:r>
    </w:p>
    <w:p w14:paraId="4FE01B20" w14:textId="77777777" w:rsidR="008D217C" w:rsidRDefault="008D217C" w:rsidP="00AF44CD">
      <w:pPr>
        <w:pStyle w:val="ListParagraph"/>
      </w:pPr>
    </w:p>
    <w:p w14:paraId="637D785C" w14:textId="77777777" w:rsidR="008D217C" w:rsidRDefault="008D217C" w:rsidP="008D217C">
      <w:pPr>
        <w:pStyle w:val="ListParagraph"/>
        <w:numPr>
          <w:ilvl w:val="0"/>
          <w:numId w:val="11"/>
        </w:numPr>
      </w:pPr>
      <w:r>
        <w:t>Does your organization receive funding from any governmental agencies or other service clubs?</w:t>
      </w:r>
    </w:p>
    <w:p w14:paraId="5F7F442D" w14:textId="77777777" w:rsidR="008D217C" w:rsidRDefault="008D217C" w:rsidP="00AF44CD">
      <w:pPr>
        <w:pStyle w:val="ListParagraph"/>
      </w:pPr>
      <w:r>
        <w:t>Yes _______    No ________</w:t>
      </w:r>
    </w:p>
    <w:p w14:paraId="30675BA0" w14:textId="68A8FD45" w:rsidR="008D217C" w:rsidRDefault="008D217C" w:rsidP="00AF44CD">
      <w:pPr>
        <w:pStyle w:val="ListParagraph"/>
      </w:pPr>
      <w:r>
        <w:t xml:space="preserve">If </w:t>
      </w:r>
      <w:r w:rsidR="002764BA">
        <w:t>yes,</w:t>
      </w:r>
      <w:r>
        <w:t xml:space="preserve"> please indicate the name of the governmental agencies and or other service clubs.</w:t>
      </w:r>
    </w:p>
    <w:p w14:paraId="0832C479" w14:textId="77777777" w:rsidR="008D217C" w:rsidRDefault="008D217C" w:rsidP="00AF44CD">
      <w:pPr>
        <w:pStyle w:val="ListParagraph"/>
      </w:pPr>
      <w:r>
        <w:t>____________________________________________________________________________________________________________________________________________________________</w:t>
      </w:r>
    </w:p>
    <w:p w14:paraId="1EA8040A" w14:textId="77777777" w:rsidR="008D217C" w:rsidRDefault="008D217C" w:rsidP="00AF44CD">
      <w:pPr>
        <w:pStyle w:val="ListParagraph"/>
      </w:pPr>
    </w:p>
    <w:p w14:paraId="2EAFC24F" w14:textId="77777777" w:rsidR="008D217C" w:rsidRDefault="008D217C" w:rsidP="00AF44CD">
      <w:pPr>
        <w:pStyle w:val="ListParagraph"/>
      </w:pPr>
    </w:p>
    <w:p w14:paraId="27BE1FE6" w14:textId="18B78DFD" w:rsidR="008D217C" w:rsidRDefault="008D217C" w:rsidP="00AF44CD">
      <w:pPr>
        <w:pStyle w:val="ListParagraph"/>
      </w:pPr>
      <w:r>
        <w:t>Date_______________________</w:t>
      </w:r>
      <w:r w:rsidR="002764BA">
        <w:t>_ Signature</w:t>
      </w:r>
      <w:r>
        <w:t xml:space="preserve"> ___________________________________</w:t>
      </w:r>
    </w:p>
    <w:p w14:paraId="10BD9E8E" w14:textId="55785C91" w:rsidR="008D217C" w:rsidRDefault="008D217C">
      <w:r>
        <w:br w:type="page"/>
      </w:r>
    </w:p>
    <w:p w14:paraId="782EBDB8" w14:textId="60C71045" w:rsidR="00694D79" w:rsidRPr="00F8075A" w:rsidRDefault="00694D79" w:rsidP="00694D79">
      <w:pPr>
        <w:pStyle w:val="ListParagraph"/>
        <w:rPr>
          <w:b/>
          <w:bCs/>
          <w:sz w:val="36"/>
          <w:szCs w:val="36"/>
        </w:rPr>
      </w:pPr>
      <w:bookmarkStart w:id="0" w:name="_Hlk18063335"/>
      <w:r w:rsidRPr="00F8075A">
        <w:rPr>
          <w:b/>
          <w:bCs/>
          <w:sz w:val="36"/>
          <w:szCs w:val="36"/>
        </w:rPr>
        <w:lastRenderedPageBreak/>
        <w:t>Appendix 3 - Youth Protection Policy</w:t>
      </w:r>
    </w:p>
    <w:p w14:paraId="4FC800C1" w14:textId="46D1D636" w:rsidR="00694D79" w:rsidRDefault="00694D79" w:rsidP="00694D79">
      <w:pPr>
        <w:pStyle w:val="ListParagraph"/>
        <w:rPr>
          <w:sz w:val="36"/>
          <w:szCs w:val="36"/>
        </w:rPr>
      </w:pPr>
    </w:p>
    <w:p w14:paraId="22C38C02" w14:textId="4D2EE2FB" w:rsidR="00C55B33" w:rsidRDefault="0091377C" w:rsidP="00694D79">
      <w:pPr>
        <w:pStyle w:val="ListParagraph"/>
      </w:pPr>
      <w:r>
        <w:t xml:space="preserve">The Rotary Club of Meaford has no specific youth or children programs run by the club. Youth and children may attend our fund raising/service activities but do so with their parent/guardian.  In </w:t>
      </w:r>
      <w:r w:rsidR="00694D79">
        <w:t>keeping with the District 6330 Child and Youth Protection Policy dated April 2018</w:t>
      </w:r>
      <w:r w:rsidR="00C55B33">
        <w:t>, we have undertaken the following steps to honour our obligation to provide a safe environment for vulnerable populations:</w:t>
      </w:r>
    </w:p>
    <w:p w14:paraId="1AC6893C" w14:textId="77777777" w:rsidR="00C55B33" w:rsidRDefault="00C55B33" w:rsidP="00694D79">
      <w:pPr>
        <w:pStyle w:val="ListParagraph"/>
      </w:pPr>
    </w:p>
    <w:p w14:paraId="7B13B73F" w14:textId="1F56CB3D" w:rsidR="00694D79" w:rsidRDefault="00C55B33" w:rsidP="00C55B33">
      <w:pPr>
        <w:pStyle w:val="ListParagraph"/>
        <w:numPr>
          <w:ilvl w:val="0"/>
          <w:numId w:val="13"/>
        </w:numPr>
      </w:pPr>
      <w:r>
        <w:t xml:space="preserve">The club has </w:t>
      </w:r>
      <w:r w:rsidR="0091377C">
        <w:t>an appointed Youth Protection Officer</w:t>
      </w:r>
    </w:p>
    <w:p w14:paraId="5FBF9429" w14:textId="0CE4F8BD" w:rsidR="00D54960" w:rsidRDefault="00D54960" w:rsidP="00C55B33">
      <w:pPr>
        <w:pStyle w:val="ListParagraph"/>
        <w:numPr>
          <w:ilvl w:val="0"/>
          <w:numId w:val="13"/>
        </w:numPr>
      </w:pPr>
      <w:r>
        <w:t>The club will submit an annual compliance report to District 6330</w:t>
      </w:r>
    </w:p>
    <w:p w14:paraId="080C0307" w14:textId="77777777" w:rsidR="00C55B33" w:rsidRDefault="00C55B33" w:rsidP="00C55B33">
      <w:pPr>
        <w:pStyle w:val="ListParagraph"/>
        <w:numPr>
          <w:ilvl w:val="0"/>
          <w:numId w:val="13"/>
        </w:numPr>
      </w:pPr>
      <w:r>
        <w:t>New members to our club are asked to have a Criminal Records Check, inclusive of a Vulnerable Persons check</w:t>
      </w:r>
    </w:p>
    <w:p w14:paraId="3BC7E18E" w14:textId="5E269984" w:rsidR="00C55B33" w:rsidRDefault="00C55B33" w:rsidP="00C55B33">
      <w:pPr>
        <w:pStyle w:val="ListParagraph"/>
        <w:numPr>
          <w:ilvl w:val="0"/>
          <w:numId w:val="13"/>
        </w:numPr>
      </w:pPr>
      <w:r>
        <w:t>All members have will c</w:t>
      </w:r>
      <w:r w:rsidR="00694D79">
        <w:t>omplete a Volunteer Application</w:t>
      </w:r>
      <w:r w:rsidR="00D54960">
        <w:t xml:space="preserve"> </w:t>
      </w:r>
      <w:r w:rsidR="002A097B">
        <w:t xml:space="preserve">(Appendix B District 6330 Child and Youth Protection Policy) </w:t>
      </w:r>
      <w:r w:rsidR="00D54960">
        <w:t xml:space="preserve">in advance of any </w:t>
      </w:r>
      <w:r w:rsidR="009C7C4F">
        <w:t xml:space="preserve">significant </w:t>
      </w:r>
      <w:r w:rsidR="00D54960">
        <w:t xml:space="preserve">participation </w:t>
      </w:r>
      <w:r w:rsidR="009C7C4F">
        <w:t>in a</w:t>
      </w:r>
      <w:r w:rsidR="00D54960">
        <w:t xml:space="preserve"> 1:1 youth activity, </w:t>
      </w:r>
      <w:r w:rsidR="00694D79">
        <w:t xml:space="preserve">which is to be filed with the local Rotary Club Secretary </w:t>
      </w:r>
    </w:p>
    <w:p w14:paraId="36E6F2DB" w14:textId="69FBBA96" w:rsidR="009C7C4F" w:rsidRDefault="009C7C4F" w:rsidP="00C55B33">
      <w:pPr>
        <w:pStyle w:val="ListParagraph"/>
        <w:numPr>
          <w:ilvl w:val="0"/>
          <w:numId w:val="13"/>
        </w:numPr>
      </w:pPr>
      <w:r>
        <w:t xml:space="preserve">For driving responsibilities, ensure that parental/guardian consent is </w:t>
      </w:r>
      <w:r w:rsidR="00501508">
        <w:t>obtained, and they are provided with specifics about the trip (</w:t>
      </w:r>
      <w:proofErr w:type="spellStart"/>
      <w:r w:rsidR="00501508">
        <w:t>eg.</w:t>
      </w:r>
      <w:proofErr w:type="spellEnd"/>
      <w:r w:rsidR="00501508">
        <w:t xml:space="preserve">  RYLA participants)</w:t>
      </w:r>
    </w:p>
    <w:p w14:paraId="0A73E919" w14:textId="77777777" w:rsidR="00C55B33" w:rsidRDefault="00694D79" w:rsidP="00C55B33">
      <w:pPr>
        <w:pStyle w:val="ListParagraph"/>
        <w:numPr>
          <w:ilvl w:val="0"/>
          <w:numId w:val="13"/>
        </w:numPr>
      </w:pPr>
      <w:r>
        <w:t>Complete the Rotary International training Protecting Youth Program Participants found in rotary.org</w:t>
      </w:r>
    </w:p>
    <w:p w14:paraId="47E399A3" w14:textId="0B122673" w:rsidR="00694D79" w:rsidRDefault="00694D79" w:rsidP="00C55B33">
      <w:pPr>
        <w:pStyle w:val="ListParagraph"/>
        <w:numPr>
          <w:ilvl w:val="0"/>
          <w:numId w:val="13"/>
        </w:numPr>
      </w:pPr>
      <w:r>
        <w:t>Meet Rotary International and District 6330 requirement that any Volunteer who has admitted to, been convicted of, or otherwise found to have engaged in sexual abuse or harassment be proh</w:t>
      </w:r>
      <w:r w:rsidR="00471F6D">
        <w:t>ib</w:t>
      </w:r>
      <w:r>
        <w:t>ited from working with children or youth in a Rotary context.</w:t>
      </w:r>
    </w:p>
    <w:p w14:paraId="5259C5DE" w14:textId="111ACB56" w:rsidR="002A097B" w:rsidRPr="00471F6D" w:rsidRDefault="002A097B" w:rsidP="00C55B33">
      <w:pPr>
        <w:pStyle w:val="ListParagraph"/>
        <w:numPr>
          <w:ilvl w:val="0"/>
          <w:numId w:val="13"/>
        </w:numPr>
      </w:pPr>
      <w:r>
        <w:t>Any concern about potential harassment or harm to a youth involved in a Rotary initiative will be reported immediately to the District Youth Protection Officer for guidance</w:t>
      </w:r>
    </w:p>
    <w:bookmarkEnd w:id="0"/>
    <w:p w14:paraId="37FEB4BD" w14:textId="1396A525" w:rsidR="008739C0" w:rsidRDefault="008739C0">
      <w:pPr>
        <w:rPr>
          <w:sz w:val="28"/>
          <w:szCs w:val="28"/>
        </w:rPr>
      </w:pPr>
      <w:r>
        <w:rPr>
          <w:sz w:val="28"/>
          <w:szCs w:val="28"/>
        </w:rPr>
        <w:br w:type="page"/>
      </w:r>
    </w:p>
    <w:p w14:paraId="154A262E" w14:textId="2E6DEC57" w:rsidR="00694D79" w:rsidRPr="00F8075A" w:rsidRDefault="008739C0" w:rsidP="00F8075A">
      <w:pPr>
        <w:pStyle w:val="ListParagraph"/>
        <w:rPr>
          <w:b/>
          <w:bCs/>
          <w:sz w:val="36"/>
          <w:szCs w:val="36"/>
        </w:rPr>
      </w:pPr>
      <w:r w:rsidRPr="00F8075A">
        <w:rPr>
          <w:b/>
          <w:bCs/>
          <w:sz w:val="36"/>
          <w:szCs w:val="36"/>
        </w:rPr>
        <w:lastRenderedPageBreak/>
        <w:t>Appendix 4 – Investment Policy</w:t>
      </w:r>
    </w:p>
    <w:p w14:paraId="6BC353B9" w14:textId="77777777" w:rsidR="00F8075A" w:rsidRPr="00F8075A" w:rsidRDefault="00F8075A" w:rsidP="00F8075A">
      <w:pPr>
        <w:keepNext/>
        <w:spacing w:after="0" w:line="240" w:lineRule="auto"/>
        <w:outlineLvl w:val="1"/>
        <w:rPr>
          <w:rFonts w:ascii="Bookman Old Style" w:eastAsia="Times New Roman" w:hAnsi="Bookman Old Style" w:cs="Times New Roman"/>
          <w:b/>
          <w:sz w:val="27"/>
          <w:szCs w:val="27"/>
        </w:rPr>
      </w:pPr>
    </w:p>
    <w:p w14:paraId="3F6FE056" w14:textId="06F06764" w:rsidR="00F8075A" w:rsidRPr="00F8075A" w:rsidRDefault="00F8075A" w:rsidP="00F8075A">
      <w:pPr>
        <w:keepNext/>
        <w:spacing w:after="0" w:line="240" w:lineRule="auto"/>
        <w:jc w:val="center"/>
        <w:outlineLvl w:val="1"/>
        <w:rPr>
          <w:rFonts w:ascii="Arial" w:eastAsia="Times New Roman" w:hAnsi="Arial" w:cs="Arial"/>
          <w:b/>
          <w:sz w:val="18"/>
          <w:szCs w:val="18"/>
        </w:rPr>
      </w:pPr>
      <w:r w:rsidRPr="00F8075A">
        <w:rPr>
          <w:rFonts w:ascii="Arial" w:eastAsia="Times New Roman" w:hAnsi="Arial" w:cs="Arial"/>
          <w:b/>
          <w:noProof/>
          <w:sz w:val="18"/>
          <w:szCs w:val="18"/>
        </w:rPr>
        <w:drawing>
          <wp:inline distT="0" distB="0" distL="0" distR="0" wp14:anchorId="55104210" wp14:editId="5DBF175E">
            <wp:extent cx="1838325" cy="1133475"/>
            <wp:effectExtent l="0" t="0" r="9525" b="9525"/>
            <wp:docPr id="5" name="Picture 5" descr="MeafordRotary-logo-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fordRotary-logo-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133475"/>
                    </a:xfrm>
                    <a:prstGeom prst="rect">
                      <a:avLst/>
                    </a:prstGeom>
                    <a:noFill/>
                    <a:ln>
                      <a:noFill/>
                    </a:ln>
                  </pic:spPr>
                </pic:pic>
              </a:graphicData>
            </a:graphic>
          </wp:inline>
        </w:drawing>
      </w:r>
    </w:p>
    <w:p w14:paraId="41FE0E19" w14:textId="77777777" w:rsidR="00F8075A" w:rsidRPr="00F8075A" w:rsidRDefault="00F8075A" w:rsidP="00F8075A">
      <w:pPr>
        <w:spacing w:after="0" w:line="240" w:lineRule="auto"/>
        <w:rPr>
          <w:rFonts w:ascii="CG Times (W1)" w:eastAsia="Times New Roman" w:hAnsi="CG Times (W1)" w:cs="Times New Roman"/>
          <w:sz w:val="24"/>
          <w:szCs w:val="20"/>
        </w:rPr>
      </w:pPr>
    </w:p>
    <w:p w14:paraId="4A6F9A2A" w14:textId="77777777" w:rsidR="00F8075A" w:rsidRPr="00F8075A" w:rsidRDefault="00F8075A" w:rsidP="00F8075A">
      <w:pPr>
        <w:spacing w:after="0" w:line="240" w:lineRule="auto"/>
        <w:rPr>
          <w:rFonts w:ascii="CG Times (W1)" w:eastAsia="Times New Roman" w:hAnsi="CG Times (W1)" w:cs="Times New Roman"/>
          <w:sz w:val="24"/>
          <w:szCs w:val="20"/>
        </w:rPr>
      </w:pPr>
    </w:p>
    <w:p w14:paraId="367A293B" w14:textId="77777777" w:rsidR="00F8075A" w:rsidRPr="00F8075A" w:rsidRDefault="00F8075A" w:rsidP="00F8075A">
      <w:pPr>
        <w:spacing w:after="0" w:line="240" w:lineRule="auto"/>
        <w:rPr>
          <w:rFonts w:ascii="CG Times (W1)" w:eastAsia="Times New Roman" w:hAnsi="CG Times (W1)" w:cs="Times New Roman"/>
          <w:sz w:val="24"/>
          <w:szCs w:val="20"/>
        </w:rPr>
      </w:pPr>
    </w:p>
    <w:p w14:paraId="078C8C76" w14:textId="77777777" w:rsidR="00F8075A" w:rsidRPr="00F8075A" w:rsidRDefault="00F8075A" w:rsidP="00F8075A">
      <w:pPr>
        <w:keepNext/>
        <w:spacing w:after="0" w:line="240" w:lineRule="auto"/>
        <w:jc w:val="center"/>
        <w:outlineLvl w:val="1"/>
        <w:rPr>
          <w:rFonts w:ascii="Arial" w:eastAsia="Times New Roman" w:hAnsi="Arial" w:cs="Arial"/>
          <w:b/>
          <w:sz w:val="38"/>
          <w:szCs w:val="38"/>
        </w:rPr>
      </w:pPr>
      <w:r w:rsidRPr="00F8075A">
        <w:rPr>
          <w:rFonts w:ascii="Arial" w:eastAsia="Times New Roman" w:hAnsi="Arial" w:cs="Arial"/>
          <w:b/>
          <w:sz w:val="38"/>
          <w:szCs w:val="38"/>
        </w:rPr>
        <w:t>THE ROTARY CLUB OF MEAFORD</w:t>
      </w:r>
    </w:p>
    <w:p w14:paraId="35F53E0B" w14:textId="77777777" w:rsidR="00F8075A" w:rsidRPr="00F8075A" w:rsidRDefault="00F8075A" w:rsidP="00F8075A">
      <w:pPr>
        <w:spacing w:after="0" w:line="240" w:lineRule="auto"/>
        <w:rPr>
          <w:rFonts w:ascii="CG Times (W1)" w:eastAsia="Times New Roman" w:hAnsi="CG Times (W1)" w:cs="Times New Roman"/>
          <w:sz w:val="24"/>
          <w:szCs w:val="20"/>
        </w:rPr>
      </w:pPr>
    </w:p>
    <w:p w14:paraId="1C5A0829" w14:textId="77777777" w:rsidR="00F8075A" w:rsidRPr="00F8075A" w:rsidRDefault="00F8075A" w:rsidP="00F8075A">
      <w:pPr>
        <w:spacing w:after="0" w:line="240" w:lineRule="auto"/>
        <w:rPr>
          <w:rFonts w:ascii="CG Times (W1)" w:eastAsia="Times New Roman" w:hAnsi="CG Times (W1)" w:cs="Times New Roman"/>
          <w:sz w:val="24"/>
          <w:szCs w:val="20"/>
        </w:rPr>
      </w:pPr>
    </w:p>
    <w:p w14:paraId="44F7D068" w14:textId="77777777" w:rsidR="00F8075A" w:rsidRPr="00F8075A" w:rsidRDefault="00F8075A" w:rsidP="00F8075A">
      <w:pPr>
        <w:spacing w:after="0" w:line="240" w:lineRule="auto"/>
        <w:rPr>
          <w:rFonts w:ascii="CG Times (W1)" w:eastAsia="Times New Roman" w:hAnsi="CG Times (W1)" w:cs="Times New Roman"/>
          <w:sz w:val="24"/>
          <w:szCs w:val="20"/>
          <w:lang w:val="en-US"/>
        </w:rPr>
      </w:pPr>
    </w:p>
    <w:p w14:paraId="7202F281" w14:textId="77777777" w:rsidR="00F8075A" w:rsidRPr="00F8075A" w:rsidRDefault="00F8075A" w:rsidP="00F8075A">
      <w:pPr>
        <w:keepNext/>
        <w:spacing w:after="0" w:line="240" w:lineRule="auto"/>
        <w:jc w:val="center"/>
        <w:outlineLvl w:val="1"/>
        <w:rPr>
          <w:rFonts w:ascii="Arial" w:eastAsia="Times New Roman" w:hAnsi="Arial" w:cs="Times New Roman"/>
          <w:b/>
          <w:color w:val="002649"/>
          <w:sz w:val="52"/>
          <w:szCs w:val="52"/>
          <w:lang w:val="en-US"/>
        </w:rPr>
      </w:pPr>
      <w:r w:rsidRPr="00F8075A">
        <w:rPr>
          <w:rFonts w:ascii="Arial" w:eastAsia="Times New Roman" w:hAnsi="Arial" w:cs="Times New Roman"/>
          <w:b/>
          <w:color w:val="002649"/>
          <w:sz w:val="52"/>
          <w:szCs w:val="52"/>
          <w:lang w:val="en-US"/>
        </w:rPr>
        <w:t xml:space="preserve">Investment Policy Statement </w:t>
      </w:r>
    </w:p>
    <w:p w14:paraId="761E3F10" w14:textId="77777777" w:rsidR="00F8075A" w:rsidRPr="00F8075A" w:rsidRDefault="00F8075A" w:rsidP="00F8075A">
      <w:pPr>
        <w:spacing w:after="0" w:line="240" w:lineRule="auto"/>
        <w:jc w:val="center"/>
        <w:rPr>
          <w:rFonts w:ascii="Arial" w:eastAsia="Times New Roman" w:hAnsi="Arial" w:cs="Arial"/>
          <w:sz w:val="38"/>
          <w:szCs w:val="38"/>
        </w:rPr>
      </w:pPr>
    </w:p>
    <w:p w14:paraId="016640ED" w14:textId="77777777" w:rsidR="00F8075A" w:rsidRPr="00F8075A" w:rsidRDefault="00F8075A" w:rsidP="00F8075A">
      <w:pPr>
        <w:spacing w:after="0" w:line="240" w:lineRule="auto"/>
        <w:jc w:val="center"/>
        <w:rPr>
          <w:rFonts w:ascii="Arial" w:eastAsia="Times New Roman" w:hAnsi="Arial" w:cs="Arial"/>
          <w:sz w:val="38"/>
          <w:szCs w:val="38"/>
        </w:rPr>
      </w:pPr>
    </w:p>
    <w:p w14:paraId="4AD57E2B" w14:textId="77777777" w:rsidR="00F8075A" w:rsidRPr="00F8075A" w:rsidRDefault="00F8075A" w:rsidP="00F8075A">
      <w:pPr>
        <w:spacing w:after="0" w:line="240" w:lineRule="auto"/>
        <w:jc w:val="center"/>
        <w:rPr>
          <w:rFonts w:ascii="Arial" w:eastAsia="Times New Roman" w:hAnsi="Arial" w:cs="Arial"/>
          <w:sz w:val="38"/>
          <w:szCs w:val="38"/>
        </w:rPr>
      </w:pPr>
    </w:p>
    <w:p w14:paraId="7B5608B1" w14:textId="77777777" w:rsidR="00F8075A" w:rsidRPr="00F8075A" w:rsidRDefault="00F8075A" w:rsidP="00F8075A">
      <w:pPr>
        <w:spacing w:after="0" w:line="240" w:lineRule="auto"/>
        <w:jc w:val="center"/>
        <w:rPr>
          <w:rFonts w:ascii="Arial" w:eastAsia="Times New Roman" w:hAnsi="Arial" w:cs="Arial"/>
          <w:sz w:val="38"/>
          <w:szCs w:val="38"/>
        </w:rPr>
      </w:pPr>
    </w:p>
    <w:p w14:paraId="2E986823" w14:textId="77777777" w:rsidR="00F8075A" w:rsidRPr="00F8075A" w:rsidRDefault="00F8075A" w:rsidP="00F8075A">
      <w:pPr>
        <w:spacing w:after="0" w:line="240" w:lineRule="auto"/>
        <w:jc w:val="center"/>
        <w:rPr>
          <w:rFonts w:ascii="Arial" w:eastAsia="Times New Roman" w:hAnsi="Arial" w:cs="Arial"/>
          <w:color w:val="000080"/>
          <w:sz w:val="42"/>
          <w:szCs w:val="42"/>
        </w:rPr>
      </w:pPr>
    </w:p>
    <w:p w14:paraId="27DFC7AE" w14:textId="77777777" w:rsidR="00F8075A" w:rsidRPr="00F8075A" w:rsidRDefault="00F8075A" w:rsidP="00F8075A">
      <w:pPr>
        <w:spacing w:after="0" w:line="240" w:lineRule="auto"/>
        <w:jc w:val="center"/>
        <w:rPr>
          <w:rFonts w:ascii="Arial" w:eastAsia="Times New Roman" w:hAnsi="Arial" w:cs="Arial"/>
          <w:sz w:val="38"/>
          <w:szCs w:val="38"/>
        </w:rPr>
      </w:pPr>
    </w:p>
    <w:p w14:paraId="4EFC2432" w14:textId="77777777" w:rsidR="00F8075A" w:rsidRPr="00F8075A" w:rsidRDefault="00F8075A" w:rsidP="00F8075A">
      <w:pPr>
        <w:spacing w:after="0" w:line="240" w:lineRule="auto"/>
        <w:jc w:val="center"/>
        <w:rPr>
          <w:rFonts w:ascii="Arial" w:eastAsia="Times New Roman" w:hAnsi="Arial" w:cs="Arial"/>
          <w:sz w:val="38"/>
          <w:szCs w:val="38"/>
        </w:rPr>
      </w:pPr>
    </w:p>
    <w:p w14:paraId="3A055EAB" w14:textId="77777777" w:rsidR="00F8075A" w:rsidRPr="00F8075A" w:rsidRDefault="00F8075A" w:rsidP="00F8075A">
      <w:pPr>
        <w:spacing w:after="0" w:line="240" w:lineRule="auto"/>
        <w:jc w:val="center"/>
        <w:rPr>
          <w:rFonts w:ascii="Arial" w:eastAsia="Times New Roman" w:hAnsi="Arial" w:cs="Arial"/>
          <w:sz w:val="38"/>
          <w:szCs w:val="38"/>
        </w:rPr>
      </w:pPr>
    </w:p>
    <w:p w14:paraId="7B0D8B0D" w14:textId="77777777" w:rsidR="00F8075A" w:rsidRPr="00F8075A" w:rsidRDefault="00F8075A" w:rsidP="00F8075A">
      <w:pPr>
        <w:spacing w:after="0" w:line="240" w:lineRule="auto"/>
        <w:jc w:val="right"/>
        <w:rPr>
          <w:rFonts w:ascii="Arial" w:eastAsia="Times New Roman" w:hAnsi="Arial" w:cs="Arial"/>
          <w:sz w:val="38"/>
          <w:szCs w:val="38"/>
        </w:rPr>
      </w:pPr>
    </w:p>
    <w:p w14:paraId="519C761F" w14:textId="77777777" w:rsidR="00F8075A" w:rsidRPr="00F8075A" w:rsidRDefault="00F8075A" w:rsidP="00F8075A">
      <w:pPr>
        <w:spacing w:after="0" w:line="240" w:lineRule="auto"/>
        <w:jc w:val="center"/>
        <w:rPr>
          <w:rFonts w:ascii="Arial" w:eastAsia="Times New Roman" w:hAnsi="Arial" w:cs="Arial"/>
          <w:sz w:val="38"/>
          <w:szCs w:val="38"/>
        </w:rPr>
      </w:pPr>
    </w:p>
    <w:p w14:paraId="7A6C5B99" w14:textId="77777777" w:rsidR="00F8075A" w:rsidRPr="00F8075A" w:rsidRDefault="00F8075A" w:rsidP="00F8075A">
      <w:pPr>
        <w:keepNext/>
        <w:spacing w:after="0" w:line="240" w:lineRule="auto"/>
        <w:jc w:val="right"/>
        <w:outlineLvl w:val="1"/>
        <w:rPr>
          <w:rFonts w:ascii="Calibri" w:eastAsia="Times New Roman" w:hAnsi="Calibri" w:cs="Arial"/>
          <w:i/>
          <w:sz w:val="24"/>
          <w:szCs w:val="24"/>
        </w:rPr>
      </w:pPr>
      <w:r w:rsidRPr="00F8075A">
        <w:rPr>
          <w:rFonts w:ascii="Calibri" w:eastAsia="Times New Roman" w:hAnsi="Calibri" w:cs="Arial"/>
          <w:i/>
          <w:sz w:val="24"/>
          <w:szCs w:val="24"/>
        </w:rPr>
        <w:t>PREPARED BY:</w:t>
      </w:r>
    </w:p>
    <w:p w14:paraId="2A0302B5" w14:textId="77777777" w:rsidR="00F8075A" w:rsidRPr="00F8075A" w:rsidRDefault="00F8075A" w:rsidP="00F8075A">
      <w:pPr>
        <w:spacing w:after="0" w:line="240" w:lineRule="auto"/>
        <w:jc w:val="center"/>
        <w:rPr>
          <w:rFonts w:ascii="Calibri" w:eastAsia="Times New Roman" w:hAnsi="Calibri" w:cs="Arial"/>
          <w:sz w:val="24"/>
          <w:szCs w:val="24"/>
        </w:rPr>
      </w:pPr>
    </w:p>
    <w:p w14:paraId="508B92A0" w14:textId="77777777" w:rsidR="00F8075A" w:rsidRPr="00F8075A" w:rsidRDefault="00F8075A" w:rsidP="00F8075A">
      <w:pPr>
        <w:keepNext/>
        <w:spacing w:after="0" w:line="240" w:lineRule="auto"/>
        <w:jc w:val="right"/>
        <w:outlineLvl w:val="1"/>
        <w:rPr>
          <w:rFonts w:ascii="Calibri" w:eastAsia="Times New Roman" w:hAnsi="Calibri" w:cs="Arial"/>
          <w:b/>
          <w:i/>
          <w:sz w:val="24"/>
          <w:szCs w:val="24"/>
        </w:rPr>
      </w:pPr>
      <w:r w:rsidRPr="00F8075A">
        <w:rPr>
          <w:rFonts w:ascii="Calibri" w:eastAsia="Times New Roman" w:hAnsi="Calibri" w:cs="Arial"/>
          <w:b/>
          <w:i/>
          <w:sz w:val="24"/>
          <w:szCs w:val="24"/>
        </w:rPr>
        <w:t>Investment Focus Group 2019</w:t>
      </w:r>
    </w:p>
    <w:p w14:paraId="1584D8CC" w14:textId="77777777" w:rsidR="00F8075A" w:rsidRPr="00F8075A" w:rsidRDefault="00F8075A" w:rsidP="00F8075A">
      <w:pPr>
        <w:spacing w:after="0" w:line="240" w:lineRule="auto"/>
        <w:rPr>
          <w:rFonts w:ascii="Calibri" w:eastAsia="Times New Roman" w:hAnsi="Calibri" w:cs="Arial"/>
          <w:sz w:val="24"/>
          <w:szCs w:val="24"/>
        </w:rPr>
      </w:pPr>
    </w:p>
    <w:p w14:paraId="247DC754" w14:textId="77777777" w:rsidR="00F8075A" w:rsidRPr="00F8075A" w:rsidRDefault="00F8075A" w:rsidP="00F8075A">
      <w:pPr>
        <w:spacing w:after="0" w:line="240" w:lineRule="auto"/>
        <w:jc w:val="right"/>
        <w:rPr>
          <w:rFonts w:ascii="Calibri" w:eastAsia="Times New Roman" w:hAnsi="Calibri" w:cs="Arial"/>
          <w:i/>
          <w:sz w:val="24"/>
          <w:szCs w:val="24"/>
        </w:rPr>
      </w:pPr>
      <w:r w:rsidRPr="00F8075A">
        <w:rPr>
          <w:rFonts w:ascii="Calibri" w:eastAsia="Times New Roman" w:hAnsi="Calibri" w:cs="Arial"/>
          <w:i/>
          <w:sz w:val="24"/>
          <w:szCs w:val="24"/>
        </w:rPr>
        <w:t>Approved by Rotary Club of Meaford Membership on November 25</w:t>
      </w:r>
      <w:r w:rsidRPr="00F8075A">
        <w:rPr>
          <w:rFonts w:ascii="Calibri" w:eastAsia="Times New Roman" w:hAnsi="Calibri" w:cs="Arial"/>
          <w:i/>
          <w:sz w:val="24"/>
          <w:szCs w:val="24"/>
          <w:vertAlign w:val="superscript"/>
        </w:rPr>
        <w:t>th</w:t>
      </w:r>
      <w:r w:rsidRPr="00F8075A">
        <w:rPr>
          <w:rFonts w:ascii="Calibri" w:eastAsia="Times New Roman" w:hAnsi="Calibri" w:cs="Arial"/>
          <w:i/>
          <w:sz w:val="24"/>
          <w:szCs w:val="24"/>
        </w:rPr>
        <w:t>, 2019</w:t>
      </w:r>
    </w:p>
    <w:p w14:paraId="0854A45B" w14:textId="77777777" w:rsidR="00F8075A" w:rsidRPr="00F8075A" w:rsidRDefault="00F8075A" w:rsidP="00F8075A">
      <w:pPr>
        <w:spacing w:after="0" w:line="240" w:lineRule="auto"/>
        <w:jc w:val="right"/>
        <w:rPr>
          <w:rFonts w:ascii="Arial" w:eastAsia="Times New Roman" w:hAnsi="Arial" w:cs="Arial"/>
          <w:b/>
          <w:sz w:val="18"/>
          <w:szCs w:val="18"/>
        </w:rPr>
      </w:pPr>
    </w:p>
    <w:p w14:paraId="3231EB6F" w14:textId="3FF61764" w:rsidR="00F8075A" w:rsidRDefault="00F8075A" w:rsidP="00F8075A">
      <w:pPr>
        <w:spacing w:after="0" w:line="240" w:lineRule="auto"/>
        <w:jc w:val="right"/>
        <w:rPr>
          <w:rFonts w:ascii="Arial" w:eastAsia="Times New Roman" w:hAnsi="Arial" w:cs="Arial"/>
          <w:b/>
          <w:sz w:val="18"/>
          <w:szCs w:val="18"/>
        </w:rPr>
      </w:pPr>
    </w:p>
    <w:p w14:paraId="5EEC2B19" w14:textId="253E3AC5" w:rsidR="00F8075A" w:rsidRDefault="00F8075A" w:rsidP="00F8075A">
      <w:pPr>
        <w:spacing w:after="0" w:line="240" w:lineRule="auto"/>
        <w:jc w:val="right"/>
        <w:rPr>
          <w:rFonts w:ascii="Arial" w:eastAsia="Times New Roman" w:hAnsi="Arial" w:cs="Arial"/>
          <w:b/>
          <w:sz w:val="18"/>
          <w:szCs w:val="18"/>
        </w:rPr>
      </w:pPr>
    </w:p>
    <w:p w14:paraId="5F61657E" w14:textId="77777777" w:rsidR="00F8075A" w:rsidRPr="00F8075A" w:rsidRDefault="00F8075A" w:rsidP="00F8075A">
      <w:pPr>
        <w:spacing w:after="0" w:line="240" w:lineRule="auto"/>
        <w:jc w:val="right"/>
        <w:rPr>
          <w:rFonts w:ascii="Arial" w:eastAsia="Times New Roman" w:hAnsi="Arial" w:cs="Arial"/>
          <w:b/>
          <w:sz w:val="18"/>
          <w:szCs w:val="18"/>
        </w:rPr>
      </w:pPr>
    </w:p>
    <w:p w14:paraId="4021D9E4" w14:textId="77777777" w:rsidR="00F8075A" w:rsidRPr="00F8075A" w:rsidRDefault="00F8075A" w:rsidP="00F8075A">
      <w:pPr>
        <w:keepNext/>
        <w:spacing w:after="0" w:line="240" w:lineRule="auto"/>
        <w:jc w:val="center"/>
        <w:outlineLvl w:val="1"/>
        <w:rPr>
          <w:rFonts w:ascii="Bookman Old Style" w:eastAsia="Times New Roman" w:hAnsi="Bookman Old Style" w:cs="Arial"/>
          <w:b/>
          <w:sz w:val="12"/>
          <w:szCs w:val="12"/>
        </w:rPr>
      </w:pPr>
    </w:p>
    <w:p w14:paraId="6DB0CE20" w14:textId="77777777" w:rsidR="00F8075A" w:rsidRPr="00F8075A" w:rsidRDefault="00F8075A" w:rsidP="00F8075A">
      <w:pPr>
        <w:spacing w:after="0" w:line="240" w:lineRule="auto"/>
        <w:rPr>
          <w:rFonts w:ascii="CG Times (W1)" w:eastAsia="Times New Roman" w:hAnsi="CG Times (W1)" w:cs="Times New Roman"/>
          <w:sz w:val="24"/>
          <w:szCs w:val="20"/>
        </w:rPr>
      </w:pPr>
    </w:p>
    <w:p w14:paraId="32E09AB6" w14:textId="77777777" w:rsidR="00F8075A" w:rsidRPr="00F8075A" w:rsidRDefault="00F8075A" w:rsidP="00F8075A">
      <w:pPr>
        <w:shd w:val="clear" w:color="auto" w:fill="002649"/>
        <w:spacing w:before="240" w:after="120" w:line="240" w:lineRule="auto"/>
        <w:rPr>
          <w:rFonts w:ascii="Arial" w:eastAsia="Times New Roman" w:hAnsi="Arial" w:cs="Arial"/>
          <w:b/>
          <w:bCs/>
          <w:color w:val="FFFFFF"/>
          <w:sz w:val="32"/>
          <w:szCs w:val="28"/>
          <w:lang w:val="en-US"/>
        </w:rPr>
      </w:pPr>
      <w:r w:rsidRPr="00F8075A">
        <w:rPr>
          <w:rFonts w:ascii="Arial" w:eastAsia="Times New Roman" w:hAnsi="Arial" w:cs="Arial"/>
          <w:b/>
          <w:bCs/>
          <w:color w:val="FFFFFF"/>
          <w:sz w:val="32"/>
          <w:szCs w:val="28"/>
          <w:lang w:val="en-US"/>
        </w:rPr>
        <w:lastRenderedPageBreak/>
        <w:t>Table of Contents</w:t>
      </w:r>
    </w:p>
    <w:tbl>
      <w:tblPr>
        <w:tblW w:w="0" w:type="auto"/>
        <w:tblLook w:val="04A0" w:firstRow="1" w:lastRow="0" w:firstColumn="1" w:lastColumn="0" w:noHBand="0" w:noVBand="1"/>
      </w:tblPr>
      <w:tblGrid>
        <w:gridCol w:w="4697"/>
        <w:gridCol w:w="4663"/>
      </w:tblGrid>
      <w:tr w:rsidR="00F8075A" w:rsidRPr="00F8075A" w14:paraId="19AA8C77" w14:textId="77777777" w:rsidTr="00B10882">
        <w:tc>
          <w:tcPr>
            <w:tcW w:w="4788" w:type="dxa"/>
            <w:shd w:val="clear" w:color="auto" w:fill="auto"/>
          </w:tcPr>
          <w:p w14:paraId="6D9BFFF9" w14:textId="77777777" w:rsidR="00F8075A" w:rsidRPr="00F8075A" w:rsidRDefault="00F8075A" w:rsidP="00F8075A">
            <w:pPr>
              <w:keepNext/>
              <w:spacing w:after="0" w:line="240" w:lineRule="auto"/>
              <w:outlineLvl w:val="1"/>
              <w:rPr>
                <w:rFonts w:ascii="Calibri" w:eastAsia="Times New Roman" w:hAnsi="Calibri" w:cs="Arial"/>
                <w:sz w:val="24"/>
                <w:szCs w:val="24"/>
              </w:rPr>
            </w:pPr>
            <w:bookmarkStart w:id="1" w:name="TOCintroduction"/>
            <w:r w:rsidRPr="00F8075A">
              <w:rPr>
                <w:rFonts w:ascii="Calibri" w:eastAsia="Times New Roman" w:hAnsi="Calibri" w:cs="Arial"/>
                <w:sz w:val="24"/>
                <w:szCs w:val="24"/>
              </w:rPr>
              <w:t xml:space="preserve">Introduction </w:t>
            </w:r>
            <w:r w:rsidRPr="00F8075A">
              <w:rPr>
                <w:rFonts w:ascii="Calibri" w:eastAsia="Times New Roman" w:hAnsi="Calibri" w:cs="Arial"/>
                <w:sz w:val="24"/>
                <w:szCs w:val="24"/>
              </w:rPr>
              <w:tab/>
            </w:r>
            <w:bookmarkEnd w:id="1"/>
          </w:p>
          <w:p w14:paraId="14B7D4B8"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6B6841A0" w14:textId="2943930F"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16</w:t>
            </w:r>
          </w:p>
        </w:tc>
      </w:tr>
      <w:tr w:rsidR="00F8075A" w:rsidRPr="00F8075A" w14:paraId="717B4A2D" w14:textId="77777777" w:rsidTr="00B10882">
        <w:tc>
          <w:tcPr>
            <w:tcW w:w="4788" w:type="dxa"/>
            <w:shd w:val="clear" w:color="auto" w:fill="auto"/>
          </w:tcPr>
          <w:p w14:paraId="3EDB7617"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History</w:t>
            </w:r>
          </w:p>
          <w:p w14:paraId="044E276D"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454B369F" w14:textId="15E57CCD"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16</w:t>
            </w:r>
          </w:p>
        </w:tc>
      </w:tr>
      <w:tr w:rsidR="00F8075A" w:rsidRPr="00F8075A" w14:paraId="01FE6B4F" w14:textId="77777777" w:rsidTr="00B10882">
        <w:tc>
          <w:tcPr>
            <w:tcW w:w="4788" w:type="dxa"/>
            <w:shd w:val="clear" w:color="auto" w:fill="auto"/>
          </w:tcPr>
          <w:p w14:paraId="21D98714" w14:textId="77777777" w:rsidR="00F8075A" w:rsidRPr="00F8075A" w:rsidRDefault="00F8075A" w:rsidP="00F8075A">
            <w:pPr>
              <w:spacing w:after="0" w:line="240" w:lineRule="auto"/>
              <w:rPr>
                <w:rFonts w:ascii="Calibri" w:eastAsia="Times New Roman" w:hAnsi="Calibri" w:cs="Arial"/>
                <w:bCs/>
                <w:sz w:val="24"/>
                <w:szCs w:val="24"/>
              </w:rPr>
            </w:pPr>
            <w:r w:rsidRPr="00F8075A">
              <w:rPr>
                <w:rFonts w:ascii="Calibri" w:eastAsia="Times New Roman" w:hAnsi="Calibri" w:cs="Arial"/>
                <w:bCs/>
                <w:sz w:val="24"/>
                <w:szCs w:val="24"/>
              </w:rPr>
              <w:t>Current State</w:t>
            </w:r>
          </w:p>
          <w:p w14:paraId="311FBEF1" w14:textId="77777777" w:rsidR="00F8075A" w:rsidRPr="00F8075A" w:rsidRDefault="00F8075A" w:rsidP="00F8075A">
            <w:pPr>
              <w:spacing w:after="0" w:line="240" w:lineRule="auto"/>
              <w:rPr>
                <w:rFonts w:ascii="Bookman Old Style" w:eastAsia="Times New Roman" w:hAnsi="Bookman Old Style" w:cs="Arial"/>
                <w:bCs/>
                <w:sz w:val="24"/>
                <w:szCs w:val="24"/>
              </w:rPr>
            </w:pPr>
          </w:p>
        </w:tc>
        <w:tc>
          <w:tcPr>
            <w:tcW w:w="4788" w:type="dxa"/>
            <w:shd w:val="clear" w:color="auto" w:fill="auto"/>
          </w:tcPr>
          <w:p w14:paraId="29ECF1A1" w14:textId="302177C4"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16</w:t>
            </w:r>
          </w:p>
        </w:tc>
      </w:tr>
      <w:tr w:rsidR="00F8075A" w:rsidRPr="00F8075A" w14:paraId="728B6A91" w14:textId="77777777" w:rsidTr="00B10882">
        <w:tc>
          <w:tcPr>
            <w:tcW w:w="4788" w:type="dxa"/>
            <w:shd w:val="clear" w:color="auto" w:fill="auto"/>
          </w:tcPr>
          <w:p w14:paraId="1867638F"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Return Objectives / Expectations</w:t>
            </w:r>
          </w:p>
          <w:p w14:paraId="51631EB8"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629E6B68" w14:textId="43BA91EB"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F8075A" w:rsidRPr="00F8075A" w14:paraId="52B1AE08" w14:textId="77777777" w:rsidTr="00B10882">
        <w:tc>
          <w:tcPr>
            <w:tcW w:w="4788" w:type="dxa"/>
            <w:shd w:val="clear" w:color="auto" w:fill="auto"/>
          </w:tcPr>
          <w:p w14:paraId="69842B31"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Investor Profile / Risk Tolerance</w:t>
            </w:r>
          </w:p>
          <w:p w14:paraId="0E79F402"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7792B835" w14:textId="07E7818C"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F8075A" w:rsidRPr="00F8075A" w14:paraId="16004172" w14:textId="77777777" w:rsidTr="00B10882">
        <w:tc>
          <w:tcPr>
            <w:tcW w:w="4788" w:type="dxa"/>
            <w:shd w:val="clear" w:color="auto" w:fill="auto"/>
          </w:tcPr>
          <w:p w14:paraId="056E4E96"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Time Horizon</w:t>
            </w:r>
          </w:p>
          <w:p w14:paraId="73C9969F"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17A45291" w14:textId="379C6110"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F8075A" w:rsidRPr="00F8075A" w14:paraId="2362294C" w14:textId="77777777" w:rsidTr="00B10882">
        <w:tc>
          <w:tcPr>
            <w:tcW w:w="4788" w:type="dxa"/>
            <w:shd w:val="clear" w:color="auto" w:fill="auto"/>
          </w:tcPr>
          <w:p w14:paraId="22DB71CE" w14:textId="77777777" w:rsidR="00F8075A" w:rsidRPr="00F8075A" w:rsidRDefault="00F8075A" w:rsidP="00F8075A">
            <w:pPr>
              <w:keepNext/>
              <w:spacing w:after="0" w:line="240" w:lineRule="auto"/>
              <w:outlineLvl w:val="1"/>
              <w:rPr>
                <w:rFonts w:ascii="Calibri" w:eastAsia="Times New Roman" w:hAnsi="Calibri" w:cs="Arial"/>
                <w:sz w:val="24"/>
                <w:szCs w:val="24"/>
              </w:rPr>
            </w:pPr>
            <w:bookmarkStart w:id="2" w:name="tocliquidity"/>
            <w:r w:rsidRPr="00F8075A">
              <w:rPr>
                <w:rFonts w:ascii="Calibri" w:eastAsia="Times New Roman" w:hAnsi="Calibri" w:cs="Arial"/>
                <w:sz w:val="24"/>
                <w:szCs w:val="24"/>
              </w:rPr>
              <w:t>Liquidity / Income Needs</w:t>
            </w:r>
            <w:bookmarkEnd w:id="2"/>
          </w:p>
          <w:p w14:paraId="57A9B8F0"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2528A582" w14:textId="09BDB839"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F8075A" w:rsidRPr="00F8075A" w14:paraId="7F1D4BE1" w14:textId="77777777" w:rsidTr="00B10882">
        <w:tc>
          <w:tcPr>
            <w:tcW w:w="4788" w:type="dxa"/>
            <w:shd w:val="clear" w:color="auto" w:fill="auto"/>
          </w:tcPr>
          <w:p w14:paraId="07D6FD83"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Legal &amp; Regulatory Considerations</w:t>
            </w:r>
          </w:p>
          <w:p w14:paraId="5DC84735"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67609411" w14:textId="3E58EBE8"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F8075A" w:rsidRPr="00F8075A" w14:paraId="56144E88" w14:textId="77777777" w:rsidTr="00B10882">
        <w:tc>
          <w:tcPr>
            <w:tcW w:w="4788" w:type="dxa"/>
            <w:shd w:val="clear" w:color="auto" w:fill="auto"/>
          </w:tcPr>
          <w:p w14:paraId="21F4F2AC" w14:textId="77777777" w:rsidR="00F8075A" w:rsidRPr="00F8075A" w:rsidRDefault="00F8075A" w:rsidP="00F8075A">
            <w:pPr>
              <w:spacing w:after="0" w:line="240" w:lineRule="auto"/>
              <w:rPr>
                <w:rFonts w:ascii="Calibri" w:eastAsia="Times New Roman" w:hAnsi="Calibri" w:cs="Arial"/>
                <w:bCs/>
                <w:sz w:val="24"/>
                <w:szCs w:val="24"/>
              </w:rPr>
            </w:pPr>
            <w:r w:rsidRPr="00F8075A">
              <w:rPr>
                <w:rFonts w:ascii="Calibri" w:eastAsia="Times New Roman" w:hAnsi="Calibri" w:cs="Arial"/>
                <w:bCs/>
                <w:sz w:val="24"/>
                <w:szCs w:val="24"/>
              </w:rPr>
              <w:t>Tax Considerations</w:t>
            </w:r>
          </w:p>
          <w:p w14:paraId="4D0E74BE" w14:textId="77777777" w:rsidR="00F8075A" w:rsidRPr="00F8075A" w:rsidRDefault="00F8075A" w:rsidP="00F8075A">
            <w:pPr>
              <w:spacing w:after="0" w:line="240" w:lineRule="auto"/>
              <w:rPr>
                <w:rFonts w:ascii="Bookman Old Style" w:eastAsia="Times New Roman" w:hAnsi="Bookman Old Style" w:cs="Arial"/>
                <w:bCs/>
                <w:sz w:val="24"/>
                <w:szCs w:val="24"/>
              </w:rPr>
            </w:pPr>
          </w:p>
        </w:tc>
        <w:tc>
          <w:tcPr>
            <w:tcW w:w="4788" w:type="dxa"/>
            <w:shd w:val="clear" w:color="auto" w:fill="auto"/>
          </w:tcPr>
          <w:p w14:paraId="3EA18912" w14:textId="63FD8DDE"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F8075A" w:rsidRPr="00F8075A" w14:paraId="0C68CDDF" w14:textId="77777777" w:rsidTr="00B10882">
        <w:tc>
          <w:tcPr>
            <w:tcW w:w="4788" w:type="dxa"/>
            <w:shd w:val="clear" w:color="auto" w:fill="auto"/>
          </w:tcPr>
          <w:p w14:paraId="64158CD3"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 xml:space="preserve">Unique Preferences &amp; Circumstances  </w:t>
            </w:r>
          </w:p>
          <w:p w14:paraId="29C85731"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05C5B2CB" w14:textId="64052E94"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18</w:t>
            </w:r>
          </w:p>
        </w:tc>
      </w:tr>
      <w:tr w:rsidR="00F8075A" w:rsidRPr="00F8075A" w14:paraId="216AAE1D" w14:textId="77777777" w:rsidTr="00B10882">
        <w:tc>
          <w:tcPr>
            <w:tcW w:w="4788" w:type="dxa"/>
            <w:shd w:val="clear" w:color="auto" w:fill="auto"/>
          </w:tcPr>
          <w:p w14:paraId="2BAE995D"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 xml:space="preserve">Investment Solution  </w:t>
            </w:r>
          </w:p>
          <w:p w14:paraId="643E44D9"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43E41E49" w14:textId="0453CB5B"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18</w:t>
            </w:r>
          </w:p>
        </w:tc>
      </w:tr>
      <w:tr w:rsidR="00F8075A" w:rsidRPr="00F8075A" w14:paraId="680A10BC" w14:textId="77777777" w:rsidTr="00B10882">
        <w:tc>
          <w:tcPr>
            <w:tcW w:w="4788" w:type="dxa"/>
            <w:shd w:val="clear" w:color="auto" w:fill="auto"/>
          </w:tcPr>
          <w:p w14:paraId="14A64EFA" w14:textId="77777777" w:rsidR="00F8075A" w:rsidRPr="00F8075A" w:rsidRDefault="00F8075A" w:rsidP="00F8075A">
            <w:pPr>
              <w:keepNext/>
              <w:spacing w:after="0" w:line="240" w:lineRule="auto"/>
              <w:outlineLvl w:val="1"/>
              <w:rPr>
                <w:rFonts w:ascii="Calibri" w:eastAsia="Times New Roman" w:hAnsi="Calibri" w:cs="Arial"/>
                <w:sz w:val="24"/>
                <w:szCs w:val="24"/>
              </w:rPr>
            </w:pPr>
            <w:bookmarkStart w:id="3" w:name="TOCIMGa"/>
            <w:r w:rsidRPr="00F8075A">
              <w:rPr>
                <w:rFonts w:ascii="Calibri" w:eastAsia="Times New Roman" w:hAnsi="Calibri" w:cs="Arial"/>
                <w:sz w:val="24"/>
                <w:szCs w:val="24"/>
              </w:rPr>
              <w:t>Investment Management Guidelines</w:t>
            </w:r>
            <w:bookmarkEnd w:id="3"/>
            <w:r w:rsidRPr="00F8075A">
              <w:rPr>
                <w:rFonts w:ascii="Calibri" w:eastAsia="Times New Roman" w:hAnsi="Calibri" w:cs="Arial"/>
                <w:sz w:val="24"/>
                <w:szCs w:val="24"/>
              </w:rPr>
              <w:t xml:space="preserve">     </w:t>
            </w:r>
          </w:p>
          <w:p w14:paraId="4B308863"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 xml:space="preserve">   </w:t>
            </w:r>
          </w:p>
        </w:tc>
        <w:tc>
          <w:tcPr>
            <w:tcW w:w="4788" w:type="dxa"/>
            <w:shd w:val="clear" w:color="auto" w:fill="auto"/>
          </w:tcPr>
          <w:p w14:paraId="1FED2751" w14:textId="3B33D93B"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18</w:t>
            </w:r>
          </w:p>
        </w:tc>
      </w:tr>
      <w:tr w:rsidR="00F8075A" w:rsidRPr="00F8075A" w14:paraId="100A605A" w14:textId="77777777" w:rsidTr="00B10882">
        <w:tc>
          <w:tcPr>
            <w:tcW w:w="4788" w:type="dxa"/>
            <w:shd w:val="clear" w:color="auto" w:fill="auto"/>
          </w:tcPr>
          <w:p w14:paraId="6530F2FB"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Reporting &amp; Review</w:t>
            </w:r>
          </w:p>
          <w:p w14:paraId="21E67C99"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2246C543" w14:textId="3C0634B0"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19</w:t>
            </w:r>
          </w:p>
        </w:tc>
      </w:tr>
      <w:tr w:rsidR="00F8075A" w:rsidRPr="00F8075A" w14:paraId="481C7A8B" w14:textId="77777777" w:rsidTr="00B10882">
        <w:tc>
          <w:tcPr>
            <w:tcW w:w="4788" w:type="dxa"/>
            <w:shd w:val="clear" w:color="auto" w:fill="auto"/>
          </w:tcPr>
          <w:p w14:paraId="791F1B55"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Decision Making</w:t>
            </w:r>
          </w:p>
          <w:p w14:paraId="39688663" w14:textId="77777777" w:rsidR="00F8075A" w:rsidRPr="00F8075A" w:rsidRDefault="00F8075A" w:rsidP="00F8075A">
            <w:pPr>
              <w:spacing w:after="0" w:line="240" w:lineRule="auto"/>
              <w:rPr>
                <w:rFonts w:ascii="CG Times (W1)" w:eastAsia="Times New Roman" w:hAnsi="CG Times (W1)" w:cs="Times New Roman"/>
                <w:sz w:val="24"/>
                <w:szCs w:val="20"/>
              </w:rPr>
            </w:pPr>
          </w:p>
        </w:tc>
        <w:tc>
          <w:tcPr>
            <w:tcW w:w="4788" w:type="dxa"/>
            <w:shd w:val="clear" w:color="auto" w:fill="auto"/>
          </w:tcPr>
          <w:p w14:paraId="79F85D34" w14:textId="2C180C5D" w:rsidR="00F8075A" w:rsidRPr="00F8075A" w:rsidRDefault="00F8075A" w:rsidP="00F8075A">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19</w:t>
            </w:r>
          </w:p>
        </w:tc>
      </w:tr>
    </w:tbl>
    <w:p w14:paraId="0795FAA5" w14:textId="77777777" w:rsidR="00F8075A" w:rsidRPr="00F8075A" w:rsidRDefault="00F8075A" w:rsidP="00F8075A">
      <w:pPr>
        <w:spacing w:after="0" w:line="240" w:lineRule="auto"/>
        <w:rPr>
          <w:rFonts w:ascii="Bookman Old Style" w:eastAsia="Times New Roman" w:hAnsi="Bookman Old Style" w:cs="Arial"/>
          <w:sz w:val="24"/>
          <w:szCs w:val="24"/>
        </w:rPr>
      </w:pPr>
    </w:p>
    <w:p w14:paraId="1FBD3EBF" w14:textId="77777777" w:rsidR="00F8075A" w:rsidRPr="00F8075A" w:rsidRDefault="00F8075A" w:rsidP="00F8075A">
      <w:pPr>
        <w:keepNext/>
        <w:spacing w:after="120" w:line="240" w:lineRule="auto"/>
        <w:outlineLvl w:val="1"/>
        <w:rPr>
          <w:rFonts w:ascii="Calibri" w:eastAsia="Times New Roman" w:hAnsi="Calibri" w:cs="Arial"/>
          <w:sz w:val="24"/>
          <w:szCs w:val="24"/>
        </w:rPr>
      </w:pPr>
    </w:p>
    <w:p w14:paraId="3A1CDEB5" w14:textId="77777777" w:rsidR="00F8075A" w:rsidRPr="00F8075A" w:rsidRDefault="00F8075A" w:rsidP="00F8075A">
      <w:pPr>
        <w:spacing w:after="0" w:line="240" w:lineRule="auto"/>
        <w:rPr>
          <w:rFonts w:ascii="CG Times (W1)" w:eastAsia="Times New Roman" w:hAnsi="CG Times (W1)" w:cs="Times New Roman"/>
          <w:sz w:val="24"/>
          <w:szCs w:val="20"/>
        </w:rPr>
      </w:pPr>
      <w:bookmarkStart w:id="4" w:name="_GoBack"/>
      <w:bookmarkEnd w:id="4"/>
    </w:p>
    <w:p w14:paraId="00989DE0" w14:textId="77777777" w:rsidR="00F8075A" w:rsidRPr="00F8075A" w:rsidRDefault="00F8075A" w:rsidP="00F8075A">
      <w:pPr>
        <w:spacing w:after="0" w:line="240" w:lineRule="auto"/>
        <w:rPr>
          <w:rFonts w:ascii="CG Times (W1)" w:eastAsia="Times New Roman" w:hAnsi="CG Times (W1)" w:cs="Times New Roman"/>
          <w:sz w:val="24"/>
          <w:szCs w:val="20"/>
        </w:rPr>
      </w:pPr>
    </w:p>
    <w:p w14:paraId="79ED3EDD" w14:textId="77777777" w:rsidR="00F8075A" w:rsidRPr="00F8075A" w:rsidRDefault="00F8075A" w:rsidP="00F8075A">
      <w:pPr>
        <w:spacing w:after="0" w:line="240" w:lineRule="auto"/>
        <w:rPr>
          <w:rFonts w:ascii="CG Times (W1)" w:eastAsia="Times New Roman" w:hAnsi="CG Times (W1)" w:cs="Times New Roman"/>
          <w:sz w:val="24"/>
          <w:szCs w:val="20"/>
        </w:rPr>
      </w:pPr>
    </w:p>
    <w:p w14:paraId="1D918FBC" w14:textId="77777777" w:rsidR="00F8075A" w:rsidRPr="00F8075A" w:rsidRDefault="00F8075A" w:rsidP="00F8075A">
      <w:pPr>
        <w:spacing w:after="0" w:line="240" w:lineRule="auto"/>
        <w:rPr>
          <w:rFonts w:ascii="CG Times (W1)" w:eastAsia="Times New Roman" w:hAnsi="CG Times (W1)" w:cs="Times New Roman"/>
          <w:sz w:val="24"/>
          <w:szCs w:val="20"/>
        </w:rPr>
      </w:pPr>
    </w:p>
    <w:p w14:paraId="7443F071" w14:textId="77777777" w:rsidR="00F8075A" w:rsidRPr="00F8075A" w:rsidRDefault="00F8075A" w:rsidP="00F8075A">
      <w:pPr>
        <w:spacing w:after="0" w:line="240" w:lineRule="auto"/>
        <w:rPr>
          <w:rFonts w:ascii="CG Times (W1)" w:eastAsia="Times New Roman" w:hAnsi="CG Times (W1)" w:cs="Times New Roman"/>
          <w:sz w:val="24"/>
          <w:szCs w:val="20"/>
        </w:rPr>
      </w:pPr>
    </w:p>
    <w:p w14:paraId="6D6C1463" w14:textId="367F6904" w:rsidR="00F8075A" w:rsidRDefault="00F8075A" w:rsidP="00F8075A">
      <w:pPr>
        <w:spacing w:after="0" w:line="240" w:lineRule="auto"/>
        <w:rPr>
          <w:rFonts w:ascii="CG Times (W1)" w:eastAsia="Times New Roman" w:hAnsi="CG Times (W1)" w:cs="Times New Roman"/>
          <w:sz w:val="24"/>
          <w:szCs w:val="20"/>
        </w:rPr>
      </w:pPr>
    </w:p>
    <w:p w14:paraId="50EC9AEA" w14:textId="1FFFE265" w:rsidR="00F8075A" w:rsidRDefault="00F8075A" w:rsidP="00F8075A">
      <w:pPr>
        <w:spacing w:after="0" w:line="240" w:lineRule="auto"/>
        <w:rPr>
          <w:rFonts w:ascii="CG Times (W1)" w:eastAsia="Times New Roman" w:hAnsi="CG Times (W1)" w:cs="Times New Roman"/>
          <w:sz w:val="24"/>
          <w:szCs w:val="20"/>
        </w:rPr>
      </w:pPr>
    </w:p>
    <w:p w14:paraId="369CF8EF" w14:textId="3F06C42A" w:rsidR="00F8075A" w:rsidRDefault="00F8075A" w:rsidP="00F8075A">
      <w:pPr>
        <w:spacing w:after="0" w:line="240" w:lineRule="auto"/>
        <w:rPr>
          <w:rFonts w:ascii="CG Times (W1)" w:eastAsia="Times New Roman" w:hAnsi="CG Times (W1)" w:cs="Times New Roman"/>
          <w:sz w:val="24"/>
          <w:szCs w:val="20"/>
        </w:rPr>
      </w:pPr>
    </w:p>
    <w:p w14:paraId="01A042D9" w14:textId="7C312C29" w:rsidR="00F8075A" w:rsidRDefault="00F8075A" w:rsidP="00F8075A">
      <w:pPr>
        <w:spacing w:after="0" w:line="240" w:lineRule="auto"/>
        <w:rPr>
          <w:rFonts w:ascii="CG Times (W1)" w:eastAsia="Times New Roman" w:hAnsi="CG Times (W1)" w:cs="Times New Roman"/>
          <w:sz w:val="24"/>
          <w:szCs w:val="20"/>
        </w:rPr>
      </w:pPr>
    </w:p>
    <w:p w14:paraId="05781CFB" w14:textId="77777777" w:rsidR="00F8075A" w:rsidRPr="00F8075A" w:rsidRDefault="00F8075A" w:rsidP="00F8075A">
      <w:pPr>
        <w:spacing w:after="0" w:line="240" w:lineRule="auto"/>
        <w:rPr>
          <w:rFonts w:ascii="CG Times (W1)" w:eastAsia="Times New Roman" w:hAnsi="CG Times (W1)" w:cs="Times New Roman"/>
          <w:sz w:val="24"/>
          <w:szCs w:val="20"/>
        </w:rPr>
      </w:pPr>
    </w:p>
    <w:p w14:paraId="6657052F" w14:textId="77777777" w:rsidR="00F8075A" w:rsidRPr="00F8075A" w:rsidRDefault="00F8075A" w:rsidP="00F8075A">
      <w:pPr>
        <w:spacing w:after="0" w:line="240" w:lineRule="auto"/>
        <w:rPr>
          <w:rFonts w:ascii="CG Times (W1)" w:eastAsia="Times New Roman" w:hAnsi="CG Times (W1)" w:cs="Times New Roman"/>
          <w:sz w:val="24"/>
          <w:szCs w:val="20"/>
        </w:rPr>
      </w:pPr>
    </w:p>
    <w:p w14:paraId="336ED995" w14:textId="77777777" w:rsidR="00F8075A" w:rsidRPr="00F8075A" w:rsidRDefault="00F8075A" w:rsidP="00F8075A">
      <w:pPr>
        <w:spacing w:after="0" w:line="240" w:lineRule="auto"/>
        <w:rPr>
          <w:rFonts w:ascii="CG Times (W1)" w:eastAsia="Times New Roman" w:hAnsi="CG Times (W1)" w:cs="Times New Roman"/>
          <w:sz w:val="24"/>
          <w:szCs w:val="20"/>
        </w:rPr>
      </w:pPr>
    </w:p>
    <w:p w14:paraId="3E9DE61F" w14:textId="77777777" w:rsidR="00F8075A" w:rsidRPr="00F8075A" w:rsidRDefault="00F8075A" w:rsidP="00F8075A">
      <w:pPr>
        <w:shd w:val="clear" w:color="auto" w:fill="002649"/>
        <w:spacing w:before="240" w:after="120" w:line="240" w:lineRule="auto"/>
        <w:rPr>
          <w:rFonts w:ascii="Calibri" w:eastAsia="Times New Roman" w:hAnsi="Calibri" w:cs="Arial"/>
          <w:bCs/>
          <w:color w:val="FFFFFF"/>
          <w:sz w:val="32"/>
          <w:szCs w:val="28"/>
          <w:lang w:val="en-US"/>
        </w:rPr>
      </w:pPr>
      <w:bookmarkStart w:id="5" w:name="introductionwhole"/>
      <w:r w:rsidRPr="00F8075A">
        <w:rPr>
          <w:rFonts w:ascii="Calibri" w:eastAsia="Times New Roman" w:hAnsi="Calibri" w:cs="Arial"/>
          <w:b/>
          <w:bCs/>
          <w:color w:val="FFFFFF"/>
          <w:sz w:val="32"/>
          <w:szCs w:val="28"/>
          <w:lang w:val="en-US"/>
        </w:rPr>
        <w:lastRenderedPageBreak/>
        <w:t>Introduction</w:t>
      </w:r>
      <w:bookmarkStart w:id="6" w:name="ipsintro"/>
      <w:bookmarkStart w:id="7" w:name="introductionlong"/>
    </w:p>
    <w:p w14:paraId="4A92078E" w14:textId="77777777" w:rsidR="00F8075A" w:rsidRPr="00F8075A" w:rsidRDefault="00F8075A" w:rsidP="00F8075A">
      <w:pPr>
        <w:spacing w:after="0" w:line="240" w:lineRule="auto"/>
        <w:rPr>
          <w:rFonts w:ascii="Calibri" w:eastAsia="Times New Roman" w:hAnsi="Calibri" w:cs="Arial"/>
          <w:sz w:val="24"/>
          <w:szCs w:val="24"/>
        </w:rPr>
      </w:pPr>
      <w:r w:rsidRPr="00F8075A">
        <w:rPr>
          <w:rFonts w:ascii="Calibri" w:eastAsia="Times New Roman" w:hAnsi="Calibri" w:cs="Arial"/>
          <w:sz w:val="24"/>
          <w:szCs w:val="24"/>
        </w:rPr>
        <w:t>The Investment Policy is an attempt to express the club’s investment objectives in a document that will guide the management of the portfolio.  The Investment Policy provides the framework for managing the investment portfolio, including making decisions, reporting on progress and reviewing objectives in a timely and regular manner.</w:t>
      </w:r>
    </w:p>
    <w:p w14:paraId="5F38B9B0" w14:textId="77777777" w:rsidR="00F8075A" w:rsidRPr="00F8075A" w:rsidRDefault="00F8075A" w:rsidP="00F8075A">
      <w:pPr>
        <w:spacing w:after="0" w:line="240" w:lineRule="auto"/>
        <w:rPr>
          <w:rFonts w:ascii="Calibri" w:eastAsia="Times New Roman" w:hAnsi="Calibri" w:cs="Arial"/>
          <w:sz w:val="24"/>
          <w:szCs w:val="24"/>
        </w:rPr>
      </w:pPr>
    </w:p>
    <w:p w14:paraId="1E386C62" w14:textId="77777777" w:rsidR="00F8075A" w:rsidRPr="00F8075A" w:rsidRDefault="00F8075A" w:rsidP="00F8075A">
      <w:pPr>
        <w:spacing w:after="0" w:line="240" w:lineRule="auto"/>
        <w:rPr>
          <w:rFonts w:ascii="Calibri" w:eastAsia="Times New Roman" w:hAnsi="Calibri" w:cs="Arial"/>
          <w:sz w:val="24"/>
          <w:szCs w:val="24"/>
        </w:rPr>
      </w:pPr>
      <w:r w:rsidRPr="00F8075A">
        <w:rPr>
          <w:rFonts w:ascii="Calibri" w:eastAsia="Times New Roman" w:hAnsi="Calibri" w:cs="Arial"/>
          <w:sz w:val="24"/>
          <w:szCs w:val="24"/>
        </w:rPr>
        <w:t>A key element of this Investment Policy is found in the Investment Solutions section. Over time, the Asset Allocation among the primary asset classes (cash reserves, fixed income, equities and alternative investments) and across geographic regions (domestic and global) will have the greatest impact on the likelihood of achieving the clubs’ objectives at a level of risk that is acceptable to the board.</w:t>
      </w:r>
    </w:p>
    <w:p w14:paraId="75A29E1A" w14:textId="77777777" w:rsidR="00F8075A" w:rsidRPr="00F8075A" w:rsidRDefault="00F8075A" w:rsidP="00F8075A">
      <w:pPr>
        <w:spacing w:after="0" w:line="240" w:lineRule="auto"/>
        <w:rPr>
          <w:rFonts w:ascii="Calibri" w:eastAsia="Times New Roman" w:hAnsi="Calibri" w:cs="Arial"/>
          <w:sz w:val="24"/>
          <w:szCs w:val="24"/>
        </w:rPr>
      </w:pPr>
    </w:p>
    <w:p w14:paraId="7A98359E" w14:textId="77777777" w:rsidR="00F8075A" w:rsidRPr="00F8075A" w:rsidRDefault="00F8075A" w:rsidP="00F8075A">
      <w:pPr>
        <w:spacing w:after="0" w:line="240" w:lineRule="auto"/>
        <w:rPr>
          <w:rFonts w:ascii="Calibri" w:eastAsia="Times New Roman" w:hAnsi="Calibri" w:cs="Arial"/>
          <w:sz w:val="24"/>
          <w:szCs w:val="24"/>
        </w:rPr>
      </w:pPr>
      <w:r w:rsidRPr="00F8075A">
        <w:rPr>
          <w:rFonts w:ascii="Calibri" w:eastAsia="Times New Roman" w:hAnsi="Calibri" w:cs="Arial"/>
          <w:sz w:val="24"/>
          <w:szCs w:val="24"/>
        </w:rPr>
        <w:t xml:space="preserve">The Investment Policy should be reviewed annually to ensure that the needs of the club continue to be met. </w:t>
      </w:r>
    </w:p>
    <w:p w14:paraId="3C4DD713" w14:textId="77777777" w:rsidR="00F8075A" w:rsidRPr="00F8075A" w:rsidRDefault="00F8075A" w:rsidP="00F8075A">
      <w:pPr>
        <w:spacing w:after="0" w:line="240" w:lineRule="auto"/>
        <w:rPr>
          <w:rFonts w:ascii="Calibri" w:eastAsia="Times New Roman" w:hAnsi="Calibri" w:cs="Arial"/>
          <w:sz w:val="24"/>
          <w:szCs w:val="24"/>
        </w:rPr>
      </w:pPr>
    </w:p>
    <w:p w14:paraId="1140C44E"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28"/>
          <w:lang w:val="en-US"/>
        </w:rPr>
      </w:pPr>
      <w:r w:rsidRPr="00F8075A">
        <w:rPr>
          <w:rFonts w:ascii="Calibri" w:eastAsia="Times New Roman" w:hAnsi="Calibri" w:cs="Arial"/>
          <w:b/>
          <w:bCs/>
          <w:color w:val="FFFFFF"/>
          <w:sz w:val="32"/>
          <w:szCs w:val="28"/>
          <w:lang w:val="en-US"/>
        </w:rPr>
        <w:t>History</w:t>
      </w:r>
      <w:r w:rsidRPr="00F8075A">
        <w:rPr>
          <w:rFonts w:ascii="Calibri" w:eastAsia="Times New Roman" w:hAnsi="Calibri" w:cs="Arial"/>
          <w:b/>
          <w:bCs/>
          <w:color w:val="FFFFFF"/>
          <w:sz w:val="32"/>
          <w:szCs w:val="28"/>
          <w:lang w:val="en-US"/>
        </w:rPr>
        <w:tab/>
      </w:r>
    </w:p>
    <w:p w14:paraId="7CB793FD" w14:textId="77777777" w:rsidR="00F8075A" w:rsidRPr="00F8075A" w:rsidRDefault="00F8075A" w:rsidP="00F8075A">
      <w:pPr>
        <w:spacing w:after="0" w:line="240" w:lineRule="auto"/>
        <w:rPr>
          <w:rFonts w:ascii="Calibri" w:eastAsia="Times New Roman" w:hAnsi="Calibri" w:cs="Arial"/>
          <w:sz w:val="24"/>
          <w:szCs w:val="24"/>
        </w:rPr>
      </w:pPr>
      <w:r w:rsidRPr="00F8075A">
        <w:rPr>
          <w:rFonts w:ascii="Calibri" w:eastAsia="Times New Roman" w:hAnsi="Calibri" w:cs="Arial"/>
          <w:sz w:val="24"/>
          <w:szCs w:val="24"/>
        </w:rPr>
        <w:t xml:space="preserve"> The Rotary Club of Meaford Inc (Club) owns an affordable housing 32 Apartment complex on Nelson St. in Meaford. This asset was deeded by the Municipality of Meaford to the Club for $1 on January 2</w:t>
      </w:r>
      <w:r w:rsidRPr="00F8075A">
        <w:rPr>
          <w:rFonts w:ascii="Calibri" w:eastAsia="Times New Roman" w:hAnsi="Calibri" w:cs="Arial"/>
          <w:sz w:val="24"/>
          <w:szCs w:val="24"/>
          <w:vertAlign w:val="superscript"/>
        </w:rPr>
        <w:t>nd</w:t>
      </w:r>
      <w:r w:rsidRPr="00F8075A">
        <w:rPr>
          <w:rFonts w:ascii="Calibri" w:eastAsia="Times New Roman" w:hAnsi="Calibri" w:cs="Arial"/>
          <w:sz w:val="24"/>
          <w:szCs w:val="24"/>
        </w:rPr>
        <w:t xml:space="preserve">, 2000.  A Reserve Fund of $68,000 was also transferred to the Club as part of the sale transaction. </w:t>
      </w:r>
    </w:p>
    <w:p w14:paraId="29B53ED5" w14:textId="77777777" w:rsidR="00F8075A" w:rsidRPr="00F8075A" w:rsidRDefault="00F8075A" w:rsidP="00F8075A">
      <w:pPr>
        <w:spacing w:after="0" w:line="240" w:lineRule="auto"/>
        <w:rPr>
          <w:rFonts w:ascii="Calibri" w:eastAsia="Times New Roman" w:hAnsi="Calibri" w:cs="Arial"/>
          <w:color w:val="FF0000"/>
          <w:sz w:val="24"/>
          <w:szCs w:val="24"/>
        </w:rPr>
      </w:pPr>
      <w:r w:rsidRPr="00F8075A">
        <w:rPr>
          <w:rFonts w:ascii="Calibri" w:eastAsia="Times New Roman" w:hAnsi="Calibri" w:cs="Arial"/>
          <w:sz w:val="24"/>
          <w:szCs w:val="24"/>
        </w:rPr>
        <w:t xml:space="preserve"> In order to improve the product and increase occupancy, the Club commenced a renovation program in the spring of 2011. Since this time the apartment complex has been 95% occupied. Under the Purchase Agreement it was agreed if the complex was sold, the Club would receive 50% of the sale proceeds and the other 50% would go to the Meaford Hospital Foundation. A further agreement was put in place that stipulates that if a sale of the property occurs, that the monies spent on renovations to the complex would be returned to the Rotary Club of Meaford.  The Club maintains a $70,000 Reserve Fund for major repairs. A “Red Line” of an additional $100,000 remains in place to cover any unforeseen major expenses.</w:t>
      </w:r>
    </w:p>
    <w:p w14:paraId="293836D7" w14:textId="77777777" w:rsidR="00F8075A" w:rsidRPr="00F8075A" w:rsidRDefault="00F8075A" w:rsidP="00F8075A">
      <w:pPr>
        <w:spacing w:after="0" w:line="240" w:lineRule="auto"/>
        <w:rPr>
          <w:rFonts w:ascii="Calibri" w:eastAsia="Times New Roman" w:hAnsi="Calibri" w:cs="Arial"/>
          <w:sz w:val="20"/>
          <w:szCs w:val="20"/>
        </w:rPr>
      </w:pPr>
    </w:p>
    <w:p w14:paraId="6C9C9831"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28"/>
          <w:lang w:val="en-US"/>
        </w:rPr>
      </w:pPr>
      <w:bookmarkStart w:id="8" w:name="currentstate"/>
      <w:bookmarkEnd w:id="5"/>
      <w:bookmarkEnd w:id="6"/>
      <w:bookmarkEnd w:id="7"/>
      <w:smartTag w:uri="urn:schemas-microsoft-com:office:smarttags" w:element="place">
        <w:smartTag w:uri="urn:schemas-microsoft-com:office:smarttags" w:element="PlaceName">
          <w:r w:rsidRPr="00F8075A">
            <w:rPr>
              <w:rFonts w:ascii="Calibri" w:eastAsia="Times New Roman" w:hAnsi="Calibri" w:cs="Arial"/>
              <w:b/>
              <w:bCs/>
              <w:color w:val="FFFFFF"/>
              <w:sz w:val="32"/>
              <w:szCs w:val="28"/>
              <w:lang w:val="en-US"/>
            </w:rPr>
            <w:t>Current</w:t>
          </w:r>
        </w:smartTag>
        <w:r w:rsidRPr="00F8075A">
          <w:rPr>
            <w:rFonts w:ascii="Calibri" w:eastAsia="Times New Roman" w:hAnsi="Calibri" w:cs="Arial"/>
            <w:b/>
            <w:bCs/>
            <w:color w:val="FFFFFF"/>
            <w:sz w:val="32"/>
            <w:szCs w:val="28"/>
            <w:lang w:val="en-US"/>
          </w:rPr>
          <w:t xml:space="preserve"> </w:t>
        </w:r>
        <w:smartTag w:uri="urn:schemas-microsoft-com:office:smarttags" w:element="PlaceType">
          <w:r w:rsidRPr="00F8075A">
            <w:rPr>
              <w:rFonts w:ascii="Calibri" w:eastAsia="Times New Roman" w:hAnsi="Calibri" w:cs="Arial"/>
              <w:b/>
              <w:bCs/>
              <w:color w:val="FFFFFF"/>
              <w:sz w:val="32"/>
              <w:szCs w:val="28"/>
              <w:lang w:val="en-US"/>
            </w:rPr>
            <w:t>State</w:t>
          </w:r>
        </w:smartTag>
      </w:smartTag>
      <w:r w:rsidRPr="00F8075A">
        <w:rPr>
          <w:rFonts w:ascii="Calibri" w:eastAsia="Times New Roman" w:hAnsi="Calibri" w:cs="Arial"/>
          <w:b/>
          <w:bCs/>
          <w:color w:val="FFFFFF"/>
          <w:sz w:val="32"/>
          <w:szCs w:val="28"/>
          <w:lang w:val="en-US"/>
        </w:rPr>
        <w:tab/>
      </w:r>
    </w:p>
    <w:p w14:paraId="4E877195" w14:textId="77777777" w:rsidR="00F8075A" w:rsidRPr="00F8075A" w:rsidRDefault="00F8075A" w:rsidP="00F8075A">
      <w:pPr>
        <w:spacing w:after="0" w:line="240" w:lineRule="auto"/>
        <w:rPr>
          <w:rFonts w:ascii="Calibri" w:eastAsia="Times New Roman" w:hAnsi="Calibri" w:cs="Times New Roman"/>
          <w:sz w:val="24"/>
          <w:szCs w:val="24"/>
        </w:rPr>
      </w:pPr>
      <w:r w:rsidRPr="00F8075A">
        <w:rPr>
          <w:rFonts w:ascii="Calibri" w:eastAsia="Times New Roman" w:hAnsi="Calibri" w:cs="Arial"/>
          <w:sz w:val="24"/>
          <w:szCs w:val="24"/>
          <w:lang w:val="en-US"/>
        </w:rPr>
        <w:t>The Rotary Club of Meaford receives and maintains a fund or funds and supports Community Service Projects, Educational Programs, Youth Initiatives and Rotary International projects.</w:t>
      </w:r>
    </w:p>
    <w:p w14:paraId="3D1D3C9E" w14:textId="6BFC8067" w:rsidR="00F8075A" w:rsidRDefault="00F8075A" w:rsidP="00F8075A">
      <w:pPr>
        <w:spacing w:after="0" w:line="240" w:lineRule="auto"/>
        <w:rPr>
          <w:rFonts w:ascii="Calibri" w:eastAsia="Times New Roman" w:hAnsi="Calibri" w:cs="Times New Roman"/>
          <w:sz w:val="24"/>
          <w:szCs w:val="24"/>
        </w:rPr>
      </w:pPr>
      <w:r w:rsidRPr="00F8075A">
        <w:rPr>
          <w:rFonts w:ascii="Calibri" w:eastAsia="Times New Roman" w:hAnsi="Calibri" w:cs="Times New Roman"/>
          <w:sz w:val="24"/>
          <w:szCs w:val="24"/>
        </w:rPr>
        <w:t>Currently the bulk of investable funds are in fixed income type investments, e.g. GIC’s. In the current low interest rate environment, the returns on these investments are minimal. Part of the purpose of this investment policy is to devise a plan to increase the rate of return on the Club’s investable assets at a level of risk that is acceptable to the Club.</w:t>
      </w:r>
    </w:p>
    <w:p w14:paraId="50D6EA99" w14:textId="097E8ACA" w:rsidR="00F8075A" w:rsidRDefault="00F8075A" w:rsidP="00F8075A">
      <w:pPr>
        <w:spacing w:after="0" w:line="240" w:lineRule="auto"/>
        <w:rPr>
          <w:rFonts w:ascii="Calibri" w:eastAsia="Times New Roman" w:hAnsi="Calibri" w:cs="Times New Roman"/>
          <w:sz w:val="24"/>
          <w:szCs w:val="24"/>
        </w:rPr>
      </w:pPr>
    </w:p>
    <w:p w14:paraId="569F0C79" w14:textId="4E5C7AF7" w:rsidR="00F8075A" w:rsidRDefault="00F8075A" w:rsidP="00F8075A">
      <w:pPr>
        <w:spacing w:after="0" w:line="240" w:lineRule="auto"/>
        <w:rPr>
          <w:rFonts w:ascii="Calibri" w:eastAsia="Times New Roman" w:hAnsi="Calibri" w:cs="Times New Roman"/>
          <w:sz w:val="24"/>
          <w:szCs w:val="24"/>
        </w:rPr>
      </w:pPr>
    </w:p>
    <w:p w14:paraId="4CE63976" w14:textId="77777777" w:rsidR="00F8075A" w:rsidRPr="00F8075A" w:rsidRDefault="00F8075A" w:rsidP="00F8075A">
      <w:pPr>
        <w:spacing w:after="0" w:line="240" w:lineRule="auto"/>
        <w:rPr>
          <w:rFonts w:ascii="Calibri" w:eastAsia="Times New Roman" w:hAnsi="Calibri" w:cs="Times New Roman"/>
          <w:sz w:val="24"/>
          <w:szCs w:val="24"/>
        </w:rPr>
      </w:pPr>
    </w:p>
    <w:bookmarkEnd w:id="8"/>
    <w:p w14:paraId="25AB4AEC"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28"/>
          <w:lang w:val="en-US"/>
        </w:rPr>
      </w:pPr>
      <w:r w:rsidRPr="00F8075A">
        <w:rPr>
          <w:rFonts w:ascii="Calibri" w:eastAsia="Times New Roman" w:hAnsi="Calibri" w:cs="Arial"/>
          <w:b/>
          <w:bCs/>
          <w:color w:val="FFFFFF"/>
          <w:sz w:val="32"/>
          <w:szCs w:val="28"/>
          <w:lang w:val="en-US"/>
        </w:rPr>
        <w:lastRenderedPageBreak/>
        <w:t>Return Objectives / Expectations</w:t>
      </w:r>
      <w:r w:rsidRPr="00F8075A">
        <w:rPr>
          <w:rFonts w:ascii="Calibri" w:eastAsia="Times New Roman" w:hAnsi="Calibri" w:cs="Arial"/>
          <w:b/>
          <w:bCs/>
          <w:color w:val="FFFFFF"/>
          <w:sz w:val="32"/>
          <w:szCs w:val="28"/>
          <w:lang w:val="en-US"/>
        </w:rPr>
        <w:tab/>
      </w:r>
    </w:p>
    <w:p w14:paraId="37660B30" w14:textId="77777777" w:rsidR="00F8075A" w:rsidRPr="00F8075A" w:rsidRDefault="00F8075A" w:rsidP="00F8075A">
      <w:pPr>
        <w:spacing w:before="120" w:after="0" w:line="240" w:lineRule="auto"/>
        <w:jc w:val="both"/>
        <w:rPr>
          <w:rFonts w:ascii="Calibri" w:eastAsia="Times New Roman" w:hAnsi="Calibri" w:cs="Arial"/>
          <w:sz w:val="24"/>
          <w:szCs w:val="24"/>
        </w:rPr>
      </w:pPr>
      <w:bookmarkStart w:id="9" w:name="returnobjectivesbalanced"/>
      <w:r w:rsidRPr="00F8075A">
        <w:rPr>
          <w:rFonts w:ascii="Calibri" w:eastAsia="Times New Roman" w:hAnsi="Calibri" w:cs="Arial"/>
          <w:sz w:val="24"/>
          <w:szCs w:val="24"/>
        </w:rPr>
        <w:t>The portfolio is to be constructed with a view to generating a certain level of income all the while allowing for long-term growth. Within this overall objective the portfolio should seek to earn total returns exceeding the rate of inflation over the long run if possible.</w:t>
      </w:r>
      <w:bookmarkStart w:id="10" w:name="DEL_IPP3"/>
      <w:r w:rsidRPr="00F8075A">
        <w:rPr>
          <w:rFonts w:ascii="Calibri" w:eastAsia="Times New Roman" w:hAnsi="Calibri" w:cs="Arial"/>
          <w:sz w:val="24"/>
          <w:szCs w:val="24"/>
        </w:rPr>
        <w:t xml:space="preserve"> Over the short-term and, in the intermediate term, the portfolio should provide the investor with income generated by the fixed-income portion of the portfolio.</w:t>
      </w:r>
      <w:bookmarkEnd w:id="10"/>
    </w:p>
    <w:bookmarkEnd w:id="9"/>
    <w:p w14:paraId="60C806E7"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28"/>
          <w:lang w:val="en-US"/>
        </w:rPr>
      </w:pPr>
      <w:r w:rsidRPr="00F8075A">
        <w:rPr>
          <w:rFonts w:ascii="Calibri" w:eastAsia="Times New Roman" w:hAnsi="Calibri" w:cs="Arial"/>
          <w:b/>
          <w:bCs/>
          <w:color w:val="FFFFFF"/>
          <w:sz w:val="32"/>
          <w:szCs w:val="28"/>
          <w:lang w:val="en-US"/>
        </w:rPr>
        <w:t xml:space="preserve">Investor Profile / Risk Tolerance </w:t>
      </w:r>
      <w:r w:rsidRPr="00F8075A">
        <w:rPr>
          <w:rFonts w:ascii="Calibri" w:eastAsia="Times New Roman" w:hAnsi="Calibri" w:cs="Arial"/>
          <w:b/>
          <w:bCs/>
          <w:color w:val="FFFFFF"/>
          <w:sz w:val="32"/>
          <w:szCs w:val="28"/>
          <w:lang w:val="en-US"/>
        </w:rPr>
        <w:tab/>
      </w:r>
    </w:p>
    <w:p w14:paraId="74BDBD48" w14:textId="77777777" w:rsidR="00F8075A" w:rsidRPr="00F8075A" w:rsidRDefault="00F8075A" w:rsidP="00F8075A">
      <w:pPr>
        <w:spacing w:after="0" w:line="240" w:lineRule="auto"/>
        <w:rPr>
          <w:rFonts w:ascii="Calibri" w:eastAsia="Times New Roman" w:hAnsi="Calibri" w:cs="Times New Roman"/>
          <w:sz w:val="24"/>
          <w:szCs w:val="24"/>
        </w:rPr>
      </w:pPr>
      <w:bookmarkStart w:id="11" w:name="investorprofilebalanced"/>
      <w:r w:rsidRPr="00F8075A">
        <w:rPr>
          <w:rFonts w:ascii="Calibri" w:eastAsia="Times New Roman" w:hAnsi="Calibri" w:cs="Times New Roman"/>
          <w:sz w:val="24"/>
          <w:szCs w:val="24"/>
        </w:rPr>
        <w:t>The proposed asset allocation is best suited for a portfolio seeking income with some growth potential. The primary objective is income generation with a secondary focus on growth. The equity portion of the portfolio should enhance returns yet maintain purchasing power.</w:t>
      </w:r>
    </w:p>
    <w:bookmarkEnd w:id="11"/>
    <w:p w14:paraId="2E136C8B"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28"/>
          <w:lang w:val="en-US"/>
        </w:rPr>
      </w:pPr>
      <w:r w:rsidRPr="00F8075A">
        <w:rPr>
          <w:rFonts w:ascii="Calibri" w:eastAsia="Times New Roman" w:hAnsi="Calibri" w:cs="Arial"/>
          <w:b/>
          <w:bCs/>
          <w:color w:val="FFFFFF"/>
          <w:sz w:val="32"/>
          <w:szCs w:val="28"/>
          <w:lang w:val="en-US"/>
        </w:rPr>
        <w:t>Time Horizon</w:t>
      </w:r>
    </w:p>
    <w:p w14:paraId="3A37CDDD" w14:textId="77777777" w:rsidR="00F8075A" w:rsidRPr="00F8075A" w:rsidRDefault="00F8075A" w:rsidP="00F8075A">
      <w:pPr>
        <w:spacing w:after="0" w:line="240" w:lineRule="auto"/>
        <w:rPr>
          <w:rFonts w:ascii="Calibri" w:eastAsia="Times New Roman" w:hAnsi="Calibri" w:cs="Arial"/>
          <w:sz w:val="24"/>
          <w:szCs w:val="24"/>
        </w:rPr>
      </w:pPr>
      <w:bookmarkStart w:id="12" w:name="Horizon"/>
      <w:r w:rsidRPr="00F8075A">
        <w:rPr>
          <w:rFonts w:ascii="Calibri" w:eastAsia="Times New Roman" w:hAnsi="Calibri" w:cs="Arial"/>
          <w:sz w:val="24"/>
          <w:szCs w:val="24"/>
        </w:rPr>
        <w:t>This portfolio will be managed to specifically meet Liquidity requirements. Should there be a material change in the financial objectives, risk tolerance or financial circumstances, a review of this Investment Policy will be required. This may result in a revision of the investment solution.</w:t>
      </w:r>
    </w:p>
    <w:p w14:paraId="09E16810" w14:textId="77777777" w:rsidR="00F8075A" w:rsidRPr="00F8075A" w:rsidRDefault="00F8075A" w:rsidP="00F8075A">
      <w:pPr>
        <w:shd w:val="clear" w:color="auto" w:fill="002649"/>
        <w:spacing w:before="240" w:after="120" w:line="240" w:lineRule="auto"/>
        <w:rPr>
          <w:rFonts w:ascii="Calibri" w:eastAsia="Times New Roman" w:hAnsi="Calibri" w:cs="Arial"/>
          <w:bCs/>
          <w:color w:val="FFFFFF"/>
          <w:sz w:val="32"/>
          <w:szCs w:val="28"/>
          <w:lang w:val="en-US"/>
        </w:rPr>
      </w:pPr>
      <w:bookmarkStart w:id="13" w:name="liquidity"/>
      <w:bookmarkEnd w:id="12"/>
      <w:r w:rsidRPr="00F8075A">
        <w:rPr>
          <w:rFonts w:ascii="Calibri" w:eastAsia="Times New Roman" w:hAnsi="Calibri" w:cs="Arial"/>
          <w:b/>
          <w:bCs/>
          <w:color w:val="FFFFFF"/>
          <w:sz w:val="32"/>
          <w:szCs w:val="28"/>
          <w:lang w:val="en-US"/>
        </w:rPr>
        <w:t>Liquidity / Income Needs</w:t>
      </w:r>
      <w:r w:rsidRPr="00F8075A">
        <w:rPr>
          <w:rFonts w:ascii="Calibri" w:eastAsia="Times New Roman" w:hAnsi="Calibri" w:cs="Arial"/>
          <w:b/>
          <w:bCs/>
          <w:color w:val="FFFFFF"/>
          <w:sz w:val="32"/>
          <w:szCs w:val="28"/>
          <w:lang w:val="en-US"/>
        </w:rPr>
        <w:tab/>
      </w:r>
      <w:r w:rsidRPr="00F8075A">
        <w:rPr>
          <w:rFonts w:ascii="Calibri" w:eastAsia="Times New Roman" w:hAnsi="Calibri" w:cs="Arial"/>
          <w:bCs/>
          <w:color w:val="FFFFFF"/>
          <w:sz w:val="32"/>
          <w:szCs w:val="28"/>
          <w:lang w:val="en-US"/>
        </w:rPr>
        <w:tab/>
      </w:r>
      <w:r w:rsidRPr="00F8075A">
        <w:rPr>
          <w:rFonts w:ascii="Calibri" w:eastAsia="Times New Roman" w:hAnsi="Calibri" w:cs="Arial"/>
          <w:bCs/>
          <w:color w:val="FFFFFF"/>
          <w:sz w:val="32"/>
          <w:szCs w:val="28"/>
          <w:lang w:val="en-US"/>
        </w:rPr>
        <w:tab/>
      </w:r>
      <w:r w:rsidRPr="00F8075A">
        <w:rPr>
          <w:rFonts w:ascii="Calibri" w:eastAsia="Times New Roman" w:hAnsi="Calibri" w:cs="Arial"/>
          <w:bCs/>
          <w:color w:val="FFFFFF"/>
          <w:sz w:val="32"/>
          <w:szCs w:val="28"/>
          <w:lang w:val="en-US"/>
        </w:rPr>
        <w:tab/>
      </w:r>
      <w:r w:rsidRPr="00F8075A">
        <w:rPr>
          <w:rFonts w:ascii="Calibri" w:eastAsia="Times New Roman" w:hAnsi="Calibri" w:cs="Arial"/>
          <w:bCs/>
          <w:color w:val="FFFFFF"/>
          <w:sz w:val="32"/>
          <w:szCs w:val="28"/>
          <w:lang w:val="en-US"/>
        </w:rPr>
        <w:tab/>
      </w:r>
    </w:p>
    <w:p w14:paraId="2761D9F2" w14:textId="77777777" w:rsidR="00F8075A" w:rsidRPr="00F8075A" w:rsidRDefault="00F8075A" w:rsidP="00F8075A">
      <w:pPr>
        <w:spacing w:after="0" w:line="240" w:lineRule="auto"/>
        <w:rPr>
          <w:rFonts w:ascii="Calibri" w:eastAsia="Times New Roman" w:hAnsi="Calibri" w:cs="Arial"/>
          <w:sz w:val="24"/>
          <w:szCs w:val="24"/>
        </w:rPr>
      </w:pPr>
      <w:bookmarkStart w:id="14" w:name="liquiditybalanced"/>
      <w:bookmarkEnd w:id="13"/>
      <w:r w:rsidRPr="00F8075A">
        <w:rPr>
          <w:rFonts w:ascii="Calibri" w:eastAsia="Times New Roman" w:hAnsi="Calibri" w:cs="Arial"/>
          <w:sz w:val="24"/>
          <w:szCs w:val="24"/>
        </w:rPr>
        <w:t xml:space="preserve">Annual Income needs from these investments to the Club is currently estimated to be in the 5 – 7% range ($15,000-$20,000 annually).  As this level of income is not achievable at the required risk in the current investment environment, appropriate liquidity must be maintained in order to supply 5-10% of the portfolio’s value at any given time. </w:t>
      </w:r>
    </w:p>
    <w:p w14:paraId="6FF2F23A" w14:textId="77777777" w:rsidR="00F8075A" w:rsidRPr="00F8075A" w:rsidRDefault="00F8075A" w:rsidP="00F8075A">
      <w:pPr>
        <w:spacing w:after="0" w:line="240" w:lineRule="auto"/>
        <w:rPr>
          <w:rFonts w:ascii="Calibri" w:eastAsia="Times New Roman" w:hAnsi="Calibri" w:cs="Arial"/>
          <w:sz w:val="24"/>
          <w:szCs w:val="24"/>
        </w:rPr>
      </w:pPr>
    </w:p>
    <w:p w14:paraId="564388B0" w14:textId="77777777" w:rsidR="00F8075A" w:rsidRPr="00F8075A" w:rsidRDefault="00F8075A" w:rsidP="00F8075A">
      <w:pPr>
        <w:spacing w:after="0" w:line="240" w:lineRule="auto"/>
        <w:rPr>
          <w:rFonts w:ascii="Calibri" w:eastAsia="Times New Roman" w:hAnsi="Calibri" w:cs="Arial"/>
          <w:b/>
          <w:sz w:val="24"/>
          <w:szCs w:val="24"/>
        </w:rPr>
      </w:pPr>
      <w:r w:rsidRPr="00F8075A">
        <w:rPr>
          <w:rFonts w:ascii="Calibri" w:eastAsia="Times New Roman" w:hAnsi="Calibri" w:cs="Arial"/>
          <w:sz w:val="24"/>
          <w:szCs w:val="24"/>
        </w:rPr>
        <w:t xml:space="preserve">Will be reviewed Income Needs Annually. </w:t>
      </w:r>
    </w:p>
    <w:bookmarkEnd w:id="14"/>
    <w:p w14:paraId="77DFBE3F" w14:textId="77777777" w:rsidR="00F8075A" w:rsidRPr="00F8075A" w:rsidRDefault="00F8075A" w:rsidP="00F8075A">
      <w:pPr>
        <w:shd w:val="clear" w:color="auto" w:fill="002649"/>
        <w:spacing w:before="240" w:after="120" w:line="240" w:lineRule="auto"/>
        <w:rPr>
          <w:rFonts w:ascii="Calibri" w:eastAsia="Times New Roman" w:hAnsi="Calibri" w:cs="Arial"/>
          <w:bCs/>
          <w:color w:val="FFFFFF"/>
          <w:sz w:val="32"/>
          <w:szCs w:val="28"/>
          <w:lang w:val="en-US"/>
        </w:rPr>
      </w:pPr>
      <w:r w:rsidRPr="00F8075A">
        <w:rPr>
          <w:rFonts w:ascii="Calibri" w:eastAsia="Times New Roman" w:hAnsi="Calibri" w:cs="Arial"/>
          <w:b/>
          <w:bCs/>
          <w:color w:val="FFFFFF"/>
          <w:sz w:val="32"/>
          <w:szCs w:val="28"/>
          <w:lang w:val="en-US"/>
        </w:rPr>
        <w:t>Legal and Regulatory Considerations</w:t>
      </w:r>
      <w:r w:rsidRPr="00F8075A">
        <w:rPr>
          <w:rFonts w:ascii="Calibri" w:eastAsia="Times New Roman" w:hAnsi="Calibri" w:cs="Arial"/>
          <w:bCs/>
          <w:color w:val="FFFFFF"/>
          <w:sz w:val="32"/>
          <w:szCs w:val="28"/>
          <w:lang w:val="en-US"/>
        </w:rPr>
        <w:tab/>
      </w:r>
    </w:p>
    <w:p w14:paraId="5D926FD2" w14:textId="77777777" w:rsidR="00F8075A" w:rsidRPr="00F8075A" w:rsidRDefault="00F8075A" w:rsidP="00F8075A">
      <w:pPr>
        <w:spacing w:after="0" w:line="240" w:lineRule="auto"/>
        <w:rPr>
          <w:rFonts w:ascii="Calibri" w:eastAsia="Times New Roman" w:hAnsi="Calibri" w:cs="Arial"/>
          <w:sz w:val="24"/>
          <w:szCs w:val="24"/>
        </w:rPr>
      </w:pPr>
      <w:bookmarkStart w:id="15" w:name="legalno"/>
      <w:r w:rsidRPr="00F8075A">
        <w:rPr>
          <w:rFonts w:ascii="Calibri" w:eastAsia="Times New Roman" w:hAnsi="Calibri" w:cs="Arial"/>
          <w:sz w:val="24"/>
          <w:szCs w:val="24"/>
        </w:rPr>
        <w:t xml:space="preserve">There are no legal or regulatory issues or restrictions that affect this portfolio, the income generated from the portfolio or the portfolio’s beneficiaries. </w:t>
      </w:r>
      <w:bookmarkEnd w:id="15"/>
    </w:p>
    <w:p w14:paraId="55D8ABB9" w14:textId="77777777" w:rsidR="00F8075A" w:rsidRPr="00F8075A" w:rsidRDefault="00F8075A" w:rsidP="00F8075A">
      <w:pPr>
        <w:spacing w:after="0" w:line="240" w:lineRule="auto"/>
        <w:rPr>
          <w:rFonts w:ascii="Calibri" w:eastAsia="Times New Roman" w:hAnsi="Calibri" w:cs="Arial"/>
          <w:sz w:val="20"/>
          <w:szCs w:val="20"/>
        </w:rPr>
      </w:pPr>
    </w:p>
    <w:p w14:paraId="7440A947" w14:textId="77777777" w:rsidR="00F8075A" w:rsidRPr="00F8075A" w:rsidRDefault="00F8075A" w:rsidP="00F8075A">
      <w:pPr>
        <w:shd w:val="clear" w:color="auto" w:fill="002649"/>
        <w:spacing w:before="240" w:after="120" w:line="240" w:lineRule="auto"/>
        <w:rPr>
          <w:rFonts w:ascii="Calibri" w:eastAsia="Times New Roman" w:hAnsi="Calibri" w:cs="Arial"/>
          <w:bCs/>
          <w:color w:val="FFFFFF"/>
          <w:sz w:val="32"/>
          <w:szCs w:val="28"/>
          <w:lang w:val="en-US"/>
        </w:rPr>
      </w:pPr>
      <w:r w:rsidRPr="00F8075A">
        <w:rPr>
          <w:rFonts w:ascii="Calibri" w:eastAsia="Times New Roman" w:hAnsi="Calibri" w:cs="Arial"/>
          <w:b/>
          <w:bCs/>
          <w:color w:val="FFFFFF"/>
          <w:sz w:val="32"/>
          <w:szCs w:val="28"/>
          <w:lang w:val="en-US"/>
        </w:rPr>
        <w:t>Tax Considerations</w:t>
      </w:r>
      <w:r w:rsidRPr="00F8075A">
        <w:rPr>
          <w:rFonts w:ascii="Calibri" w:eastAsia="Times New Roman" w:hAnsi="Calibri" w:cs="Arial"/>
          <w:b/>
          <w:bCs/>
          <w:color w:val="FFFFFF"/>
          <w:sz w:val="32"/>
          <w:szCs w:val="28"/>
          <w:lang w:val="en-US"/>
        </w:rPr>
        <w:tab/>
      </w:r>
      <w:r w:rsidRPr="00F8075A">
        <w:rPr>
          <w:rFonts w:ascii="Calibri" w:eastAsia="Times New Roman" w:hAnsi="Calibri" w:cs="Arial"/>
          <w:bCs/>
          <w:color w:val="FFFFFF"/>
          <w:sz w:val="32"/>
          <w:szCs w:val="28"/>
          <w:lang w:val="en-US"/>
        </w:rPr>
        <w:tab/>
      </w:r>
      <w:r w:rsidRPr="00F8075A">
        <w:rPr>
          <w:rFonts w:ascii="Calibri" w:eastAsia="Times New Roman" w:hAnsi="Calibri" w:cs="Arial"/>
          <w:bCs/>
          <w:color w:val="FFFFFF"/>
          <w:sz w:val="32"/>
          <w:szCs w:val="28"/>
          <w:lang w:val="en-US"/>
        </w:rPr>
        <w:tab/>
      </w:r>
      <w:r w:rsidRPr="00F8075A">
        <w:rPr>
          <w:rFonts w:ascii="Calibri" w:eastAsia="Times New Roman" w:hAnsi="Calibri" w:cs="Arial"/>
          <w:bCs/>
          <w:color w:val="FFFFFF"/>
          <w:sz w:val="32"/>
          <w:szCs w:val="28"/>
          <w:lang w:val="en-US"/>
        </w:rPr>
        <w:tab/>
      </w:r>
      <w:r w:rsidRPr="00F8075A">
        <w:rPr>
          <w:rFonts w:ascii="Calibri" w:eastAsia="Times New Roman" w:hAnsi="Calibri" w:cs="Arial"/>
          <w:bCs/>
          <w:color w:val="FFFFFF"/>
          <w:sz w:val="32"/>
          <w:szCs w:val="28"/>
          <w:lang w:val="en-US"/>
        </w:rPr>
        <w:tab/>
      </w:r>
      <w:r w:rsidRPr="00F8075A">
        <w:rPr>
          <w:rFonts w:ascii="Calibri" w:eastAsia="Times New Roman" w:hAnsi="Calibri" w:cs="Arial"/>
          <w:bCs/>
          <w:color w:val="FFFFFF"/>
          <w:sz w:val="32"/>
          <w:szCs w:val="28"/>
          <w:lang w:val="en-US"/>
        </w:rPr>
        <w:tab/>
      </w:r>
    </w:p>
    <w:p w14:paraId="6FAAF729" w14:textId="77777777" w:rsidR="00F8075A" w:rsidRPr="00F8075A" w:rsidRDefault="00F8075A" w:rsidP="00F8075A">
      <w:pPr>
        <w:spacing w:before="120" w:after="0" w:line="240" w:lineRule="auto"/>
        <w:rPr>
          <w:rFonts w:ascii="Calibri" w:eastAsia="Times New Roman" w:hAnsi="Calibri" w:cs="Arial"/>
          <w:sz w:val="24"/>
          <w:szCs w:val="24"/>
        </w:rPr>
      </w:pPr>
      <w:bookmarkStart w:id="16" w:name="NOTAX"/>
      <w:r w:rsidRPr="00F8075A">
        <w:rPr>
          <w:rFonts w:ascii="Calibri" w:eastAsia="Times New Roman" w:hAnsi="Calibri" w:cs="Arial"/>
          <w:sz w:val="24"/>
          <w:szCs w:val="24"/>
        </w:rPr>
        <w:t>As it is a registered charity, the portfolio is not subject to taxation.</w:t>
      </w:r>
    </w:p>
    <w:bookmarkEnd w:id="16"/>
    <w:p w14:paraId="0CD8CF2B"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28"/>
          <w:lang w:val="en-US"/>
        </w:rPr>
      </w:pPr>
      <w:r w:rsidRPr="00F8075A">
        <w:rPr>
          <w:rFonts w:ascii="Calibri" w:eastAsia="Times New Roman" w:hAnsi="Calibri" w:cs="Arial"/>
          <w:b/>
          <w:bCs/>
          <w:color w:val="FFFFFF"/>
          <w:sz w:val="32"/>
          <w:szCs w:val="28"/>
          <w:lang w:val="en-US"/>
        </w:rPr>
        <w:t xml:space="preserve">Unique Preferences and Circumstances </w:t>
      </w:r>
    </w:p>
    <w:p w14:paraId="74904E0E" w14:textId="77777777" w:rsidR="00F8075A" w:rsidRPr="00F8075A" w:rsidRDefault="00F8075A" w:rsidP="00F8075A">
      <w:pPr>
        <w:spacing w:after="0" w:line="240" w:lineRule="auto"/>
        <w:rPr>
          <w:rFonts w:ascii="Calibri" w:eastAsia="Times New Roman" w:hAnsi="Calibri" w:cs="Arial"/>
          <w:sz w:val="20"/>
          <w:szCs w:val="20"/>
        </w:rPr>
      </w:pPr>
      <w:bookmarkStart w:id="17" w:name="IPSuniqueNO"/>
      <w:r w:rsidRPr="00F8075A">
        <w:rPr>
          <w:rFonts w:ascii="Calibri" w:eastAsia="Times New Roman" w:hAnsi="Calibri" w:cs="Arial"/>
          <w:sz w:val="24"/>
          <w:szCs w:val="24"/>
        </w:rPr>
        <w:t>There are no additional considerations or restrictions on this portfolio.</w:t>
      </w:r>
      <w:bookmarkEnd w:id="17"/>
      <w:r w:rsidRPr="00F8075A">
        <w:rPr>
          <w:rFonts w:ascii="Calibri" w:eastAsia="Times New Roman" w:hAnsi="Calibri" w:cs="Arial"/>
          <w:sz w:val="20"/>
          <w:szCs w:val="20"/>
        </w:rPr>
        <w:t xml:space="preserve">   </w:t>
      </w:r>
    </w:p>
    <w:p w14:paraId="5F0F5A15" w14:textId="6C859437" w:rsidR="00F8075A" w:rsidRDefault="00F8075A" w:rsidP="00F8075A">
      <w:pPr>
        <w:spacing w:after="0" w:line="240" w:lineRule="auto"/>
        <w:rPr>
          <w:rFonts w:ascii="Calibri" w:eastAsia="Times New Roman" w:hAnsi="Calibri" w:cs="Arial"/>
          <w:sz w:val="20"/>
          <w:szCs w:val="20"/>
        </w:rPr>
      </w:pPr>
      <w:r w:rsidRPr="00F8075A">
        <w:rPr>
          <w:rFonts w:ascii="Calibri" w:eastAsia="Times New Roman" w:hAnsi="Calibri" w:cs="Arial"/>
          <w:sz w:val="20"/>
          <w:szCs w:val="20"/>
        </w:rPr>
        <w:t xml:space="preserve">           </w:t>
      </w:r>
    </w:p>
    <w:p w14:paraId="5B93EF99" w14:textId="555BB6E5" w:rsidR="00F8075A" w:rsidRDefault="00F8075A" w:rsidP="00F8075A">
      <w:pPr>
        <w:spacing w:after="0" w:line="240" w:lineRule="auto"/>
        <w:rPr>
          <w:rFonts w:ascii="Calibri" w:eastAsia="Times New Roman" w:hAnsi="Calibri" w:cs="Arial"/>
          <w:sz w:val="20"/>
          <w:szCs w:val="20"/>
        </w:rPr>
      </w:pPr>
    </w:p>
    <w:p w14:paraId="3A8441C3" w14:textId="7EDBB61F" w:rsidR="00F8075A" w:rsidRDefault="00F8075A" w:rsidP="00F8075A">
      <w:pPr>
        <w:spacing w:after="0" w:line="240" w:lineRule="auto"/>
        <w:rPr>
          <w:rFonts w:ascii="Calibri" w:eastAsia="Times New Roman" w:hAnsi="Calibri" w:cs="Arial"/>
          <w:sz w:val="20"/>
          <w:szCs w:val="20"/>
        </w:rPr>
      </w:pPr>
    </w:p>
    <w:p w14:paraId="4DE6ACC3" w14:textId="257E8517" w:rsidR="00F8075A" w:rsidRDefault="00F8075A" w:rsidP="00F8075A">
      <w:pPr>
        <w:spacing w:after="0" w:line="240" w:lineRule="auto"/>
        <w:rPr>
          <w:rFonts w:ascii="Calibri" w:eastAsia="Times New Roman" w:hAnsi="Calibri" w:cs="Arial"/>
          <w:sz w:val="20"/>
          <w:szCs w:val="20"/>
        </w:rPr>
      </w:pPr>
    </w:p>
    <w:p w14:paraId="01C48B71" w14:textId="6C26177C" w:rsidR="00F8075A" w:rsidRDefault="00F8075A" w:rsidP="00F8075A">
      <w:pPr>
        <w:spacing w:after="0" w:line="240" w:lineRule="auto"/>
        <w:rPr>
          <w:rFonts w:ascii="Calibri" w:eastAsia="Times New Roman" w:hAnsi="Calibri" w:cs="Arial"/>
          <w:sz w:val="20"/>
          <w:szCs w:val="20"/>
        </w:rPr>
      </w:pPr>
    </w:p>
    <w:p w14:paraId="0C5FDB0D" w14:textId="54633499" w:rsidR="00F8075A" w:rsidRDefault="00F8075A" w:rsidP="00F8075A">
      <w:pPr>
        <w:spacing w:after="0" w:line="240" w:lineRule="auto"/>
        <w:rPr>
          <w:rFonts w:ascii="Calibri" w:eastAsia="Times New Roman" w:hAnsi="Calibri" w:cs="Arial"/>
          <w:sz w:val="20"/>
          <w:szCs w:val="20"/>
        </w:rPr>
      </w:pPr>
    </w:p>
    <w:p w14:paraId="7CE5B83B" w14:textId="13D9A9CB" w:rsidR="00F8075A" w:rsidRDefault="00F8075A" w:rsidP="00F8075A">
      <w:pPr>
        <w:spacing w:after="0" w:line="240" w:lineRule="auto"/>
        <w:rPr>
          <w:rFonts w:ascii="Calibri" w:eastAsia="Times New Roman" w:hAnsi="Calibri" w:cs="Arial"/>
          <w:sz w:val="20"/>
          <w:szCs w:val="20"/>
        </w:rPr>
      </w:pPr>
    </w:p>
    <w:p w14:paraId="20539C0D" w14:textId="77777777" w:rsidR="00F8075A" w:rsidRPr="00F8075A" w:rsidRDefault="00F8075A" w:rsidP="00F8075A">
      <w:pPr>
        <w:spacing w:after="0" w:line="240" w:lineRule="auto"/>
        <w:rPr>
          <w:rFonts w:ascii="Calibri" w:eastAsia="Times New Roman" w:hAnsi="Calibri" w:cs="Arial"/>
          <w:sz w:val="24"/>
          <w:szCs w:val="24"/>
        </w:rPr>
      </w:pPr>
    </w:p>
    <w:p w14:paraId="6AFFC027"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28"/>
          <w:lang w:val="en-US"/>
        </w:rPr>
      </w:pPr>
      <w:r w:rsidRPr="00F8075A">
        <w:rPr>
          <w:rFonts w:ascii="Calibri" w:eastAsia="Times New Roman" w:hAnsi="Calibri" w:cs="Arial"/>
          <w:b/>
          <w:bCs/>
          <w:color w:val="FFFFFF"/>
          <w:sz w:val="32"/>
          <w:szCs w:val="28"/>
          <w:lang w:val="en-US"/>
        </w:rPr>
        <w:t>Investment Solution</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1193"/>
        <w:gridCol w:w="1193"/>
        <w:gridCol w:w="1233"/>
        <w:gridCol w:w="87"/>
      </w:tblGrid>
      <w:tr w:rsidR="00F8075A" w:rsidRPr="00F8075A" w14:paraId="2D21A50F" w14:textId="77777777" w:rsidTr="00B10882">
        <w:tblPrEx>
          <w:tblCellMar>
            <w:top w:w="0" w:type="dxa"/>
            <w:bottom w:w="0" w:type="dxa"/>
          </w:tblCellMar>
        </w:tblPrEx>
        <w:trPr>
          <w:trHeight w:val="440"/>
          <w:jc w:val="center"/>
        </w:trPr>
        <w:tc>
          <w:tcPr>
            <w:tcW w:w="6365" w:type="dxa"/>
            <w:shd w:val="clear" w:color="auto" w:fill="000080"/>
            <w:vAlign w:val="center"/>
          </w:tcPr>
          <w:p w14:paraId="707B80EA" w14:textId="77777777" w:rsidR="00F8075A" w:rsidRPr="00F8075A" w:rsidRDefault="00F8075A" w:rsidP="00F8075A">
            <w:pPr>
              <w:keepNext/>
              <w:spacing w:after="0" w:line="240" w:lineRule="auto"/>
              <w:outlineLvl w:val="1"/>
              <w:rPr>
                <w:rFonts w:ascii="Calibri" w:eastAsia="Times New Roman" w:hAnsi="Calibri" w:cs="Arial"/>
                <w:b/>
                <w:color w:val="FFFFFF"/>
                <w:sz w:val="20"/>
                <w:szCs w:val="20"/>
              </w:rPr>
            </w:pPr>
            <w:bookmarkStart w:id="18" w:name="investmentsolutionbalanced"/>
            <w:bookmarkStart w:id="19" w:name="tablebalanced"/>
            <w:r w:rsidRPr="00F8075A">
              <w:rPr>
                <w:rFonts w:ascii="Calibri" w:eastAsia="Times New Roman" w:hAnsi="Calibri" w:cs="Arial"/>
                <w:b/>
                <w:color w:val="FFFFFF"/>
                <w:sz w:val="20"/>
                <w:szCs w:val="20"/>
              </w:rPr>
              <w:t>DISCRETIONARY ASSET ALLOCATION</w:t>
            </w:r>
          </w:p>
        </w:tc>
        <w:tc>
          <w:tcPr>
            <w:tcW w:w="1193" w:type="dxa"/>
            <w:shd w:val="clear" w:color="auto" w:fill="000080"/>
            <w:vAlign w:val="center"/>
          </w:tcPr>
          <w:p w14:paraId="4D0D8ED0" w14:textId="77777777" w:rsidR="00F8075A" w:rsidRPr="00F8075A" w:rsidRDefault="00F8075A" w:rsidP="00F8075A">
            <w:pPr>
              <w:keepNext/>
              <w:spacing w:after="0" w:line="240" w:lineRule="auto"/>
              <w:jc w:val="center"/>
              <w:outlineLvl w:val="1"/>
              <w:rPr>
                <w:rFonts w:ascii="Calibri" w:eastAsia="Times New Roman" w:hAnsi="Calibri" w:cs="Arial"/>
                <w:b/>
                <w:color w:val="FFFFFF"/>
                <w:sz w:val="20"/>
                <w:szCs w:val="20"/>
              </w:rPr>
            </w:pPr>
            <w:r w:rsidRPr="00F8075A">
              <w:rPr>
                <w:rFonts w:ascii="Calibri" w:eastAsia="Times New Roman" w:hAnsi="Calibri" w:cs="Arial"/>
                <w:b/>
                <w:color w:val="FFFFFF"/>
                <w:sz w:val="20"/>
                <w:szCs w:val="20"/>
              </w:rPr>
              <w:t>LOWER</w:t>
            </w:r>
          </w:p>
        </w:tc>
        <w:tc>
          <w:tcPr>
            <w:tcW w:w="1193" w:type="dxa"/>
            <w:tcBorders>
              <w:bottom w:val="single" w:sz="4" w:space="0" w:color="auto"/>
            </w:tcBorders>
            <w:shd w:val="clear" w:color="auto" w:fill="000080"/>
            <w:vAlign w:val="center"/>
          </w:tcPr>
          <w:p w14:paraId="1C2C9A81" w14:textId="77777777" w:rsidR="00F8075A" w:rsidRPr="00F8075A" w:rsidRDefault="00F8075A" w:rsidP="00F8075A">
            <w:pPr>
              <w:keepNext/>
              <w:spacing w:after="0" w:line="240" w:lineRule="auto"/>
              <w:jc w:val="center"/>
              <w:outlineLvl w:val="1"/>
              <w:rPr>
                <w:rFonts w:ascii="Calibri" w:eastAsia="Times New Roman" w:hAnsi="Calibri" w:cs="Arial"/>
                <w:b/>
                <w:color w:val="FFFFFF"/>
                <w:sz w:val="20"/>
                <w:szCs w:val="20"/>
              </w:rPr>
            </w:pPr>
            <w:r w:rsidRPr="00F8075A">
              <w:rPr>
                <w:rFonts w:ascii="Calibri" w:eastAsia="Times New Roman" w:hAnsi="Calibri" w:cs="Arial"/>
                <w:b/>
                <w:color w:val="FFFFFF"/>
                <w:sz w:val="20"/>
                <w:szCs w:val="20"/>
              </w:rPr>
              <w:t>TARGET</w:t>
            </w:r>
          </w:p>
        </w:tc>
        <w:tc>
          <w:tcPr>
            <w:tcW w:w="1320" w:type="dxa"/>
            <w:gridSpan w:val="2"/>
            <w:shd w:val="clear" w:color="auto" w:fill="000080"/>
            <w:vAlign w:val="center"/>
          </w:tcPr>
          <w:p w14:paraId="763011A4" w14:textId="77777777" w:rsidR="00F8075A" w:rsidRPr="00F8075A" w:rsidRDefault="00F8075A" w:rsidP="00F8075A">
            <w:pPr>
              <w:keepNext/>
              <w:spacing w:after="0" w:line="240" w:lineRule="auto"/>
              <w:jc w:val="center"/>
              <w:outlineLvl w:val="1"/>
              <w:rPr>
                <w:rFonts w:ascii="Calibri" w:eastAsia="Times New Roman" w:hAnsi="Calibri" w:cs="Arial"/>
                <w:b/>
                <w:color w:val="FFFFFF"/>
                <w:sz w:val="20"/>
                <w:szCs w:val="20"/>
              </w:rPr>
            </w:pPr>
            <w:r w:rsidRPr="00F8075A">
              <w:rPr>
                <w:rFonts w:ascii="Calibri" w:eastAsia="Times New Roman" w:hAnsi="Calibri" w:cs="Arial"/>
                <w:b/>
                <w:color w:val="FFFFFF"/>
                <w:sz w:val="20"/>
                <w:szCs w:val="20"/>
              </w:rPr>
              <w:t>UPPER</w:t>
            </w:r>
          </w:p>
        </w:tc>
      </w:tr>
      <w:tr w:rsidR="00F8075A" w:rsidRPr="00F8075A" w14:paraId="21F27226" w14:textId="77777777" w:rsidTr="00B10882">
        <w:tblPrEx>
          <w:tblCellMar>
            <w:top w:w="0" w:type="dxa"/>
            <w:bottom w:w="0" w:type="dxa"/>
          </w:tblCellMar>
        </w:tblPrEx>
        <w:trPr>
          <w:trHeight w:val="440"/>
          <w:jc w:val="center"/>
        </w:trPr>
        <w:tc>
          <w:tcPr>
            <w:tcW w:w="6365" w:type="dxa"/>
            <w:vAlign w:val="center"/>
          </w:tcPr>
          <w:p w14:paraId="7EC5FA40" w14:textId="77777777" w:rsidR="00F8075A" w:rsidRPr="00F8075A" w:rsidRDefault="00F8075A" w:rsidP="00F8075A">
            <w:pPr>
              <w:keepNext/>
              <w:spacing w:after="0" w:line="240" w:lineRule="auto"/>
              <w:outlineLvl w:val="1"/>
              <w:rPr>
                <w:rFonts w:ascii="Calibri" w:eastAsia="Times New Roman" w:hAnsi="Calibri" w:cs="Arial"/>
                <w:b/>
                <w:sz w:val="20"/>
                <w:szCs w:val="20"/>
              </w:rPr>
            </w:pPr>
            <w:r w:rsidRPr="00F8075A">
              <w:rPr>
                <w:rFonts w:ascii="Calibri" w:eastAsia="Times New Roman" w:hAnsi="Calibri" w:cs="Arial"/>
                <w:b/>
                <w:sz w:val="20"/>
                <w:szCs w:val="20"/>
              </w:rPr>
              <w:t>CASH AND EQUIVALENTS</w:t>
            </w:r>
            <w:r w:rsidRPr="00F8075A">
              <w:rPr>
                <w:rFonts w:ascii="Calibri" w:eastAsia="Times New Roman" w:hAnsi="Calibri" w:cs="Arial"/>
                <w:sz w:val="20"/>
                <w:szCs w:val="20"/>
              </w:rPr>
              <w:t xml:space="preserve"> (Including T-bills)</w:t>
            </w:r>
          </w:p>
        </w:tc>
        <w:tc>
          <w:tcPr>
            <w:tcW w:w="1193" w:type="dxa"/>
            <w:vAlign w:val="center"/>
          </w:tcPr>
          <w:p w14:paraId="0C1E663C"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0%</w:t>
            </w:r>
          </w:p>
        </w:tc>
        <w:tc>
          <w:tcPr>
            <w:tcW w:w="1193" w:type="dxa"/>
            <w:shd w:val="clear" w:color="auto" w:fill="E6E6E6"/>
            <w:vAlign w:val="center"/>
          </w:tcPr>
          <w:p w14:paraId="0544BE61"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5%</w:t>
            </w:r>
          </w:p>
        </w:tc>
        <w:tc>
          <w:tcPr>
            <w:tcW w:w="1320" w:type="dxa"/>
            <w:gridSpan w:val="2"/>
            <w:vAlign w:val="center"/>
          </w:tcPr>
          <w:p w14:paraId="394833A7"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25%</w:t>
            </w:r>
          </w:p>
        </w:tc>
      </w:tr>
      <w:tr w:rsidR="00F8075A" w:rsidRPr="00F8075A" w14:paraId="4224C6F6" w14:textId="77777777" w:rsidTr="00B10882">
        <w:tblPrEx>
          <w:tblCellMar>
            <w:top w:w="0" w:type="dxa"/>
            <w:bottom w:w="0" w:type="dxa"/>
          </w:tblCellMar>
        </w:tblPrEx>
        <w:trPr>
          <w:trHeight w:val="440"/>
          <w:jc w:val="center"/>
        </w:trPr>
        <w:tc>
          <w:tcPr>
            <w:tcW w:w="6365" w:type="dxa"/>
            <w:vAlign w:val="center"/>
          </w:tcPr>
          <w:p w14:paraId="6D11E588" w14:textId="77777777" w:rsidR="00F8075A" w:rsidRPr="00F8075A" w:rsidRDefault="00F8075A" w:rsidP="00F8075A">
            <w:pPr>
              <w:keepNext/>
              <w:spacing w:after="0" w:line="240" w:lineRule="auto"/>
              <w:outlineLvl w:val="1"/>
              <w:rPr>
                <w:rFonts w:ascii="Calibri" w:eastAsia="Times New Roman" w:hAnsi="Calibri" w:cs="Arial"/>
                <w:b/>
                <w:sz w:val="20"/>
                <w:szCs w:val="20"/>
              </w:rPr>
            </w:pPr>
            <w:r w:rsidRPr="00F8075A">
              <w:rPr>
                <w:rFonts w:ascii="Calibri" w:eastAsia="Times New Roman" w:hAnsi="Calibri" w:cs="Arial"/>
                <w:b/>
                <w:sz w:val="20"/>
                <w:szCs w:val="20"/>
              </w:rPr>
              <w:t xml:space="preserve">FIXED INCOME </w:t>
            </w:r>
            <w:r w:rsidRPr="00F8075A">
              <w:rPr>
                <w:rFonts w:ascii="Calibri" w:eastAsia="Times New Roman" w:hAnsi="Calibri" w:cs="Arial"/>
                <w:sz w:val="20"/>
                <w:szCs w:val="20"/>
              </w:rPr>
              <w:t>(Over One Year &amp; Including Preferred shares)</w:t>
            </w:r>
          </w:p>
        </w:tc>
        <w:tc>
          <w:tcPr>
            <w:tcW w:w="1193" w:type="dxa"/>
            <w:vAlign w:val="center"/>
          </w:tcPr>
          <w:p w14:paraId="629F886B"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40%</w:t>
            </w:r>
          </w:p>
        </w:tc>
        <w:tc>
          <w:tcPr>
            <w:tcW w:w="1193" w:type="dxa"/>
            <w:shd w:val="clear" w:color="auto" w:fill="E6E6E6"/>
            <w:vAlign w:val="center"/>
          </w:tcPr>
          <w:p w14:paraId="1D414E02"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50%</w:t>
            </w:r>
          </w:p>
        </w:tc>
        <w:tc>
          <w:tcPr>
            <w:tcW w:w="1320" w:type="dxa"/>
            <w:gridSpan w:val="2"/>
            <w:vAlign w:val="center"/>
          </w:tcPr>
          <w:p w14:paraId="6D5A7419"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60%</w:t>
            </w:r>
          </w:p>
        </w:tc>
      </w:tr>
      <w:tr w:rsidR="00F8075A" w:rsidRPr="00F8075A" w14:paraId="54AC0852" w14:textId="77777777" w:rsidTr="00B10882">
        <w:tblPrEx>
          <w:tblCellMar>
            <w:top w:w="0" w:type="dxa"/>
            <w:bottom w:w="0" w:type="dxa"/>
          </w:tblCellMar>
        </w:tblPrEx>
        <w:trPr>
          <w:trHeight w:val="440"/>
          <w:jc w:val="center"/>
        </w:trPr>
        <w:tc>
          <w:tcPr>
            <w:tcW w:w="6365" w:type="dxa"/>
            <w:tcBorders>
              <w:bottom w:val="single" w:sz="4" w:space="0" w:color="auto"/>
            </w:tcBorders>
            <w:vAlign w:val="center"/>
          </w:tcPr>
          <w:p w14:paraId="17F1AA27" w14:textId="77777777" w:rsidR="00F8075A" w:rsidRPr="00F8075A" w:rsidRDefault="00F8075A" w:rsidP="00F8075A">
            <w:pPr>
              <w:keepNext/>
              <w:spacing w:after="0" w:line="240" w:lineRule="auto"/>
              <w:outlineLvl w:val="1"/>
              <w:rPr>
                <w:rFonts w:ascii="Calibri" w:eastAsia="Times New Roman" w:hAnsi="Calibri" w:cs="Arial"/>
                <w:b/>
                <w:sz w:val="20"/>
                <w:szCs w:val="20"/>
              </w:rPr>
            </w:pPr>
            <w:r w:rsidRPr="00F8075A">
              <w:rPr>
                <w:rFonts w:ascii="Calibri" w:eastAsia="Times New Roman" w:hAnsi="Calibri" w:cs="Arial"/>
                <w:b/>
                <w:sz w:val="20"/>
                <w:szCs w:val="20"/>
              </w:rPr>
              <w:t>EQUITY</w:t>
            </w:r>
            <w:r w:rsidRPr="00F8075A">
              <w:rPr>
                <w:rFonts w:ascii="Calibri" w:eastAsia="Times New Roman" w:hAnsi="Calibri" w:cs="Arial"/>
                <w:sz w:val="20"/>
                <w:szCs w:val="20"/>
              </w:rPr>
              <w:t xml:space="preserve"> (Including Income Trusts &amp; Equity Linked Notes)</w:t>
            </w:r>
          </w:p>
        </w:tc>
        <w:tc>
          <w:tcPr>
            <w:tcW w:w="1193" w:type="dxa"/>
            <w:tcBorders>
              <w:bottom w:val="single" w:sz="4" w:space="0" w:color="auto"/>
            </w:tcBorders>
            <w:vAlign w:val="center"/>
          </w:tcPr>
          <w:p w14:paraId="2D196B64"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35%</w:t>
            </w:r>
          </w:p>
        </w:tc>
        <w:tc>
          <w:tcPr>
            <w:tcW w:w="1193" w:type="dxa"/>
            <w:tcBorders>
              <w:bottom w:val="single" w:sz="4" w:space="0" w:color="auto"/>
            </w:tcBorders>
            <w:shd w:val="clear" w:color="auto" w:fill="E6E6E6"/>
            <w:vAlign w:val="center"/>
          </w:tcPr>
          <w:p w14:paraId="4339B145"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45%</w:t>
            </w:r>
          </w:p>
        </w:tc>
        <w:tc>
          <w:tcPr>
            <w:tcW w:w="1320" w:type="dxa"/>
            <w:gridSpan w:val="2"/>
            <w:tcBorders>
              <w:bottom w:val="single" w:sz="4" w:space="0" w:color="auto"/>
            </w:tcBorders>
            <w:vAlign w:val="center"/>
          </w:tcPr>
          <w:p w14:paraId="17528B05"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55%</w:t>
            </w:r>
          </w:p>
        </w:tc>
      </w:tr>
      <w:tr w:rsidR="00F8075A" w:rsidRPr="00F8075A" w14:paraId="65E52EEE" w14:textId="77777777" w:rsidTr="00B10882">
        <w:tblPrEx>
          <w:tblCellMar>
            <w:top w:w="0" w:type="dxa"/>
            <w:bottom w:w="0" w:type="dxa"/>
          </w:tblCellMar>
        </w:tblPrEx>
        <w:trPr>
          <w:gridAfter w:val="1"/>
          <w:wAfter w:w="87" w:type="dxa"/>
          <w:trHeight w:val="440"/>
          <w:jc w:val="center"/>
        </w:trPr>
        <w:tc>
          <w:tcPr>
            <w:tcW w:w="6365" w:type="dxa"/>
            <w:tcBorders>
              <w:bottom w:val="single" w:sz="4" w:space="0" w:color="auto"/>
            </w:tcBorders>
            <w:vAlign w:val="center"/>
          </w:tcPr>
          <w:p w14:paraId="66C812E5" w14:textId="77777777" w:rsidR="00F8075A" w:rsidRPr="00F8075A" w:rsidRDefault="00F8075A" w:rsidP="00F8075A">
            <w:pPr>
              <w:keepNext/>
              <w:spacing w:after="0" w:line="240" w:lineRule="auto"/>
              <w:ind w:left="-72"/>
              <w:outlineLvl w:val="1"/>
              <w:rPr>
                <w:rFonts w:ascii="Calibri" w:eastAsia="Times New Roman" w:hAnsi="Calibri" w:cs="Arial"/>
                <w:b/>
                <w:caps/>
                <w:sz w:val="20"/>
                <w:szCs w:val="20"/>
              </w:rPr>
            </w:pPr>
            <w:bookmarkStart w:id="20" w:name="disalternative"/>
            <w:bookmarkEnd w:id="18"/>
            <w:bookmarkEnd w:id="19"/>
            <w:r w:rsidRPr="00F8075A">
              <w:rPr>
                <w:rFonts w:ascii="Calibri" w:eastAsia="Times New Roman" w:hAnsi="Calibri" w:cs="Arial"/>
                <w:b/>
                <w:caps/>
                <w:sz w:val="20"/>
                <w:szCs w:val="20"/>
              </w:rPr>
              <w:t xml:space="preserve">Alternative Investments </w:t>
            </w:r>
            <w:r w:rsidRPr="00F8075A">
              <w:rPr>
                <w:rFonts w:ascii="Calibri" w:eastAsia="Times New Roman" w:hAnsi="Calibri" w:cs="Arial"/>
                <w:sz w:val="20"/>
                <w:szCs w:val="20"/>
              </w:rPr>
              <w:t>(Including Structured Notes)</w:t>
            </w:r>
          </w:p>
        </w:tc>
        <w:tc>
          <w:tcPr>
            <w:tcW w:w="1193" w:type="dxa"/>
            <w:tcBorders>
              <w:bottom w:val="single" w:sz="4" w:space="0" w:color="auto"/>
            </w:tcBorders>
            <w:vAlign w:val="center"/>
          </w:tcPr>
          <w:p w14:paraId="2489C49E"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0%</w:t>
            </w:r>
          </w:p>
        </w:tc>
        <w:tc>
          <w:tcPr>
            <w:tcW w:w="1193" w:type="dxa"/>
            <w:tcBorders>
              <w:bottom w:val="single" w:sz="4" w:space="0" w:color="auto"/>
            </w:tcBorders>
            <w:shd w:val="clear" w:color="auto" w:fill="E6E6E6"/>
            <w:vAlign w:val="center"/>
          </w:tcPr>
          <w:p w14:paraId="5448AAAD"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0%</w:t>
            </w:r>
          </w:p>
        </w:tc>
        <w:tc>
          <w:tcPr>
            <w:tcW w:w="1233" w:type="dxa"/>
            <w:tcBorders>
              <w:bottom w:val="single" w:sz="4" w:space="0" w:color="auto"/>
            </w:tcBorders>
            <w:vAlign w:val="center"/>
          </w:tcPr>
          <w:p w14:paraId="02C8A16B" w14:textId="77777777" w:rsidR="00F8075A" w:rsidRPr="00F8075A" w:rsidRDefault="00F8075A" w:rsidP="00F8075A">
            <w:pPr>
              <w:spacing w:after="0" w:line="240" w:lineRule="auto"/>
              <w:jc w:val="center"/>
              <w:rPr>
                <w:rFonts w:ascii="Calibri" w:eastAsia="Times New Roman" w:hAnsi="Calibri" w:cs="Arial"/>
                <w:b/>
                <w:snapToGrid w:val="0"/>
                <w:sz w:val="20"/>
                <w:szCs w:val="20"/>
              </w:rPr>
            </w:pPr>
            <w:r w:rsidRPr="00F8075A">
              <w:rPr>
                <w:rFonts w:ascii="Calibri" w:eastAsia="Times New Roman" w:hAnsi="Calibri" w:cs="Arial"/>
                <w:b/>
                <w:snapToGrid w:val="0"/>
                <w:sz w:val="20"/>
                <w:szCs w:val="20"/>
              </w:rPr>
              <w:t>20%</w:t>
            </w:r>
          </w:p>
        </w:tc>
      </w:tr>
    </w:tbl>
    <w:bookmarkEnd w:id="20"/>
    <w:p w14:paraId="24464EFC" w14:textId="77777777" w:rsidR="00F8075A" w:rsidRPr="00F8075A" w:rsidRDefault="00F8075A" w:rsidP="00F8075A">
      <w:pPr>
        <w:spacing w:before="120" w:after="100" w:afterAutospacing="1" w:line="240" w:lineRule="auto"/>
        <w:rPr>
          <w:rFonts w:ascii="Calibri" w:eastAsia="Times New Roman" w:hAnsi="Calibri" w:cs="Arial"/>
          <w:sz w:val="24"/>
          <w:szCs w:val="24"/>
        </w:rPr>
      </w:pPr>
      <w:r w:rsidRPr="00F8075A">
        <w:rPr>
          <w:rFonts w:ascii="Calibri" w:eastAsia="Times New Roman" w:hAnsi="Calibri" w:cs="Arial"/>
          <w:sz w:val="24"/>
          <w:szCs w:val="24"/>
        </w:rPr>
        <w:t xml:space="preserve">From time to time market fluctuations may cause the portfolio to be temporarily inconsistent with the asset allocation and/or the Investment Management Guidelines set out in this Investment Policy.  When this occurs, the Investment Committee of the Club will realign the portfolio within a reasonable </w:t>
      </w:r>
      <w:proofErr w:type="gramStart"/>
      <w:r w:rsidRPr="00F8075A">
        <w:rPr>
          <w:rFonts w:ascii="Calibri" w:eastAsia="Times New Roman" w:hAnsi="Calibri" w:cs="Arial"/>
          <w:sz w:val="24"/>
          <w:szCs w:val="24"/>
        </w:rPr>
        <w:t>period of time</w:t>
      </w:r>
      <w:proofErr w:type="gramEnd"/>
      <w:r w:rsidRPr="00F8075A">
        <w:rPr>
          <w:rFonts w:ascii="Calibri" w:eastAsia="Times New Roman" w:hAnsi="Calibri" w:cs="Arial"/>
          <w:sz w:val="24"/>
          <w:szCs w:val="24"/>
        </w:rPr>
        <w:t xml:space="preserve"> on a best efforts’ basis in accordance with this Policy.</w:t>
      </w:r>
    </w:p>
    <w:p w14:paraId="3850E0F4" w14:textId="77777777" w:rsidR="00F8075A" w:rsidRPr="00F8075A" w:rsidRDefault="00F8075A" w:rsidP="00F8075A">
      <w:pPr>
        <w:spacing w:before="120" w:after="100" w:afterAutospacing="1" w:line="240" w:lineRule="auto"/>
        <w:rPr>
          <w:rFonts w:ascii="Calibri" w:eastAsia="Times New Roman" w:hAnsi="Calibri" w:cs="Arial"/>
          <w:sz w:val="24"/>
          <w:szCs w:val="24"/>
        </w:rPr>
      </w:pPr>
    </w:p>
    <w:p w14:paraId="11D2CE74" w14:textId="77777777" w:rsidR="00F8075A" w:rsidRPr="00F8075A" w:rsidRDefault="00F8075A" w:rsidP="00F8075A">
      <w:pPr>
        <w:spacing w:before="120" w:after="100" w:afterAutospacing="1" w:line="240" w:lineRule="auto"/>
        <w:rPr>
          <w:rFonts w:ascii="Calibri" w:eastAsia="Times New Roman" w:hAnsi="Calibri" w:cs="Arial"/>
          <w:sz w:val="24"/>
          <w:szCs w:val="24"/>
        </w:rPr>
      </w:pPr>
    </w:p>
    <w:p w14:paraId="5F46FB80"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32"/>
          <w:lang w:val="en-US"/>
        </w:rPr>
      </w:pPr>
      <w:bookmarkStart w:id="21" w:name="IPSdiversification"/>
      <w:r w:rsidRPr="00F8075A">
        <w:rPr>
          <w:rFonts w:ascii="Calibri" w:eastAsia="Times New Roman" w:hAnsi="Calibri" w:cs="Arial"/>
          <w:b/>
          <w:bCs/>
          <w:color w:val="FFFFFF"/>
          <w:sz w:val="32"/>
          <w:szCs w:val="32"/>
          <w:lang w:val="en-US"/>
        </w:rPr>
        <w:t>Investment Management Guidelines for Discretionary Managed Accounts</w:t>
      </w:r>
    </w:p>
    <w:p w14:paraId="412B42A7" w14:textId="77777777" w:rsidR="00F8075A" w:rsidRPr="00F8075A" w:rsidRDefault="00F8075A" w:rsidP="00F8075A">
      <w:pPr>
        <w:spacing w:before="120" w:after="0" w:line="240" w:lineRule="auto"/>
        <w:rPr>
          <w:rFonts w:ascii="Calibri" w:eastAsia="Times New Roman" w:hAnsi="Calibri" w:cs="Times New Roman"/>
          <w:sz w:val="24"/>
          <w:szCs w:val="24"/>
        </w:rPr>
      </w:pPr>
    </w:p>
    <w:p w14:paraId="33A8E2C0" w14:textId="77777777" w:rsidR="00F8075A" w:rsidRPr="00F8075A" w:rsidRDefault="00F8075A" w:rsidP="00F8075A">
      <w:pPr>
        <w:numPr>
          <w:ilvl w:val="0"/>
          <w:numId w:val="14"/>
        </w:numPr>
        <w:spacing w:before="120" w:after="0" w:line="240" w:lineRule="auto"/>
        <w:rPr>
          <w:rFonts w:ascii="Calibri" w:eastAsia="Times New Roman" w:hAnsi="Calibri" w:cs="Times New Roman"/>
          <w:sz w:val="24"/>
          <w:szCs w:val="24"/>
        </w:rPr>
      </w:pPr>
      <w:r w:rsidRPr="00F8075A">
        <w:rPr>
          <w:rFonts w:ascii="Calibri" w:eastAsia="Times New Roman" w:hAnsi="Calibri" w:cs="Times New Roman"/>
          <w:sz w:val="24"/>
          <w:szCs w:val="24"/>
        </w:rPr>
        <w:t xml:space="preserve">No more than the greater of 10% of portfolio in any one security          </w:t>
      </w:r>
    </w:p>
    <w:p w14:paraId="710FB0AB" w14:textId="77777777" w:rsidR="00F8075A" w:rsidRPr="00F8075A" w:rsidRDefault="00F8075A" w:rsidP="00F8075A">
      <w:pPr>
        <w:numPr>
          <w:ilvl w:val="0"/>
          <w:numId w:val="14"/>
        </w:numPr>
        <w:spacing w:before="120" w:after="0" w:line="240" w:lineRule="auto"/>
        <w:rPr>
          <w:rFonts w:ascii="Calibri" w:eastAsia="Times New Roman" w:hAnsi="Calibri" w:cs="Times New Roman"/>
          <w:sz w:val="24"/>
          <w:szCs w:val="24"/>
        </w:rPr>
      </w:pPr>
      <w:r w:rsidRPr="00F8075A">
        <w:rPr>
          <w:rFonts w:ascii="Calibri" w:eastAsia="Times New Roman" w:hAnsi="Calibri" w:cs="Times New Roman"/>
          <w:sz w:val="24"/>
          <w:szCs w:val="24"/>
        </w:rPr>
        <w:t>Portfolio will remain diversified across multiple sectors</w:t>
      </w:r>
    </w:p>
    <w:p w14:paraId="01F996EC" w14:textId="77777777" w:rsidR="00F8075A" w:rsidRPr="00F8075A" w:rsidRDefault="00F8075A" w:rsidP="00F8075A">
      <w:pPr>
        <w:numPr>
          <w:ilvl w:val="0"/>
          <w:numId w:val="14"/>
        </w:numPr>
        <w:spacing w:before="120" w:after="0" w:line="240" w:lineRule="auto"/>
        <w:rPr>
          <w:rFonts w:ascii="Calibri" w:eastAsia="Times New Roman" w:hAnsi="Calibri" w:cs="Times New Roman"/>
          <w:sz w:val="24"/>
          <w:szCs w:val="24"/>
        </w:rPr>
      </w:pPr>
      <w:r w:rsidRPr="00F8075A">
        <w:rPr>
          <w:rFonts w:ascii="Calibri" w:eastAsia="Times New Roman" w:hAnsi="Calibri" w:cs="Times New Roman"/>
          <w:sz w:val="24"/>
          <w:szCs w:val="24"/>
        </w:rPr>
        <w:t xml:space="preserve">Majority of the equity holdings will be mid to large companies as measured by market capitalization </w:t>
      </w:r>
    </w:p>
    <w:p w14:paraId="5F1F8684" w14:textId="77777777" w:rsidR="00F8075A" w:rsidRPr="00F8075A" w:rsidRDefault="00F8075A" w:rsidP="00F8075A">
      <w:pPr>
        <w:numPr>
          <w:ilvl w:val="0"/>
          <w:numId w:val="14"/>
        </w:numPr>
        <w:spacing w:before="120" w:after="0" w:line="240" w:lineRule="auto"/>
        <w:rPr>
          <w:rFonts w:ascii="Calibri" w:eastAsia="Times New Roman" w:hAnsi="Calibri" w:cs="Times New Roman"/>
          <w:sz w:val="24"/>
          <w:szCs w:val="24"/>
        </w:rPr>
      </w:pPr>
      <w:r w:rsidRPr="00F8075A">
        <w:rPr>
          <w:rFonts w:ascii="Calibri" w:eastAsia="Times New Roman" w:hAnsi="Calibri" w:cs="Times New Roman"/>
          <w:sz w:val="24"/>
          <w:szCs w:val="24"/>
        </w:rPr>
        <w:t>Majority of the fixed income portfolio will be invested in investment grade bonds at date of purchase.  Maximum of 5% non-investment grade bonds is allowed, but the purchase of them directly is not.</w:t>
      </w:r>
    </w:p>
    <w:p w14:paraId="57786B4B" w14:textId="77777777" w:rsidR="00F8075A" w:rsidRPr="00F8075A" w:rsidRDefault="00F8075A" w:rsidP="00F8075A">
      <w:pPr>
        <w:numPr>
          <w:ilvl w:val="0"/>
          <w:numId w:val="14"/>
        </w:numPr>
        <w:spacing w:before="120" w:after="0" w:line="240" w:lineRule="auto"/>
        <w:rPr>
          <w:rFonts w:ascii="Calibri" w:eastAsia="Times New Roman" w:hAnsi="Calibri" w:cs="Times New Roman"/>
          <w:sz w:val="24"/>
          <w:szCs w:val="24"/>
        </w:rPr>
      </w:pPr>
      <w:r w:rsidRPr="00F8075A">
        <w:rPr>
          <w:rFonts w:ascii="Calibri" w:eastAsia="Times New Roman" w:hAnsi="Calibri" w:cs="Times New Roman"/>
          <w:sz w:val="24"/>
          <w:szCs w:val="24"/>
        </w:rPr>
        <w:t>The maximum amount allowable per investment grade non-government fixed income issue will be the greater of 10% of the portfolio or 15% of the fixed income portfolio.</w:t>
      </w:r>
    </w:p>
    <w:p w14:paraId="41B8F7F5" w14:textId="77777777" w:rsidR="00F8075A" w:rsidRPr="00F8075A" w:rsidRDefault="00F8075A" w:rsidP="00F8075A">
      <w:pPr>
        <w:numPr>
          <w:ilvl w:val="0"/>
          <w:numId w:val="14"/>
        </w:numPr>
        <w:spacing w:before="120" w:after="0" w:line="240" w:lineRule="auto"/>
        <w:rPr>
          <w:rFonts w:ascii="Calibri" w:eastAsia="Times New Roman" w:hAnsi="Calibri" w:cs="Times New Roman"/>
          <w:sz w:val="24"/>
          <w:szCs w:val="24"/>
        </w:rPr>
      </w:pPr>
      <w:r w:rsidRPr="00F8075A">
        <w:rPr>
          <w:rFonts w:ascii="Calibri" w:eastAsia="Times New Roman" w:hAnsi="Calibri" w:cs="Times New Roman"/>
          <w:sz w:val="24"/>
          <w:szCs w:val="24"/>
        </w:rPr>
        <w:t xml:space="preserve">An appropriate blended benchmark shall be selected by our Investment Committee to track investment performance. </w:t>
      </w:r>
    </w:p>
    <w:p w14:paraId="700D586E" w14:textId="77777777" w:rsidR="00F8075A" w:rsidRPr="00F8075A" w:rsidRDefault="00F8075A" w:rsidP="00F8075A">
      <w:pPr>
        <w:autoSpaceDE w:val="0"/>
        <w:autoSpaceDN w:val="0"/>
        <w:adjustRightInd w:val="0"/>
        <w:spacing w:after="0" w:line="240" w:lineRule="auto"/>
        <w:rPr>
          <w:rFonts w:ascii="Calibri" w:eastAsia="Times New Roman" w:hAnsi="Calibri" w:cs="Times New Roman"/>
          <w:sz w:val="24"/>
          <w:szCs w:val="24"/>
        </w:rPr>
      </w:pPr>
    </w:p>
    <w:p w14:paraId="4B06596A" w14:textId="77777777" w:rsidR="00F8075A" w:rsidRPr="00F8075A" w:rsidRDefault="00F8075A" w:rsidP="00F8075A">
      <w:pPr>
        <w:autoSpaceDE w:val="0"/>
        <w:autoSpaceDN w:val="0"/>
        <w:adjustRightInd w:val="0"/>
        <w:spacing w:after="0" w:line="240" w:lineRule="auto"/>
        <w:rPr>
          <w:rFonts w:ascii="Calibri" w:eastAsia="Times New Roman" w:hAnsi="Calibri" w:cs="Times New Roman"/>
          <w:sz w:val="24"/>
          <w:szCs w:val="24"/>
        </w:rPr>
      </w:pPr>
    </w:p>
    <w:p w14:paraId="4DA10F40" w14:textId="77777777" w:rsidR="00F8075A" w:rsidRPr="00F8075A" w:rsidRDefault="00F8075A" w:rsidP="00F8075A">
      <w:pPr>
        <w:autoSpaceDE w:val="0"/>
        <w:autoSpaceDN w:val="0"/>
        <w:adjustRightInd w:val="0"/>
        <w:spacing w:after="0" w:line="240" w:lineRule="auto"/>
        <w:rPr>
          <w:rFonts w:ascii="Calibri" w:eastAsia="Times New Roman" w:hAnsi="Calibri" w:cs="Times New Roman"/>
          <w:sz w:val="24"/>
          <w:szCs w:val="24"/>
        </w:rPr>
      </w:pPr>
    </w:p>
    <w:p w14:paraId="36D2D8A0" w14:textId="77777777" w:rsidR="00F8075A" w:rsidRPr="00F8075A" w:rsidRDefault="00F8075A" w:rsidP="00F8075A">
      <w:pPr>
        <w:numPr>
          <w:ilvl w:val="0"/>
          <w:numId w:val="14"/>
        </w:numPr>
        <w:autoSpaceDE w:val="0"/>
        <w:autoSpaceDN w:val="0"/>
        <w:adjustRightInd w:val="0"/>
        <w:spacing w:after="0" w:line="240" w:lineRule="auto"/>
        <w:rPr>
          <w:rFonts w:ascii="Calibri" w:eastAsia="Times New Roman" w:hAnsi="Calibri" w:cs="CFABreuerText-Regular"/>
          <w:sz w:val="24"/>
          <w:szCs w:val="24"/>
          <w:lang w:val="en-US"/>
        </w:rPr>
      </w:pPr>
      <w:r w:rsidRPr="00F8075A">
        <w:rPr>
          <w:rFonts w:ascii="Calibri" w:eastAsia="Times New Roman" w:hAnsi="Calibri" w:cs="Times New Roman"/>
          <w:sz w:val="24"/>
          <w:szCs w:val="24"/>
        </w:rPr>
        <w:lastRenderedPageBreak/>
        <w:t xml:space="preserve">Our investment decisions will be in keeping with the Four Way Test and the Chartered Financial Analyst Code of Ethics:  </w:t>
      </w:r>
    </w:p>
    <w:p w14:paraId="51CD4BD0" w14:textId="77777777" w:rsidR="00F8075A" w:rsidRPr="00F8075A" w:rsidRDefault="00F8075A" w:rsidP="00F8075A">
      <w:pPr>
        <w:autoSpaceDE w:val="0"/>
        <w:autoSpaceDN w:val="0"/>
        <w:adjustRightInd w:val="0"/>
        <w:spacing w:after="0" w:line="240" w:lineRule="auto"/>
        <w:ind w:left="360" w:firstLine="36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 xml:space="preserve">• </w:t>
      </w:r>
      <w:r w:rsidRPr="00F8075A">
        <w:rPr>
          <w:rFonts w:ascii="Calibri" w:eastAsia="Times New Roman" w:hAnsi="Calibri" w:cs="CFABreuerText-Regular"/>
          <w:sz w:val="24"/>
          <w:szCs w:val="24"/>
          <w:lang w:val="en-US"/>
        </w:rPr>
        <w:tab/>
        <w:t>Act with integrity, competence, diligence, respect and in an</w:t>
      </w:r>
    </w:p>
    <w:p w14:paraId="4BE254A9"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ethical manner with the public, and colleagues in the investment profession,</w:t>
      </w:r>
    </w:p>
    <w:p w14:paraId="44D6B907"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and other participants in the global capital markets.</w:t>
      </w:r>
    </w:p>
    <w:p w14:paraId="7C850F04" w14:textId="77777777" w:rsidR="00F8075A" w:rsidRPr="00F8075A" w:rsidRDefault="00F8075A" w:rsidP="00F8075A">
      <w:pPr>
        <w:autoSpaceDE w:val="0"/>
        <w:autoSpaceDN w:val="0"/>
        <w:adjustRightInd w:val="0"/>
        <w:spacing w:after="0" w:line="240" w:lineRule="auto"/>
        <w:ind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 xml:space="preserve">• </w:t>
      </w:r>
      <w:r w:rsidRPr="00F8075A">
        <w:rPr>
          <w:rFonts w:ascii="Calibri" w:eastAsia="Times New Roman" w:hAnsi="Calibri" w:cs="CFABreuerText-Regular"/>
          <w:sz w:val="24"/>
          <w:szCs w:val="24"/>
          <w:lang w:val="en-US"/>
        </w:rPr>
        <w:tab/>
        <w:t xml:space="preserve">Place the integrity of the club and its investment portfolio </w:t>
      </w:r>
    </w:p>
    <w:p w14:paraId="179E059D"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above our own personal interests.</w:t>
      </w:r>
    </w:p>
    <w:p w14:paraId="244A26F0" w14:textId="77777777" w:rsidR="00F8075A" w:rsidRPr="00F8075A" w:rsidRDefault="00F8075A" w:rsidP="00F8075A">
      <w:pPr>
        <w:autoSpaceDE w:val="0"/>
        <w:autoSpaceDN w:val="0"/>
        <w:adjustRightInd w:val="0"/>
        <w:spacing w:after="0" w:line="240" w:lineRule="auto"/>
        <w:ind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 xml:space="preserve">• </w:t>
      </w:r>
      <w:r w:rsidRPr="00F8075A">
        <w:rPr>
          <w:rFonts w:ascii="Calibri" w:eastAsia="Times New Roman" w:hAnsi="Calibri" w:cs="CFABreuerText-Regular"/>
          <w:sz w:val="24"/>
          <w:szCs w:val="24"/>
          <w:lang w:val="en-US"/>
        </w:rPr>
        <w:tab/>
        <w:t>Use reasonable care and exercise independent professional judgment</w:t>
      </w:r>
    </w:p>
    <w:p w14:paraId="4BC482EE"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when conducting investment analysis, making investment</w:t>
      </w:r>
    </w:p>
    <w:p w14:paraId="4CDFB1B6"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recommendations, taking investment actions, and engaging in</w:t>
      </w:r>
    </w:p>
    <w:p w14:paraId="3CB1775F"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other professional activities.</w:t>
      </w:r>
    </w:p>
    <w:p w14:paraId="7F3D52B2" w14:textId="77777777" w:rsidR="00F8075A" w:rsidRPr="00F8075A" w:rsidRDefault="00F8075A" w:rsidP="00F8075A">
      <w:pPr>
        <w:autoSpaceDE w:val="0"/>
        <w:autoSpaceDN w:val="0"/>
        <w:adjustRightInd w:val="0"/>
        <w:spacing w:after="0" w:line="240" w:lineRule="auto"/>
        <w:ind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 xml:space="preserve">• </w:t>
      </w:r>
      <w:r w:rsidRPr="00F8075A">
        <w:rPr>
          <w:rFonts w:ascii="Calibri" w:eastAsia="Times New Roman" w:hAnsi="Calibri" w:cs="CFABreuerText-Regular"/>
          <w:sz w:val="24"/>
          <w:szCs w:val="24"/>
          <w:lang w:val="en-US"/>
        </w:rPr>
        <w:tab/>
        <w:t>Practice and encourage others to practice in a professional and</w:t>
      </w:r>
    </w:p>
    <w:p w14:paraId="6E9A7909"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ethical manner that will reflect credit on themselves and the</w:t>
      </w:r>
    </w:p>
    <w:p w14:paraId="37225092"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club.</w:t>
      </w:r>
    </w:p>
    <w:p w14:paraId="3A79C615" w14:textId="77777777" w:rsidR="00F8075A" w:rsidRPr="00F8075A" w:rsidRDefault="00F8075A" w:rsidP="00F8075A">
      <w:pPr>
        <w:autoSpaceDE w:val="0"/>
        <w:autoSpaceDN w:val="0"/>
        <w:adjustRightInd w:val="0"/>
        <w:spacing w:after="0" w:line="240" w:lineRule="auto"/>
        <w:ind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 xml:space="preserve">• </w:t>
      </w:r>
      <w:r w:rsidRPr="00F8075A">
        <w:rPr>
          <w:rFonts w:ascii="Calibri" w:eastAsia="Times New Roman" w:hAnsi="Calibri" w:cs="CFABreuerText-Regular"/>
          <w:sz w:val="24"/>
          <w:szCs w:val="24"/>
          <w:lang w:val="en-US"/>
        </w:rPr>
        <w:tab/>
        <w:t>Promote the integrity and viability of the global capital markets for</w:t>
      </w:r>
    </w:p>
    <w:p w14:paraId="6CB0F3AF" w14:textId="77777777" w:rsidR="00F8075A" w:rsidRPr="00F8075A" w:rsidRDefault="00F8075A" w:rsidP="00F8075A">
      <w:pPr>
        <w:autoSpaceDE w:val="0"/>
        <w:autoSpaceDN w:val="0"/>
        <w:adjustRightInd w:val="0"/>
        <w:spacing w:after="0" w:line="240" w:lineRule="auto"/>
        <w:ind w:left="720" w:firstLine="720"/>
        <w:rPr>
          <w:rFonts w:ascii="Calibri" w:eastAsia="Times New Roman" w:hAnsi="Calibri" w:cs="CFABreuerText-Regular"/>
          <w:sz w:val="24"/>
          <w:szCs w:val="24"/>
          <w:lang w:val="en-US"/>
        </w:rPr>
      </w:pPr>
      <w:r w:rsidRPr="00F8075A">
        <w:rPr>
          <w:rFonts w:ascii="Calibri" w:eastAsia="Times New Roman" w:hAnsi="Calibri" w:cs="CFABreuerText-Regular"/>
          <w:sz w:val="24"/>
          <w:szCs w:val="24"/>
          <w:lang w:val="en-US"/>
        </w:rPr>
        <w:t xml:space="preserve">the ultimate benefit of society.           </w:t>
      </w:r>
    </w:p>
    <w:p w14:paraId="5B817B88" w14:textId="77777777" w:rsidR="00F8075A" w:rsidRPr="00F8075A" w:rsidRDefault="00F8075A" w:rsidP="00F8075A">
      <w:pPr>
        <w:spacing w:before="120" w:after="0" w:line="240" w:lineRule="auto"/>
        <w:rPr>
          <w:rFonts w:ascii="Calibri" w:eastAsia="Times New Roman" w:hAnsi="Calibri" w:cs="Times New Roman"/>
          <w:sz w:val="20"/>
          <w:szCs w:val="20"/>
        </w:rPr>
      </w:pPr>
    </w:p>
    <w:bookmarkEnd w:id="21"/>
    <w:p w14:paraId="116CED19"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32"/>
          <w:lang w:val="en-US"/>
        </w:rPr>
      </w:pPr>
      <w:r w:rsidRPr="00F8075A">
        <w:rPr>
          <w:rFonts w:ascii="Calibri" w:eastAsia="Times New Roman" w:hAnsi="Calibri" w:cs="Arial"/>
          <w:b/>
          <w:bCs/>
          <w:color w:val="FFFFFF"/>
          <w:sz w:val="32"/>
          <w:szCs w:val="32"/>
          <w:lang w:val="en-US"/>
        </w:rPr>
        <w:t>Reporting and Reviewing</w:t>
      </w:r>
    </w:p>
    <w:p w14:paraId="1AD07FA6" w14:textId="77777777" w:rsidR="00F8075A" w:rsidRPr="00F8075A" w:rsidRDefault="00F8075A" w:rsidP="00F8075A">
      <w:pPr>
        <w:keepNext/>
        <w:spacing w:after="0" w:line="240" w:lineRule="auto"/>
        <w:outlineLvl w:val="1"/>
        <w:rPr>
          <w:rFonts w:ascii="Calibri" w:eastAsia="Times New Roman" w:hAnsi="Calibri" w:cs="Arial"/>
          <w:sz w:val="24"/>
          <w:szCs w:val="24"/>
        </w:rPr>
      </w:pPr>
      <w:r w:rsidRPr="00F8075A">
        <w:rPr>
          <w:rFonts w:ascii="Calibri" w:eastAsia="Times New Roman" w:hAnsi="Calibri" w:cs="Arial"/>
          <w:sz w:val="24"/>
          <w:szCs w:val="24"/>
        </w:rPr>
        <w:t xml:space="preserve">On a monthly basis the Foundation should receive a statement itemizing all transactions occurring over the course of the previous month. On a quarterly basis the club should receive a portfolio tabulation and on an annual basis we will conduct a comprehensive portfolio review including performance evaluation and a review of this Investment Policy to ensure it continues to meet the requirements. </w:t>
      </w:r>
    </w:p>
    <w:p w14:paraId="4BBDB32F" w14:textId="77777777" w:rsidR="00F8075A" w:rsidRPr="00F8075A" w:rsidRDefault="00F8075A" w:rsidP="00F8075A">
      <w:pPr>
        <w:spacing w:after="0" w:line="240" w:lineRule="auto"/>
        <w:rPr>
          <w:rFonts w:ascii="CG Times (W1)" w:eastAsia="Times New Roman" w:hAnsi="CG Times (W1)" w:cs="Times New Roman"/>
          <w:sz w:val="24"/>
          <w:szCs w:val="20"/>
        </w:rPr>
      </w:pPr>
    </w:p>
    <w:p w14:paraId="478FEE89" w14:textId="77777777" w:rsidR="00F8075A" w:rsidRPr="00F8075A" w:rsidRDefault="00F8075A" w:rsidP="00F8075A">
      <w:pPr>
        <w:shd w:val="clear" w:color="auto" w:fill="002649"/>
        <w:spacing w:before="240" w:after="120" w:line="240" w:lineRule="auto"/>
        <w:rPr>
          <w:rFonts w:ascii="Calibri" w:eastAsia="Times New Roman" w:hAnsi="Calibri" w:cs="Arial"/>
          <w:b/>
          <w:bCs/>
          <w:color w:val="FFFFFF"/>
          <w:sz w:val="32"/>
          <w:szCs w:val="32"/>
          <w:lang w:val="en-US"/>
        </w:rPr>
      </w:pPr>
      <w:r w:rsidRPr="00F8075A">
        <w:rPr>
          <w:rFonts w:ascii="Calibri" w:eastAsia="Times New Roman" w:hAnsi="Calibri" w:cs="Arial"/>
          <w:b/>
          <w:bCs/>
          <w:color w:val="FFFFFF"/>
          <w:sz w:val="32"/>
          <w:szCs w:val="32"/>
          <w:lang w:val="en-US"/>
        </w:rPr>
        <w:t xml:space="preserve">Decision Making </w:t>
      </w:r>
    </w:p>
    <w:p w14:paraId="77BEDD26" w14:textId="77777777" w:rsidR="00F8075A" w:rsidRPr="00F8075A" w:rsidRDefault="00F8075A" w:rsidP="00F8075A">
      <w:pPr>
        <w:spacing w:before="80" w:after="120" w:line="240" w:lineRule="auto"/>
        <w:rPr>
          <w:rFonts w:ascii="Calibri" w:eastAsia="Times New Roman" w:hAnsi="Calibri" w:cs="Arial"/>
          <w:sz w:val="24"/>
          <w:szCs w:val="24"/>
        </w:rPr>
      </w:pPr>
      <w:r w:rsidRPr="00F8075A">
        <w:rPr>
          <w:rFonts w:ascii="Calibri" w:eastAsia="Times New Roman" w:hAnsi="Calibri" w:cs="Arial"/>
          <w:sz w:val="24"/>
          <w:szCs w:val="24"/>
        </w:rPr>
        <w:t>All investment decisions will be made by the Investment Committee within the context of the Objectives, Asset Allocation Guidelines, and Investment Management Guidelines</w:t>
      </w:r>
      <w:r w:rsidRPr="00F8075A">
        <w:rPr>
          <w:rFonts w:ascii="Bookman Old Style" w:eastAsia="Times New Roman" w:hAnsi="Bookman Old Style" w:cs="Arial"/>
          <w:sz w:val="24"/>
          <w:szCs w:val="24"/>
        </w:rPr>
        <w:t xml:space="preserve"> </w:t>
      </w:r>
      <w:r w:rsidRPr="00F8075A">
        <w:rPr>
          <w:rFonts w:ascii="Calibri" w:eastAsia="Times New Roman" w:hAnsi="Calibri" w:cs="Arial"/>
          <w:sz w:val="24"/>
          <w:szCs w:val="24"/>
        </w:rPr>
        <w:t xml:space="preserve">set out above. This Committee will be made up of five Meaford Rotarians including the Club Treasurer </w:t>
      </w:r>
    </w:p>
    <w:p w14:paraId="6D7B1E85" w14:textId="742984B1" w:rsidR="00A26479" w:rsidRPr="004A0630" w:rsidRDefault="00A26479" w:rsidP="008D217C">
      <w:pPr>
        <w:jc w:val="both"/>
        <w:rPr>
          <w:sz w:val="24"/>
          <w:szCs w:val="24"/>
        </w:rPr>
      </w:pPr>
    </w:p>
    <w:sectPr w:rsidR="00A26479" w:rsidRPr="004A0630">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E0CAD" w14:textId="77777777" w:rsidR="007B43AD" w:rsidRDefault="007B43AD" w:rsidP="004A0630">
      <w:pPr>
        <w:spacing w:after="0" w:line="240" w:lineRule="auto"/>
      </w:pPr>
      <w:r>
        <w:separator/>
      </w:r>
    </w:p>
  </w:endnote>
  <w:endnote w:type="continuationSeparator" w:id="0">
    <w:p w14:paraId="5B8DEE11" w14:textId="77777777" w:rsidR="007B43AD" w:rsidRDefault="007B43AD" w:rsidP="004A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FABreuerTex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16456"/>
      <w:docPartObj>
        <w:docPartGallery w:val="Page Numbers (Bottom of Page)"/>
        <w:docPartUnique/>
      </w:docPartObj>
    </w:sdtPr>
    <w:sdtEndPr/>
    <w:sdtContent>
      <w:p w14:paraId="6EB027FC" w14:textId="025420EB" w:rsidR="004A0630" w:rsidRDefault="004A0630">
        <w:pPr>
          <w:pStyle w:val="Footer"/>
          <w:jc w:val="right"/>
        </w:pPr>
        <w:r>
          <w:t xml:space="preserve">Page | </w:t>
        </w:r>
        <w:r>
          <w:fldChar w:fldCharType="begin"/>
        </w:r>
        <w:r>
          <w:instrText xml:space="preserve"> PAGE   \* MERGEFORMAT </w:instrText>
        </w:r>
        <w:r>
          <w:fldChar w:fldCharType="separate"/>
        </w:r>
        <w:r w:rsidR="00BA4771">
          <w:rPr>
            <w:noProof/>
          </w:rPr>
          <w:t>1</w:t>
        </w:r>
        <w:r>
          <w:rPr>
            <w:noProof/>
          </w:rPr>
          <w:fldChar w:fldCharType="end"/>
        </w:r>
        <w:r>
          <w:t xml:space="preserve"> </w:t>
        </w:r>
      </w:p>
    </w:sdtContent>
  </w:sdt>
  <w:p w14:paraId="10FCC0D9" w14:textId="77777777" w:rsidR="004A0630" w:rsidRDefault="004A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8A2D" w14:textId="77777777" w:rsidR="007B43AD" w:rsidRDefault="007B43AD" w:rsidP="004A0630">
      <w:pPr>
        <w:spacing w:after="0" w:line="240" w:lineRule="auto"/>
      </w:pPr>
      <w:r>
        <w:separator/>
      </w:r>
    </w:p>
  </w:footnote>
  <w:footnote w:type="continuationSeparator" w:id="0">
    <w:p w14:paraId="11F38AB6" w14:textId="77777777" w:rsidR="007B43AD" w:rsidRDefault="007B43AD" w:rsidP="004A0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A54"/>
    <w:multiLevelType w:val="hybridMultilevel"/>
    <w:tmpl w:val="EB664BC8"/>
    <w:lvl w:ilvl="0" w:tplc="AC1AFAD6">
      <w:start w:val="1"/>
      <w:numFmt w:val="bullet"/>
      <w:lvlText w:val=""/>
      <w:lvlJc w:val="left"/>
      <w:pPr>
        <w:ind w:left="500" w:hanging="360"/>
      </w:pPr>
      <w:rPr>
        <w:rFonts w:ascii="Wingdings" w:eastAsia="Wingdings" w:hAnsi="Wingdings" w:cs="Wingdings" w:hint="default"/>
        <w:w w:val="100"/>
        <w:sz w:val="22"/>
        <w:szCs w:val="22"/>
      </w:rPr>
    </w:lvl>
    <w:lvl w:ilvl="1" w:tplc="9B3AA1C8">
      <w:start w:val="1"/>
      <w:numFmt w:val="bullet"/>
      <w:lvlText w:val=""/>
      <w:lvlJc w:val="left"/>
      <w:pPr>
        <w:ind w:left="566" w:hanging="346"/>
      </w:pPr>
      <w:rPr>
        <w:rFonts w:ascii="Wingdings" w:eastAsia="Wingdings" w:hAnsi="Wingdings" w:cs="Wingdings" w:hint="default"/>
        <w:w w:val="100"/>
        <w:sz w:val="22"/>
        <w:szCs w:val="22"/>
      </w:rPr>
    </w:lvl>
    <w:lvl w:ilvl="2" w:tplc="1D9AE1CC">
      <w:start w:val="1"/>
      <w:numFmt w:val="bullet"/>
      <w:lvlText w:val="•"/>
      <w:lvlJc w:val="left"/>
      <w:pPr>
        <w:ind w:left="1531" w:hanging="346"/>
      </w:pPr>
      <w:rPr>
        <w:rFonts w:hint="default"/>
      </w:rPr>
    </w:lvl>
    <w:lvl w:ilvl="3" w:tplc="07CC8C72">
      <w:start w:val="1"/>
      <w:numFmt w:val="bullet"/>
      <w:lvlText w:val="•"/>
      <w:lvlJc w:val="left"/>
      <w:pPr>
        <w:ind w:left="2502" w:hanging="346"/>
      </w:pPr>
      <w:rPr>
        <w:rFonts w:hint="default"/>
      </w:rPr>
    </w:lvl>
    <w:lvl w:ilvl="4" w:tplc="5C56E7C2">
      <w:start w:val="1"/>
      <w:numFmt w:val="bullet"/>
      <w:lvlText w:val="•"/>
      <w:lvlJc w:val="left"/>
      <w:pPr>
        <w:ind w:left="3473" w:hanging="346"/>
      </w:pPr>
      <w:rPr>
        <w:rFonts w:hint="default"/>
      </w:rPr>
    </w:lvl>
    <w:lvl w:ilvl="5" w:tplc="85A20020">
      <w:start w:val="1"/>
      <w:numFmt w:val="bullet"/>
      <w:lvlText w:val="•"/>
      <w:lvlJc w:val="left"/>
      <w:pPr>
        <w:ind w:left="4444" w:hanging="346"/>
      </w:pPr>
      <w:rPr>
        <w:rFonts w:hint="default"/>
      </w:rPr>
    </w:lvl>
    <w:lvl w:ilvl="6" w:tplc="1366A926">
      <w:start w:val="1"/>
      <w:numFmt w:val="bullet"/>
      <w:lvlText w:val="•"/>
      <w:lvlJc w:val="left"/>
      <w:pPr>
        <w:ind w:left="5415" w:hanging="346"/>
      </w:pPr>
      <w:rPr>
        <w:rFonts w:hint="default"/>
      </w:rPr>
    </w:lvl>
    <w:lvl w:ilvl="7" w:tplc="C23ACA0C">
      <w:start w:val="1"/>
      <w:numFmt w:val="bullet"/>
      <w:lvlText w:val="•"/>
      <w:lvlJc w:val="left"/>
      <w:pPr>
        <w:ind w:left="6386" w:hanging="346"/>
      </w:pPr>
      <w:rPr>
        <w:rFonts w:hint="default"/>
      </w:rPr>
    </w:lvl>
    <w:lvl w:ilvl="8" w:tplc="CA26B84E">
      <w:start w:val="1"/>
      <w:numFmt w:val="bullet"/>
      <w:lvlText w:val="•"/>
      <w:lvlJc w:val="left"/>
      <w:pPr>
        <w:ind w:left="7357" w:hanging="346"/>
      </w:pPr>
      <w:rPr>
        <w:rFonts w:hint="default"/>
      </w:rPr>
    </w:lvl>
  </w:abstractNum>
  <w:abstractNum w:abstractNumId="1" w15:restartNumberingAfterBreak="0">
    <w:nsid w:val="0BAE5048"/>
    <w:multiLevelType w:val="hybridMultilevel"/>
    <w:tmpl w:val="4B58C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D3BF0"/>
    <w:multiLevelType w:val="hybridMultilevel"/>
    <w:tmpl w:val="253CF6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45260A"/>
    <w:multiLevelType w:val="hybridMultilevel"/>
    <w:tmpl w:val="B45C9A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061A2C"/>
    <w:multiLevelType w:val="hybridMultilevel"/>
    <w:tmpl w:val="B8C4E7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46361C"/>
    <w:multiLevelType w:val="hybridMultilevel"/>
    <w:tmpl w:val="0A76B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1A0156"/>
    <w:multiLevelType w:val="hybridMultilevel"/>
    <w:tmpl w:val="94EED32C"/>
    <w:lvl w:ilvl="0" w:tplc="10090005">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15:restartNumberingAfterBreak="0">
    <w:nsid w:val="510E422D"/>
    <w:multiLevelType w:val="hybridMultilevel"/>
    <w:tmpl w:val="EF52B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5655B7D"/>
    <w:multiLevelType w:val="hybridMultilevel"/>
    <w:tmpl w:val="5E4C26D4"/>
    <w:lvl w:ilvl="0" w:tplc="D1CAF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1B7482"/>
    <w:multiLevelType w:val="hybridMultilevel"/>
    <w:tmpl w:val="A6AC8D88"/>
    <w:lvl w:ilvl="0" w:tplc="F4340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5B4A26"/>
    <w:multiLevelType w:val="hybridMultilevel"/>
    <w:tmpl w:val="420666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F95D89"/>
    <w:multiLevelType w:val="multilevel"/>
    <w:tmpl w:val="426807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61718B8"/>
    <w:multiLevelType w:val="hybridMultilevel"/>
    <w:tmpl w:val="B1F81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976B8"/>
    <w:multiLevelType w:val="hybridMultilevel"/>
    <w:tmpl w:val="6D62E068"/>
    <w:lvl w:ilvl="0" w:tplc="10090005">
      <w:start w:val="1"/>
      <w:numFmt w:val="bullet"/>
      <w:lvlText w:val=""/>
      <w:lvlJc w:val="left"/>
      <w:pPr>
        <w:ind w:left="3585" w:hanging="360"/>
      </w:pPr>
      <w:rPr>
        <w:rFonts w:ascii="Wingdings" w:hAnsi="Wingdings"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num w:numId="1">
    <w:abstractNumId w:val="11"/>
  </w:num>
  <w:num w:numId="2">
    <w:abstractNumId w:val="0"/>
  </w:num>
  <w:num w:numId="3">
    <w:abstractNumId w:val="6"/>
  </w:num>
  <w:num w:numId="4">
    <w:abstractNumId w:val="13"/>
  </w:num>
  <w:num w:numId="5">
    <w:abstractNumId w:val="5"/>
  </w:num>
  <w:num w:numId="6">
    <w:abstractNumId w:val="7"/>
  </w:num>
  <w:num w:numId="7">
    <w:abstractNumId w:val="12"/>
  </w:num>
  <w:num w:numId="8">
    <w:abstractNumId w:val="4"/>
  </w:num>
  <w:num w:numId="9">
    <w:abstractNumId w:val="10"/>
  </w:num>
  <w:num w:numId="10">
    <w:abstractNumId w:val="2"/>
  </w:num>
  <w:num w:numId="11">
    <w:abstractNumId w:val="1"/>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96"/>
    <w:rsid w:val="0003218A"/>
    <w:rsid w:val="001955B3"/>
    <w:rsid w:val="001B664D"/>
    <w:rsid w:val="001F3F01"/>
    <w:rsid w:val="00200BA2"/>
    <w:rsid w:val="002079EA"/>
    <w:rsid w:val="00254E9F"/>
    <w:rsid w:val="00272269"/>
    <w:rsid w:val="002764BA"/>
    <w:rsid w:val="002A097B"/>
    <w:rsid w:val="002D35F9"/>
    <w:rsid w:val="00373312"/>
    <w:rsid w:val="00384BCC"/>
    <w:rsid w:val="003A6180"/>
    <w:rsid w:val="003B0B07"/>
    <w:rsid w:val="003F232D"/>
    <w:rsid w:val="00411B66"/>
    <w:rsid w:val="00447E96"/>
    <w:rsid w:val="00471F6D"/>
    <w:rsid w:val="00474796"/>
    <w:rsid w:val="00494CE1"/>
    <w:rsid w:val="004A0630"/>
    <w:rsid w:val="004C091B"/>
    <w:rsid w:val="00501508"/>
    <w:rsid w:val="005622F8"/>
    <w:rsid w:val="0057431C"/>
    <w:rsid w:val="005A036D"/>
    <w:rsid w:val="005A2316"/>
    <w:rsid w:val="005E478A"/>
    <w:rsid w:val="00645EF0"/>
    <w:rsid w:val="006661F4"/>
    <w:rsid w:val="00694D79"/>
    <w:rsid w:val="006A7C72"/>
    <w:rsid w:val="006C24FF"/>
    <w:rsid w:val="00726164"/>
    <w:rsid w:val="0074755F"/>
    <w:rsid w:val="007A21ED"/>
    <w:rsid w:val="007B414C"/>
    <w:rsid w:val="007B43AD"/>
    <w:rsid w:val="00804A59"/>
    <w:rsid w:val="00867990"/>
    <w:rsid w:val="008739C0"/>
    <w:rsid w:val="008C3D85"/>
    <w:rsid w:val="008D217C"/>
    <w:rsid w:val="009053C3"/>
    <w:rsid w:val="0091377C"/>
    <w:rsid w:val="009322C9"/>
    <w:rsid w:val="009B4555"/>
    <w:rsid w:val="009C7C4F"/>
    <w:rsid w:val="00A26479"/>
    <w:rsid w:val="00AF270A"/>
    <w:rsid w:val="00B529EC"/>
    <w:rsid w:val="00BA4771"/>
    <w:rsid w:val="00C55B33"/>
    <w:rsid w:val="00C94E9E"/>
    <w:rsid w:val="00D45D80"/>
    <w:rsid w:val="00D54960"/>
    <w:rsid w:val="00D85BEE"/>
    <w:rsid w:val="00DC6B50"/>
    <w:rsid w:val="00E02CBF"/>
    <w:rsid w:val="00E47AEC"/>
    <w:rsid w:val="00E65F49"/>
    <w:rsid w:val="00F8075A"/>
    <w:rsid w:val="00F858BB"/>
    <w:rsid w:val="00FA2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BE199F"/>
  <w15:chartTrackingRefBased/>
  <w15:docId w15:val="{9415EEEC-BD10-4766-A3EE-DDCBB1A0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96"/>
  </w:style>
  <w:style w:type="paragraph" w:styleId="Heading1">
    <w:name w:val="heading 1"/>
    <w:basedOn w:val="Normal"/>
    <w:link w:val="Heading1Char"/>
    <w:uiPriority w:val="1"/>
    <w:qFormat/>
    <w:rsid w:val="008C3D85"/>
    <w:pPr>
      <w:widowControl w:val="0"/>
      <w:spacing w:before="1" w:after="0" w:line="240" w:lineRule="auto"/>
      <w:ind w:left="140" w:right="543"/>
      <w:outlineLvl w:val="0"/>
    </w:pPr>
    <w:rPr>
      <w:rFonts w:ascii="Arial" w:eastAsia="Arial" w:hAnsi="Arial" w:cs="Arial"/>
      <w:b/>
      <w:bCs/>
      <w:sz w:val="32"/>
      <w:szCs w:val="32"/>
      <w:lang w:val="en-US"/>
    </w:rPr>
  </w:style>
  <w:style w:type="paragraph" w:styleId="Heading2">
    <w:name w:val="heading 2"/>
    <w:basedOn w:val="Normal"/>
    <w:next w:val="Normal"/>
    <w:link w:val="Heading2Char"/>
    <w:uiPriority w:val="9"/>
    <w:semiHidden/>
    <w:unhideWhenUsed/>
    <w:qFormat/>
    <w:rsid w:val="00F807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96"/>
    <w:pPr>
      <w:ind w:left="720"/>
      <w:contextualSpacing/>
    </w:pPr>
  </w:style>
  <w:style w:type="character" w:styleId="CommentReference">
    <w:name w:val="annotation reference"/>
    <w:basedOn w:val="DefaultParagraphFont"/>
    <w:uiPriority w:val="99"/>
    <w:semiHidden/>
    <w:unhideWhenUsed/>
    <w:rsid w:val="00474796"/>
    <w:rPr>
      <w:sz w:val="16"/>
      <w:szCs w:val="16"/>
    </w:rPr>
  </w:style>
  <w:style w:type="paragraph" w:styleId="CommentText">
    <w:name w:val="annotation text"/>
    <w:basedOn w:val="Normal"/>
    <w:link w:val="CommentTextChar"/>
    <w:uiPriority w:val="99"/>
    <w:semiHidden/>
    <w:unhideWhenUsed/>
    <w:rsid w:val="00474796"/>
    <w:pPr>
      <w:spacing w:line="240" w:lineRule="auto"/>
    </w:pPr>
    <w:rPr>
      <w:sz w:val="20"/>
      <w:szCs w:val="20"/>
    </w:rPr>
  </w:style>
  <w:style w:type="character" w:customStyle="1" w:styleId="CommentTextChar">
    <w:name w:val="Comment Text Char"/>
    <w:basedOn w:val="DefaultParagraphFont"/>
    <w:link w:val="CommentText"/>
    <w:uiPriority w:val="99"/>
    <w:semiHidden/>
    <w:rsid w:val="00474796"/>
    <w:rPr>
      <w:sz w:val="20"/>
      <w:szCs w:val="20"/>
    </w:rPr>
  </w:style>
  <w:style w:type="paragraph" w:styleId="CommentSubject">
    <w:name w:val="annotation subject"/>
    <w:basedOn w:val="CommentText"/>
    <w:next w:val="CommentText"/>
    <w:link w:val="CommentSubjectChar"/>
    <w:uiPriority w:val="99"/>
    <w:semiHidden/>
    <w:unhideWhenUsed/>
    <w:rsid w:val="00474796"/>
    <w:rPr>
      <w:b/>
      <w:bCs/>
    </w:rPr>
  </w:style>
  <w:style w:type="character" w:customStyle="1" w:styleId="CommentSubjectChar">
    <w:name w:val="Comment Subject Char"/>
    <w:basedOn w:val="CommentTextChar"/>
    <w:link w:val="CommentSubject"/>
    <w:uiPriority w:val="99"/>
    <w:semiHidden/>
    <w:rsid w:val="00474796"/>
    <w:rPr>
      <w:b/>
      <w:bCs/>
      <w:sz w:val="20"/>
      <w:szCs w:val="20"/>
    </w:rPr>
  </w:style>
  <w:style w:type="paragraph" w:styleId="BalloonText">
    <w:name w:val="Balloon Text"/>
    <w:basedOn w:val="Normal"/>
    <w:link w:val="BalloonTextChar"/>
    <w:uiPriority w:val="99"/>
    <w:semiHidden/>
    <w:unhideWhenUsed/>
    <w:rsid w:val="0047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96"/>
    <w:rPr>
      <w:rFonts w:ascii="Segoe UI" w:hAnsi="Segoe UI" w:cs="Segoe UI"/>
      <w:sz w:val="18"/>
      <w:szCs w:val="18"/>
    </w:rPr>
  </w:style>
  <w:style w:type="table" w:styleId="TableGrid">
    <w:name w:val="Table Grid"/>
    <w:basedOn w:val="TableNormal"/>
    <w:uiPriority w:val="39"/>
    <w:rsid w:val="0041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30"/>
  </w:style>
  <w:style w:type="paragraph" w:styleId="Footer">
    <w:name w:val="footer"/>
    <w:basedOn w:val="Normal"/>
    <w:link w:val="FooterChar"/>
    <w:uiPriority w:val="99"/>
    <w:unhideWhenUsed/>
    <w:rsid w:val="004A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30"/>
  </w:style>
  <w:style w:type="character" w:customStyle="1" w:styleId="Heading1Char">
    <w:name w:val="Heading 1 Char"/>
    <w:basedOn w:val="DefaultParagraphFont"/>
    <w:link w:val="Heading1"/>
    <w:uiPriority w:val="1"/>
    <w:rsid w:val="008C3D85"/>
    <w:rPr>
      <w:rFonts w:ascii="Arial" w:eastAsia="Arial" w:hAnsi="Arial" w:cs="Arial"/>
      <w:b/>
      <w:bCs/>
      <w:sz w:val="32"/>
      <w:szCs w:val="32"/>
      <w:lang w:val="en-US"/>
    </w:rPr>
  </w:style>
  <w:style w:type="paragraph" w:styleId="BodyText">
    <w:name w:val="Body Text"/>
    <w:basedOn w:val="Normal"/>
    <w:link w:val="BodyTextChar"/>
    <w:uiPriority w:val="1"/>
    <w:qFormat/>
    <w:rsid w:val="008C3D85"/>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C3D85"/>
    <w:rPr>
      <w:rFonts w:ascii="Arial" w:eastAsia="Arial" w:hAnsi="Arial" w:cs="Arial"/>
      <w:lang w:val="en-US"/>
    </w:rPr>
  </w:style>
  <w:style w:type="character" w:customStyle="1" w:styleId="Heading2Char">
    <w:name w:val="Heading 2 Char"/>
    <w:basedOn w:val="DefaultParagraphFont"/>
    <w:link w:val="Heading2"/>
    <w:uiPriority w:val="9"/>
    <w:semiHidden/>
    <w:rsid w:val="00F807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6AFD-396D-4794-BA42-C1AEAEE4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dc:creator>
  <cp:keywords/>
  <dc:description/>
  <cp:lastModifiedBy>User</cp:lastModifiedBy>
  <cp:revision>2</cp:revision>
  <dcterms:created xsi:type="dcterms:W3CDTF">2019-11-26T15:25:00Z</dcterms:created>
  <dcterms:modified xsi:type="dcterms:W3CDTF">2019-11-26T15:25:00Z</dcterms:modified>
</cp:coreProperties>
</file>