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4791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3329"/>
        <w:gridCol w:w="7020"/>
      </w:tblGrid>
      <w:tr w:rsidR="00E027D4" w:rsidRPr="00F61E4F" w14:paraId="721A393C" w14:textId="77777777" w:rsidTr="001F7F41">
        <w:trPr>
          <w:trHeight w:hRule="exact" w:val="2736"/>
        </w:trPr>
        <w:tc>
          <w:tcPr>
            <w:tcW w:w="3329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41BFE9D9" w14:textId="47DCF6EE" w:rsidR="001A5118" w:rsidRDefault="009B52D2" w:rsidP="001A5118">
            <w:pPr>
              <w:pStyle w:val="Subtitle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F9D498" wp14:editId="24C0DB0D">
                  <wp:extent cx="877455" cy="8774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1920EN_PMS-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85" cy="88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AFF79" w14:textId="03B20709" w:rsidR="00F61E4F" w:rsidRPr="00F61E4F" w:rsidRDefault="004E6227" w:rsidP="004E6227">
            <w:pPr>
              <w:pStyle w:val="Subtitle"/>
              <w:spacing w:line="276" w:lineRule="auto"/>
              <w:jc w:val="left"/>
            </w:pPr>
            <w:r>
              <w:t>Vol</w:t>
            </w:r>
            <w:r w:rsidR="00B75078">
              <w:t>.</w:t>
            </w:r>
            <w:r w:rsidR="000024B5">
              <w:t>100</w:t>
            </w:r>
            <w:r>
              <w:t>/Issue</w:t>
            </w:r>
            <w:r w:rsidR="0081111A">
              <w:t xml:space="preserve"> </w:t>
            </w:r>
            <w:r w:rsidR="000024B5">
              <w:t>0</w:t>
            </w:r>
            <w:r w:rsidR="00670574">
              <w:t>8</w:t>
            </w:r>
          </w:p>
          <w:p w14:paraId="74A9DF81" w14:textId="697CA37B" w:rsidR="00E027D4" w:rsidRDefault="00670574" w:rsidP="00F61E4F">
            <w:pPr>
              <w:pStyle w:val="Date"/>
              <w:spacing w:line="276" w:lineRule="auto"/>
            </w:pPr>
            <w:r>
              <w:t>02</w:t>
            </w:r>
            <w:r w:rsidR="007A0441">
              <w:t xml:space="preserve"> </w:t>
            </w:r>
            <w:r>
              <w:t>March</w:t>
            </w:r>
            <w:r w:rsidR="000024B5">
              <w:t xml:space="preserve"> </w:t>
            </w:r>
            <w:r w:rsidR="004E6227">
              <w:t>20</w:t>
            </w:r>
            <w:r w:rsidR="000024B5">
              <w:t>20</w:t>
            </w:r>
          </w:p>
          <w:p w14:paraId="5004FBCD" w14:textId="3A96EBCB" w:rsidR="00B75078" w:rsidRDefault="00B75078" w:rsidP="00B75078">
            <w:pPr>
              <w:pStyle w:val="Date"/>
              <w:spacing w:line="276" w:lineRule="auto"/>
              <w:jc w:val="center"/>
            </w:pPr>
          </w:p>
          <w:p w14:paraId="5BA7B666" w14:textId="51A891CE" w:rsidR="006E3F11" w:rsidRPr="006E3F11" w:rsidRDefault="006E3F11" w:rsidP="00F61E4F">
            <w:pPr>
              <w:pStyle w:val="Date"/>
              <w:spacing w:line="276" w:lineRule="auto"/>
              <w:rPr>
                <w:sz w:val="24"/>
              </w:rPr>
            </w:pPr>
            <w:r w:rsidRPr="006E3F11">
              <w:rPr>
                <w:sz w:val="24"/>
              </w:rPr>
              <w:t>Scribe: Tess</w:t>
            </w:r>
          </w:p>
        </w:tc>
        <w:tc>
          <w:tcPr>
            <w:tcW w:w="7019" w:type="dxa"/>
            <w:shd w:val="clear" w:color="auto" w:fill="0F6FC6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14:paraId="338AE259" w14:textId="7BA421CA" w:rsidR="001A5118" w:rsidRPr="001A5118" w:rsidRDefault="00132F76" w:rsidP="00132F76">
            <w:pPr>
              <w:pStyle w:val="Subtitle"/>
              <w:jc w:val="center"/>
              <w:rPr>
                <w:rFonts w:cs="Times New Roman (Body CS)"/>
                <w:color w:val="FAF8E0"/>
              </w:rPr>
            </w:pPr>
            <w:r>
              <w:rPr>
                <w:rFonts w:cs="Times New Roman (Body CS)"/>
                <w:noProof/>
                <w:color w:val="FAF8E0"/>
              </w:rPr>
              <w:drawing>
                <wp:inline distT="0" distB="0" distL="0" distR="0" wp14:anchorId="62B129EF" wp14:editId="05D6DB90">
                  <wp:extent cx="3785870" cy="164499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tary 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757" cy="164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7D4" w:rsidRPr="00F61E4F" w14:paraId="508FD4EE" w14:textId="77777777" w:rsidTr="001F7F41">
        <w:trPr>
          <w:trHeight w:hRule="exact" w:val="11232"/>
        </w:trPr>
        <w:tc>
          <w:tcPr>
            <w:tcW w:w="3329" w:type="dxa"/>
            <w:tcMar>
              <w:top w:w="720" w:type="dxa"/>
              <w:left w:w="230" w:type="dxa"/>
              <w:right w:w="230" w:type="dxa"/>
            </w:tcMar>
          </w:tcPr>
          <w:sdt>
            <w:sdtPr>
              <w:alias w:val="Enter Quote:"/>
              <w:tag w:val="Enter Quote:"/>
              <w:id w:val="686035640"/>
              <w:placeholder>
                <w:docPart w:val="AB3C3D223AC6FE4C80FC9A57C1B58A7A"/>
              </w:placeholder>
              <w:temporary/>
              <w:showingPlcHdr/>
              <w15:appearance w15:val="hidden"/>
            </w:sdtPr>
            <w:sdtEndPr/>
            <w:sdtContent>
              <w:p w14:paraId="7312A8E2" w14:textId="77777777" w:rsidR="00E027D4" w:rsidRPr="00F61E4F" w:rsidRDefault="00F61E4F" w:rsidP="00F61E4F">
                <w:pPr>
                  <w:pStyle w:val="Quote"/>
                </w:pPr>
                <w:r w:rsidRPr="00F61E4F">
                  <w:t>Quote</w:t>
                </w:r>
              </w:p>
            </w:sdtContent>
          </w:sdt>
        </w:tc>
        <w:tc>
          <w:tcPr>
            <w:tcW w:w="7019" w:type="dxa"/>
            <w:tcMar>
              <w:top w:w="720" w:type="dxa"/>
            </w:tcMar>
          </w:tcPr>
          <w:p w14:paraId="471D7460" w14:textId="3899A9DF" w:rsidR="00BE4FB9" w:rsidRPr="00BE4FB9" w:rsidRDefault="00BE4FB9" w:rsidP="00BE4FB9">
            <w:pPr>
              <w:rPr>
                <w:rFonts w:ascii="Arial" w:hAnsi="Arial" w:cs="Arial"/>
                <w:i/>
              </w:rPr>
            </w:pPr>
            <w:r>
              <w:rPr>
                <w:rStyle w:val="Emphasis"/>
              </w:rPr>
              <w:t>“</w:t>
            </w:r>
            <w:r w:rsidR="00F646C9">
              <w:rPr>
                <w:rFonts w:ascii="Arial" w:hAnsi="Arial" w:cs="Arial"/>
                <w:bCs/>
                <w:i/>
                <w:color w:val="555555"/>
              </w:rPr>
              <w:t>Cut my pie into 4 pieces. I don’t think I could eat 8.”</w:t>
            </w:r>
          </w:p>
          <w:p w14:paraId="08FF390F" w14:textId="10D63B8C" w:rsidR="003C366F" w:rsidRPr="003C366F" w:rsidRDefault="003C366F" w:rsidP="003C366F">
            <w:pPr>
              <w:jc w:val="right"/>
            </w:pPr>
            <w:r>
              <w:rPr>
                <w:rFonts w:ascii="Arial" w:hAnsi="Arial" w:cs="Arial"/>
                <w:i/>
                <w:iCs/>
                <w:color w:val="545454"/>
              </w:rPr>
              <w:t>~</w:t>
            </w:r>
            <w:r w:rsidR="00F646C9">
              <w:rPr>
                <w:rFonts w:ascii="Arial" w:hAnsi="Arial" w:cs="Arial"/>
                <w:i/>
                <w:iCs/>
                <w:color w:val="545454"/>
              </w:rPr>
              <w:t>Yogi Berra</w:t>
            </w:r>
          </w:p>
          <w:p w14:paraId="7170BCA5" w14:textId="77777777" w:rsidR="006435E0" w:rsidRDefault="008054C9" w:rsidP="00B75953">
            <w:pPr>
              <w:rPr>
                <w:rFonts w:asciiTheme="majorHAnsi" w:hAnsiTheme="majorHAnsi"/>
                <w:b/>
                <w:bCs/>
                <w:color w:val="0070C0"/>
                <w:sz w:val="34"/>
                <w:szCs w:val="34"/>
              </w:rPr>
            </w:pPr>
            <w:r>
              <w:rPr>
                <w:rStyle w:val="Emphasis"/>
                <w:rFonts w:ascii="Arial" w:hAnsi="Arial" w:cs="Arial"/>
                <w:color w:val="555555"/>
              </w:rPr>
              <w:br/>
            </w:r>
          </w:p>
          <w:p w14:paraId="1E87EFA9" w14:textId="77777777" w:rsidR="006435E0" w:rsidRDefault="006435E0" w:rsidP="00B75953">
            <w:pPr>
              <w:rPr>
                <w:rFonts w:asciiTheme="majorHAnsi" w:hAnsiTheme="majorHAnsi"/>
                <w:b/>
                <w:bCs/>
                <w:color w:val="0070C0"/>
                <w:sz w:val="34"/>
                <w:szCs w:val="34"/>
              </w:rPr>
            </w:pPr>
          </w:p>
          <w:p w14:paraId="44B95309" w14:textId="77777777" w:rsidR="006435E0" w:rsidRDefault="006435E0" w:rsidP="00B75953">
            <w:pPr>
              <w:rPr>
                <w:rFonts w:asciiTheme="majorHAnsi" w:hAnsiTheme="majorHAnsi"/>
                <w:b/>
                <w:bCs/>
                <w:color w:val="0070C0"/>
                <w:sz w:val="34"/>
                <w:szCs w:val="34"/>
              </w:rPr>
            </w:pPr>
          </w:p>
          <w:p w14:paraId="13FF262A" w14:textId="6001EBA0" w:rsidR="002412EA" w:rsidRPr="00B75953" w:rsidRDefault="002412EA" w:rsidP="00B75953">
            <w:pPr>
              <w:rPr>
                <w:rFonts w:asciiTheme="majorHAnsi" w:hAnsiTheme="majorHAnsi"/>
                <w:b/>
                <w:bCs/>
                <w:sz w:val="34"/>
                <w:szCs w:val="34"/>
              </w:rPr>
            </w:pPr>
            <w:r w:rsidRPr="00B75953">
              <w:rPr>
                <w:rFonts w:asciiTheme="majorHAnsi" w:hAnsiTheme="majorHAnsi"/>
                <w:b/>
                <w:bCs/>
                <w:color w:val="0070C0"/>
                <w:sz w:val="34"/>
                <w:szCs w:val="34"/>
              </w:rPr>
              <w:t xml:space="preserve">Guests </w:t>
            </w:r>
          </w:p>
          <w:p w14:paraId="14C6F5AA" w14:textId="35410CF9" w:rsidR="001F7F41" w:rsidRPr="006435E0" w:rsidRDefault="006435E0" w:rsidP="001F7F4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u w:val="single"/>
              </w:rPr>
            </w:pPr>
            <w:r>
              <w:t xml:space="preserve">Laura </w:t>
            </w:r>
            <w:proofErr w:type="spellStart"/>
            <w:r>
              <w:t>Iantomasi</w:t>
            </w:r>
            <w:proofErr w:type="spellEnd"/>
          </w:p>
          <w:p w14:paraId="1B9B80AE" w14:textId="723626F1" w:rsidR="006435E0" w:rsidRPr="006435E0" w:rsidRDefault="006435E0" w:rsidP="001F7F4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u w:val="single"/>
              </w:rPr>
            </w:pPr>
            <w:r>
              <w:t>Rosemary Mason</w:t>
            </w:r>
          </w:p>
          <w:p w14:paraId="2280DEDE" w14:textId="6B550EB2" w:rsidR="006435E0" w:rsidRPr="006435E0" w:rsidRDefault="006435E0" w:rsidP="001F7F4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u w:val="single"/>
              </w:rPr>
            </w:pPr>
            <w:r>
              <w:t xml:space="preserve">Sarah </w:t>
            </w:r>
            <w:proofErr w:type="spellStart"/>
            <w:r>
              <w:t>Wintle</w:t>
            </w:r>
            <w:proofErr w:type="spellEnd"/>
          </w:p>
          <w:p w14:paraId="3921BCF3" w14:textId="1A9B5E4C" w:rsidR="006435E0" w:rsidRPr="00564F5D" w:rsidRDefault="006435E0" w:rsidP="001F7F41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u w:val="single"/>
              </w:rPr>
            </w:pPr>
            <w:r>
              <w:t xml:space="preserve">Tito Dante </w:t>
            </w:r>
            <w:proofErr w:type="spellStart"/>
            <w:r>
              <w:t>Mariempietri</w:t>
            </w:r>
            <w:proofErr w:type="spellEnd"/>
          </w:p>
          <w:p w14:paraId="37303AB1" w14:textId="521A8DEB" w:rsidR="003C366F" w:rsidRDefault="006435E0" w:rsidP="003C366F">
            <w:pPr>
              <w:pStyle w:val="Heading1"/>
              <w:spacing w:line="276" w:lineRule="auto"/>
              <w:outlineLvl w:val="0"/>
              <w:rPr>
                <w:color w:val="0070C0"/>
              </w:rPr>
            </w:pPr>
            <w:r>
              <w:rPr>
                <w:color w:val="0070C0"/>
              </w:rPr>
              <w:t>100</w:t>
            </w:r>
            <w:r w:rsidRPr="006435E0">
              <w:rPr>
                <w:color w:val="0070C0"/>
                <w:vertAlign w:val="superscript"/>
              </w:rPr>
              <w:t>th</w:t>
            </w:r>
            <w:r>
              <w:rPr>
                <w:color w:val="0070C0"/>
              </w:rPr>
              <w:t xml:space="preserve"> Anniversary Flag</w:t>
            </w:r>
          </w:p>
          <w:p w14:paraId="5FC345CA" w14:textId="708C44D9" w:rsidR="006435E0" w:rsidRPr="006435E0" w:rsidRDefault="006435E0" w:rsidP="006435E0">
            <w:r>
              <w:t xml:space="preserve">Thanks to the </w:t>
            </w:r>
            <w:proofErr w:type="spellStart"/>
            <w:r>
              <w:t>Snap’d</w:t>
            </w:r>
            <w:proofErr w:type="spellEnd"/>
            <w:r>
              <w:t xml:space="preserve"> Oshawa Design Team and Rotarian Michael Adams this flag will fly over City of Oshawa plaza and the Regional Offices on Rossland. Beautiful!</w:t>
            </w:r>
          </w:p>
          <w:p w14:paraId="01E9CACF" w14:textId="3B28BD50" w:rsidR="00342F41" w:rsidRDefault="00F646C9" w:rsidP="00342F41">
            <w:pPr>
              <w:jc w:val="center"/>
            </w:pPr>
            <w:r w:rsidRPr="00F646C9">
              <w:drawing>
                <wp:inline distT="0" distB="0" distL="0" distR="0" wp14:anchorId="24F37C75" wp14:editId="2BFA588A">
                  <wp:extent cx="4457700" cy="24434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244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8D80B7" w14:textId="1E35C4B5" w:rsidR="00BA355A" w:rsidRPr="00BA355A" w:rsidRDefault="00BA355A" w:rsidP="00BA355A"/>
        </w:tc>
      </w:tr>
      <w:tr w:rsidR="009332B2" w:rsidRPr="00F61E4F" w14:paraId="042F700F" w14:textId="77777777" w:rsidTr="001F7F41">
        <w:trPr>
          <w:trHeight w:hRule="exact" w:val="7056"/>
        </w:trPr>
        <w:tc>
          <w:tcPr>
            <w:tcW w:w="3329" w:type="dxa"/>
            <w:tcBorders>
              <w:bottom w:val="single" w:sz="24" w:space="0" w:color="1D518B" w:themeColor="text2" w:themeTint="E6"/>
            </w:tcBorders>
            <w:tcMar>
              <w:top w:w="0" w:type="dxa"/>
              <w:left w:w="230" w:type="dxa"/>
              <w:bottom w:w="144" w:type="dxa"/>
              <w:right w:w="230" w:type="dxa"/>
            </w:tcMar>
          </w:tcPr>
          <w:p w14:paraId="34BFA5BF" w14:textId="2564E9DE" w:rsidR="0081111A" w:rsidRDefault="0081111A" w:rsidP="0081111A"/>
          <w:p w14:paraId="1BD980D1" w14:textId="19B6CF7A" w:rsidR="00D20E5D" w:rsidRDefault="00D20E5D" w:rsidP="00D20E5D"/>
          <w:p w14:paraId="407D33C5" w14:textId="77777777" w:rsidR="009332B2" w:rsidRDefault="00423BE6" w:rsidP="006C2A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E152B1" wp14:editId="559A673C">
                  <wp:extent cx="1397000" cy="1447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known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599181" w14:textId="6F68A34F" w:rsidR="00423BE6" w:rsidRDefault="00423BE6" w:rsidP="006C2A93">
            <w:pPr>
              <w:jc w:val="center"/>
              <w:rPr>
                <w:rFonts w:ascii="Arial" w:hAnsi="Arial" w:cs="Arial"/>
                <w:i/>
                <w:color w:val="0B5294" w:themeColor="accent1" w:themeShade="BF"/>
                <w:sz w:val="20"/>
                <w:szCs w:val="20"/>
              </w:rPr>
            </w:pPr>
            <w:r w:rsidRPr="00423BE6">
              <w:rPr>
                <w:rFonts w:ascii="Arial" w:hAnsi="Arial" w:cs="Arial"/>
                <w:i/>
                <w:color w:val="0B5294" w:themeColor="accent1" w:themeShade="BF"/>
                <w:sz w:val="20"/>
                <w:szCs w:val="20"/>
              </w:rPr>
              <w:t>Only</w:t>
            </w:r>
            <w:r>
              <w:rPr>
                <w:rFonts w:ascii="Arial" w:hAnsi="Arial" w:cs="Arial"/>
                <w:i/>
                <w:color w:val="0B5294" w:themeColor="accent1" w:themeShade="BF"/>
                <w:sz w:val="20"/>
                <w:szCs w:val="20"/>
              </w:rPr>
              <w:t xml:space="preserve"> </w:t>
            </w:r>
            <w:r w:rsidR="006435E0">
              <w:rPr>
                <w:rFonts w:ascii="Arial" w:hAnsi="Arial" w:cs="Arial"/>
                <w:i/>
                <w:color w:val="0B5294" w:themeColor="accent1" w:themeShade="BF"/>
                <w:sz w:val="20"/>
                <w:szCs w:val="20"/>
              </w:rPr>
              <w:t>1</w:t>
            </w:r>
            <w:r w:rsidRPr="00423BE6">
              <w:rPr>
                <w:rFonts w:ascii="Arial" w:hAnsi="Arial" w:cs="Arial"/>
                <w:i/>
                <w:color w:val="0B5294" w:themeColor="accent1" w:themeShade="BF"/>
                <w:sz w:val="20"/>
                <w:szCs w:val="20"/>
              </w:rPr>
              <w:t xml:space="preserve"> month </w:t>
            </w:r>
          </w:p>
          <w:p w14:paraId="38E89065" w14:textId="0745E472" w:rsidR="00423BE6" w:rsidRPr="00423BE6" w:rsidRDefault="00423BE6" w:rsidP="006C2A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23BE6">
              <w:rPr>
                <w:rFonts w:ascii="Arial" w:hAnsi="Arial" w:cs="Arial"/>
                <w:i/>
                <w:color w:val="0B5294" w:themeColor="accent1" w:themeShade="BF"/>
                <w:sz w:val="20"/>
                <w:szCs w:val="20"/>
              </w:rPr>
              <w:t>until our bi</w:t>
            </w:r>
            <w:bookmarkStart w:id="0" w:name="_GoBack"/>
            <w:bookmarkEnd w:id="0"/>
            <w:r w:rsidRPr="00423BE6">
              <w:rPr>
                <w:rFonts w:ascii="Arial" w:hAnsi="Arial" w:cs="Arial"/>
                <w:i/>
                <w:color w:val="0B5294" w:themeColor="accent1" w:themeShade="BF"/>
                <w:sz w:val="20"/>
                <w:szCs w:val="20"/>
              </w:rPr>
              <w:t>rthday!</w:t>
            </w:r>
          </w:p>
        </w:tc>
        <w:tc>
          <w:tcPr>
            <w:tcW w:w="7019" w:type="dxa"/>
            <w:tcBorders>
              <w:bottom w:val="single" w:sz="24" w:space="0" w:color="1D518B" w:themeColor="text2" w:themeTint="E6"/>
            </w:tcBorders>
            <w:tcMar>
              <w:top w:w="0" w:type="dxa"/>
              <w:bottom w:w="144" w:type="dxa"/>
            </w:tcMar>
          </w:tcPr>
          <w:p w14:paraId="4431EF3B" w14:textId="49F5E6A5" w:rsidR="00002D28" w:rsidRPr="00B75953" w:rsidRDefault="006435E0" w:rsidP="00586F93">
            <w:pPr>
              <w:pStyle w:val="Heading1"/>
              <w:spacing w:line="276" w:lineRule="auto"/>
              <w:outlineLvl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</w:rPr>
              <w:t>Announcements</w:t>
            </w:r>
          </w:p>
          <w:p w14:paraId="39533CC3" w14:textId="68E6DC40" w:rsidR="00971A10" w:rsidRPr="006435E0" w:rsidRDefault="006435E0" w:rsidP="006435E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35E0">
              <w:rPr>
                <w:rFonts w:ascii="Arial" w:hAnsi="Arial" w:cs="Arial"/>
                <w:color w:val="000000"/>
                <w:sz w:val="22"/>
                <w:szCs w:val="22"/>
              </w:rPr>
              <w:t>Board Meeting tonight at 5:30 at 605 Rossland</w:t>
            </w:r>
          </w:p>
          <w:p w14:paraId="7B9C7F41" w14:textId="1269A4CE" w:rsidR="006435E0" w:rsidRPr="006435E0" w:rsidRDefault="006435E0" w:rsidP="006435E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35E0">
              <w:rPr>
                <w:rFonts w:ascii="Arial" w:hAnsi="Arial" w:cs="Arial"/>
                <w:color w:val="000000"/>
                <w:sz w:val="22"/>
                <w:szCs w:val="22"/>
              </w:rPr>
              <w:t>Membership meeting Tuesday @ John Henry’s office</w:t>
            </w:r>
          </w:p>
          <w:p w14:paraId="79E43299" w14:textId="36523036" w:rsidR="006435E0" w:rsidRPr="006435E0" w:rsidRDefault="006435E0" w:rsidP="006435E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35E0">
              <w:rPr>
                <w:rFonts w:ascii="Arial" w:hAnsi="Arial" w:cs="Arial"/>
                <w:color w:val="000000"/>
                <w:sz w:val="22"/>
                <w:szCs w:val="22"/>
              </w:rPr>
              <w:t>Past President’s meeting immediately after lunch today</w:t>
            </w:r>
          </w:p>
          <w:p w14:paraId="0A1068A7" w14:textId="38F19056" w:rsidR="006435E0" w:rsidRPr="006435E0" w:rsidRDefault="006435E0" w:rsidP="006435E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35E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Pr="006435E0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435E0">
              <w:rPr>
                <w:rFonts w:ascii="Arial" w:hAnsi="Arial" w:cs="Arial"/>
                <w:color w:val="000000"/>
                <w:sz w:val="22"/>
                <w:szCs w:val="22"/>
              </w:rPr>
              <w:t xml:space="preserve"> Anniversary meeting Wednesday @ CORE 21</w:t>
            </w:r>
          </w:p>
          <w:p w14:paraId="16196D05" w14:textId="687805C5" w:rsidR="00685783" w:rsidRDefault="00685783" w:rsidP="003744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82562B" w14:textId="26309646" w:rsidR="00685783" w:rsidRDefault="00685783" w:rsidP="003744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01CF6D" w14:textId="77777777" w:rsidR="00685783" w:rsidRDefault="00685783" w:rsidP="003744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78369C" w14:textId="77777777" w:rsidR="000927A9" w:rsidRDefault="000927A9" w:rsidP="003744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733281" w14:textId="77777777" w:rsidR="0037444A" w:rsidRDefault="0037444A" w:rsidP="0037444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F0B36EF" wp14:editId="0922ADA9">
                  <wp:extent cx="968188" cy="445366"/>
                  <wp:effectExtent l="63500" t="63500" r="124460" b="12636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Unknown.jpe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505" cy="45241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FC8107B" w14:textId="78087088" w:rsidR="00811769" w:rsidRPr="006435E0" w:rsidRDefault="0037444A" w:rsidP="00C2315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color w:val="000000"/>
              </w:rPr>
            </w:pPr>
            <w:r w:rsidRPr="006435E0">
              <w:rPr>
                <w:rFonts w:asciiTheme="majorHAnsi" w:hAnsiTheme="majorHAnsi"/>
                <w:b/>
                <w:color w:val="0070C0"/>
              </w:rPr>
              <w:t xml:space="preserve">The </w:t>
            </w:r>
            <w:r w:rsidR="00007CBB" w:rsidRPr="006435E0">
              <w:rPr>
                <w:rFonts w:asciiTheme="majorHAnsi" w:hAnsiTheme="majorHAnsi"/>
                <w:b/>
                <w:color w:val="0070C0"/>
              </w:rPr>
              <w:t>N</w:t>
            </w:r>
            <w:r w:rsidRPr="006435E0">
              <w:rPr>
                <w:rFonts w:asciiTheme="majorHAnsi" w:hAnsiTheme="majorHAnsi"/>
                <w:b/>
                <w:color w:val="0070C0"/>
              </w:rPr>
              <w:t xml:space="preserve">oon Hour </w:t>
            </w:r>
            <w:r w:rsidR="00007CBB" w:rsidRPr="006435E0">
              <w:rPr>
                <w:rFonts w:asciiTheme="majorHAnsi" w:hAnsiTheme="majorHAnsi"/>
                <w:b/>
                <w:color w:val="0070C0"/>
              </w:rPr>
              <w:t>D</w:t>
            </w:r>
            <w:r w:rsidRPr="006435E0">
              <w:rPr>
                <w:rFonts w:asciiTheme="majorHAnsi" w:hAnsiTheme="majorHAnsi"/>
                <w:b/>
                <w:color w:val="0070C0"/>
              </w:rPr>
              <w:t>raw</w:t>
            </w:r>
            <w:r w:rsidRPr="006435E0">
              <w:rPr>
                <w:color w:val="0070C0"/>
              </w:rPr>
              <w:t xml:space="preserve"> </w:t>
            </w:r>
            <w:r w:rsidR="00BC4270" w:rsidRPr="006435E0">
              <w:rPr>
                <w:color w:val="000000"/>
              </w:rPr>
              <w:t>was</w:t>
            </w:r>
            <w:r w:rsidRPr="006435E0">
              <w:rPr>
                <w:color w:val="000000"/>
              </w:rPr>
              <w:t xml:space="preserve"> worth $</w:t>
            </w:r>
            <w:r w:rsidR="00CC0BB2" w:rsidRPr="006435E0">
              <w:rPr>
                <w:color w:val="000000"/>
              </w:rPr>
              <w:t>2</w:t>
            </w:r>
            <w:r w:rsidR="006435E0" w:rsidRPr="006435E0">
              <w:rPr>
                <w:color w:val="000000"/>
              </w:rPr>
              <w:t>35</w:t>
            </w:r>
            <w:r w:rsidR="00BC4270" w:rsidRPr="006435E0">
              <w:rPr>
                <w:color w:val="000000"/>
              </w:rPr>
              <w:t>.</w:t>
            </w:r>
            <w:r w:rsidR="00341789" w:rsidRPr="006435E0">
              <w:rPr>
                <w:color w:val="000000"/>
              </w:rPr>
              <w:t xml:space="preserve"> </w:t>
            </w:r>
            <w:r w:rsidR="006435E0">
              <w:t xml:space="preserve">Tito </w:t>
            </w:r>
            <w:proofErr w:type="spellStart"/>
            <w:r w:rsidR="006435E0">
              <w:t>Mariempietri</w:t>
            </w:r>
            <w:proofErr w:type="spellEnd"/>
            <w:r w:rsidR="006435E0">
              <w:t xml:space="preserve"> </w:t>
            </w:r>
            <w:r w:rsidR="00971A10" w:rsidRPr="006435E0">
              <w:rPr>
                <w:color w:val="000000"/>
              </w:rPr>
              <w:t xml:space="preserve">held the ticket but </w:t>
            </w:r>
            <w:r w:rsidR="006435E0" w:rsidRPr="006435E0">
              <w:rPr>
                <w:color w:val="000000"/>
              </w:rPr>
              <w:t>-NO ACE</w:t>
            </w:r>
            <w:r w:rsidR="00341789" w:rsidRPr="006435E0">
              <w:rPr>
                <w:color w:val="000000"/>
              </w:rPr>
              <w:t xml:space="preserve">. </w:t>
            </w:r>
          </w:p>
          <w:p w14:paraId="52615EE6" w14:textId="7C827EA9" w:rsidR="00811769" w:rsidRDefault="00811769" w:rsidP="00BC4270">
            <w:pPr>
              <w:rPr>
                <w:color w:val="000000"/>
              </w:rPr>
            </w:pPr>
          </w:p>
          <w:p w14:paraId="56505D47" w14:textId="7E97DB8D" w:rsidR="006435E0" w:rsidRPr="006435E0" w:rsidRDefault="006435E0" w:rsidP="006435E0">
            <w:pPr>
              <w:pStyle w:val="Heading1"/>
              <w:spacing w:line="276" w:lineRule="auto"/>
              <w:outlineLvl w:val="0"/>
              <w:rPr>
                <w:color w:val="0070C0"/>
                <w:sz w:val="24"/>
                <w:szCs w:val="24"/>
              </w:rPr>
            </w:pPr>
            <w:r w:rsidRPr="006435E0">
              <w:rPr>
                <w:color w:val="0070C0"/>
                <w:sz w:val="24"/>
                <w:szCs w:val="24"/>
              </w:rPr>
              <w:t>Next Meeting: Craft Talk by Bob Linton</w:t>
            </w:r>
          </w:p>
          <w:p w14:paraId="419DC86E" w14:textId="534C562D" w:rsidR="006435E0" w:rsidRPr="006435E0" w:rsidRDefault="006435E0" w:rsidP="006435E0">
            <w:pPr>
              <w:pStyle w:val="Heading1"/>
              <w:spacing w:line="276" w:lineRule="auto"/>
              <w:jc w:val="center"/>
              <w:outlineLvl w:val="0"/>
              <w:rPr>
                <w:bCs/>
                <w:color w:val="0070C0"/>
                <w:sz w:val="22"/>
                <w:szCs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35E0">
              <w:rPr>
                <w:bCs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REMINDER: March 16 @ The Jubilee</w:t>
            </w:r>
          </w:p>
          <w:p w14:paraId="22CEB945" w14:textId="5D1F0464" w:rsidR="006435E0" w:rsidRPr="006435E0" w:rsidRDefault="006435E0" w:rsidP="006435E0"/>
          <w:p w14:paraId="0ECA5BC6" w14:textId="33DD0602" w:rsidR="00BC4270" w:rsidRPr="0037444A" w:rsidRDefault="00BC4270" w:rsidP="00B36567">
            <w:pPr>
              <w:rPr>
                <w:color w:val="000000"/>
              </w:rPr>
            </w:pPr>
          </w:p>
        </w:tc>
      </w:tr>
      <w:tr w:rsidR="00B11D5D" w:rsidRPr="001F7F41" w14:paraId="2ACA4E28" w14:textId="77777777" w:rsidTr="001F7F41">
        <w:trPr>
          <w:trHeight w:hRule="exact" w:val="13681"/>
        </w:trPr>
        <w:tc>
          <w:tcPr>
            <w:tcW w:w="3329" w:type="dxa"/>
            <w:tcBorders>
              <w:bottom w:val="single" w:sz="24" w:space="0" w:color="1D518B" w:themeColor="text2" w:themeTint="E6"/>
            </w:tcBorders>
            <w:tcMar>
              <w:top w:w="0" w:type="dxa"/>
              <w:left w:w="230" w:type="dxa"/>
              <w:bottom w:w="144" w:type="dxa"/>
              <w:right w:w="230" w:type="dxa"/>
            </w:tcMar>
          </w:tcPr>
          <w:p w14:paraId="0F6E5C0A" w14:textId="77777777" w:rsidR="00AC092C" w:rsidRDefault="00AC092C" w:rsidP="00AC092C">
            <w:pPr>
              <w:pStyle w:val="Quote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Rotary Wheel: Tess</w:t>
            </w:r>
          </w:p>
          <w:p w14:paraId="053A1E21" w14:textId="683A92F1" w:rsidR="006435E0" w:rsidRDefault="006435E0" w:rsidP="00AC092C">
            <w:pPr>
              <w:pStyle w:val="Quote"/>
              <w:jc w:val="left"/>
              <w:rPr>
                <w:noProof/>
              </w:rPr>
            </w:pPr>
            <w:r>
              <w:rPr>
                <w:noProof/>
              </w:rPr>
              <w:t>Scribe for March 2 Jay Canaings &amp; John Hudson</w:t>
            </w:r>
          </w:p>
        </w:tc>
        <w:tc>
          <w:tcPr>
            <w:tcW w:w="7019" w:type="dxa"/>
            <w:tcBorders>
              <w:bottom w:val="single" w:sz="24" w:space="0" w:color="1D518B" w:themeColor="text2" w:themeTint="E6"/>
            </w:tcBorders>
            <w:tcMar>
              <w:top w:w="0" w:type="dxa"/>
              <w:bottom w:w="144" w:type="dxa"/>
            </w:tcMar>
          </w:tcPr>
          <w:p w14:paraId="65A3EDED" w14:textId="2E4AD7FA" w:rsidR="005B5783" w:rsidRPr="001F7F41" w:rsidRDefault="005B5783" w:rsidP="005B5783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45" w:rightFromText="45" w:vertAnchor="text" w:tblpXSpec="right" w:tblpYSpec="center"/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0"/>
            </w:tblGrid>
            <w:tr w:rsidR="00C50FA8" w:rsidRPr="001F7F41" w14:paraId="6BF65656" w14:textId="77777777" w:rsidTr="00C50FA8">
              <w:trPr>
                <w:trHeight w:val="477"/>
                <w:tblCellSpacing w:w="0" w:type="dxa"/>
              </w:trPr>
              <w:tc>
                <w:tcPr>
                  <w:tcW w:w="9360" w:type="dxa"/>
                  <w:vMerge w:val="restart"/>
                  <w:shd w:val="clear" w:color="auto" w:fill="FFFFFF"/>
                  <w:vAlign w:val="center"/>
                  <w:hideMark/>
                </w:tcPr>
                <w:p w14:paraId="78191A17" w14:textId="29FEAEA6" w:rsidR="00D83D24" w:rsidRPr="001F7F41" w:rsidRDefault="0037444A" w:rsidP="00BC4270">
                  <w:pPr>
                    <w:pStyle w:val="NormalWeb"/>
                    <w:spacing w:before="0" w:beforeAutospacing="0" w:after="150" w:afterAutospacing="0"/>
                    <w:jc w:val="center"/>
                    <w:rPr>
                      <w:sz w:val="22"/>
                      <w:szCs w:val="22"/>
                    </w:rPr>
                  </w:pPr>
                  <w:r w:rsidRPr="001F7F4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6866FB" wp14:editId="42F0204A">
                        <wp:extent cx="1064712" cy="667220"/>
                        <wp:effectExtent l="0" t="0" r="2540" b="635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happybuck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5116" cy="69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7F41">
                    <w:rPr>
                      <w:i/>
                      <w:sz w:val="22"/>
                      <w:szCs w:val="22"/>
                    </w:rPr>
                    <w:t>Happy Bucks</w:t>
                  </w:r>
                  <w:r w:rsidR="00C50FA8" w:rsidRPr="001F7F41">
                    <w:rPr>
                      <w:sz w:val="22"/>
                      <w:szCs w:val="22"/>
                    </w:rPr>
                    <w:br/>
                  </w:r>
                </w:p>
                <w:p w14:paraId="12AC02DB" w14:textId="555EDC81" w:rsidR="00C50FA8" w:rsidRPr="001F7F41" w:rsidRDefault="00C50FA8" w:rsidP="00C50FA8">
                  <w:pPr>
                    <w:pStyle w:val="NormalWeb"/>
                    <w:spacing w:before="0" w:beforeAutospacing="0" w:after="150" w:afterAutospacing="0"/>
                    <w:rPr>
                      <w:sz w:val="22"/>
                      <w:szCs w:val="22"/>
                    </w:rPr>
                  </w:pPr>
                </w:p>
              </w:tc>
            </w:tr>
            <w:tr w:rsidR="00C50FA8" w:rsidRPr="001F7F41" w14:paraId="12F75404" w14:textId="77777777" w:rsidTr="00C50FA8">
              <w:trPr>
                <w:trHeight w:val="477"/>
                <w:tblCellSpacing w:w="0" w:type="dxa"/>
              </w:trPr>
              <w:tc>
                <w:tcPr>
                  <w:tcW w:w="9360" w:type="dxa"/>
                  <w:vMerge/>
                  <w:shd w:val="clear" w:color="auto" w:fill="FFFFFF"/>
                  <w:vAlign w:val="center"/>
                  <w:hideMark/>
                </w:tcPr>
                <w:p w14:paraId="645B05B8" w14:textId="77777777" w:rsidR="00C50FA8" w:rsidRPr="001F7F41" w:rsidRDefault="00C50FA8" w:rsidP="00C50FA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FCCDCDE" w14:textId="2D7F53D4" w:rsidR="00B36567" w:rsidRPr="001F7F41" w:rsidRDefault="00B36567" w:rsidP="001F7F41">
            <w:pPr>
              <w:rPr>
                <w:sz w:val="22"/>
                <w:szCs w:val="22"/>
              </w:rPr>
            </w:pPr>
          </w:p>
          <w:p w14:paraId="5CFBF37B" w14:textId="77777777" w:rsidR="006435E0" w:rsidRPr="006435E0" w:rsidRDefault="006435E0" w:rsidP="006435E0">
            <w:pPr>
              <w:spacing w:after="160" w:line="259" w:lineRule="auto"/>
              <w:rPr>
                <w:u w:val="single"/>
              </w:rPr>
            </w:pPr>
            <w:r>
              <w:t>There were many happy folks today including:</w:t>
            </w:r>
          </w:p>
          <w:p w14:paraId="7A6E39D9" w14:textId="3793B99C" w:rsidR="006435E0" w:rsidRPr="006435E0" w:rsidRDefault="006435E0" w:rsidP="006435E0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u w:val="single"/>
              </w:rPr>
            </w:pPr>
            <w:r>
              <w:t xml:space="preserve">Tito </w:t>
            </w:r>
            <w:proofErr w:type="spellStart"/>
            <w:r>
              <w:t>Mariempietri</w:t>
            </w:r>
            <w:proofErr w:type="spellEnd"/>
            <w:r>
              <w:t xml:space="preserve">, George McCormack, </w:t>
            </w:r>
            <w:proofErr w:type="spellStart"/>
            <w:r>
              <w:t>Abb</w:t>
            </w:r>
            <w:proofErr w:type="spellEnd"/>
            <w:r>
              <w:t xml:space="preserve"> Gilbert, Christine G</w:t>
            </w:r>
            <w:proofErr w:type="spellStart"/>
            <w:r>
              <w:t>ilmet</w:t>
            </w:r>
            <w:proofErr w:type="spellEnd"/>
            <w:r>
              <w:t>, Trish Best, Tom Maxwell, &amp; Tess Pierce</w:t>
            </w:r>
          </w:p>
          <w:p w14:paraId="313DD6C1" w14:textId="750E31A7" w:rsidR="006435E0" w:rsidRDefault="006435E0" w:rsidP="006435E0">
            <w:pPr>
              <w:pStyle w:val="Heading1"/>
              <w:spacing w:line="276" w:lineRule="auto"/>
              <w:outlineLvl w:val="0"/>
              <w:rPr>
                <w:color w:val="0070C0"/>
              </w:rPr>
            </w:pPr>
            <w:r>
              <w:rPr>
                <w:color w:val="0070C0"/>
              </w:rPr>
              <w:t>WINNERS PIE DAY</w:t>
            </w:r>
          </w:p>
          <w:p w14:paraId="3C93C9D5" w14:textId="3CDFF503" w:rsidR="006435E0" w:rsidRDefault="006435E0" w:rsidP="006435E0">
            <w:r>
              <w:t xml:space="preserve">Sweetest Pie: Gordon </w:t>
            </w:r>
            <w:proofErr w:type="spellStart"/>
            <w:r>
              <w:t>Dowsley’s</w:t>
            </w:r>
            <w:proofErr w:type="spellEnd"/>
            <w:r>
              <w:t xml:space="preserve"> ‘Four-way Test” Blueberry Pie</w:t>
            </w:r>
          </w:p>
          <w:p w14:paraId="7C4EBFE4" w14:textId="1DB5A90E" w:rsidR="006435E0" w:rsidRDefault="006435E0" w:rsidP="006435E0">
            <w:r>
              <w:t xml:space="preserve">Best Homemade: Christine </w:t>
            </w:r>
            <w:proofErr w:type="spellStart"/>
            <w:r>
              <w:t>Gilmet’s</w:t>
            </w:r>
            <w:proofErr w:type="spellEnd"/>
            <w:r>
              <w:t xml:space="preserve"> Savoury Onion &amp; Cheese Pie</w:t>
            </w:r>
          </w:p>
          <w:p w14:paraId="22CC43FC" w14:textId="5D233768" w:rsidR="006435E0" w:rsidRDefault="006435E0" w:rsidP="006435E0">
            <w:r>
              <w:t>Blue Ribbon: Tom Hodgson’s Pumpkin Pie</w:t>
            </w:r>
          </w:p>
          <w:p w14:paraId="2B1168E6" w14:textId="55F20A68" w:rsidR="006435E0" w:rsidRDefault="006435E0" w:rsidP="006435E0"/>
          <w:p w14:paraId="4186233B" w14:textId="4425C522" w:rsidR="006435E0" w:rsidRPr="006435E0" w:rsidRDefault="006435E0" w:rsidP="006435E0">
            <w:r>
              <w:t>Tom took home the treasured Duck as his reward!</w:t>
            </w:r>
          </w:p>
          <w:p w14:paraId="7E5D9CBE" w14:textId="19706941" w:rsidR="006435E0" w:rsidRDefault="006131D7" w:rsidP="006435E0">
            <w:r w:rsidRPr="001F7F41">
              <w:rPr>
                <w:b/>
                <w:i/>
                <w:sz w:val="22"/>
                <w:szCs w:val="22"/>
              </w:rPr>
              <w:br/>
            </w:r>
            <w:r w:rsidR="006435E0">
              <w:fldChar w:fldCharType="begin"/>
            </w:r>
            <w:r w:rsidR="006435E0">
              <w:instrText xml:space="preserve"> INCLUDEPICTURE "/var/folders/q6/qyxkfcds0fbd25vs20jxnh_w0000gp/T/com.microsoft.Word/WebArchiveCopyPasteTempFiles/pie-day.png" \* MERGEFORMATINET </w:instrText>
            </w:r>
            <w:r w:rsidR="006435E0">
              <w:fldChar w:fldCharType="separate"/>
            </w:r>
            <w:r w:rsidR="006435E0">
              <w:rPr>
                <w:noProof/>
              </w:rPr>
              <w:drawing>
                <wp:inline distT="0" distB="0" distL="0" distR="0" wp14:anchorId="22DC7412" wp14:editId="6F2452F0">
                  <wp:extent cx="3554095" cy="3563332"/>
                  <wp:effectExtent l="0" t="0" r="0" b="0"/>
                  <wp:docPr id="8" name="Picture 8" descr="National Pie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tional Pie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348" cy="357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5E0">
              <w:fldChar w:fldCharType="end"/>
            </w:r>
          </w:p>
          <w:p w14:paraId="4CCB74AB" w14:textId="68532CCB" w:rsidR="00447D07" w:rsidRPr="001F7F41" w:rsidRDefault="00447D07" w:rsidP="001F7F41">
            <w:pPr>
              <w:rPr>
                <w:sz w:val="22"/>
                <w:szCs w:val="22"/>
              </w:rPr>
            </w:pPr>
          </w:p>
          <w:p w14:paraId="47DAAA76" w14:textId="3FDFE695" w:rsidR="005B5783" w:rsidRPr="001F7F41" w:rsidRDefault="005B5783" w:rsidP="0081176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14:paraId="63F7C77E" w14:textId="26347965" w:rsidR="0037444A" w:rsidRDefault="0037444A" w:rsidP="00BC4270">
      <w:pPr>
        <w:pStyle w:val="NoSpacing"/>
        <w:rPr>
          <w:i/>
          <w:iCs/>
          <w:sz w:val="24"/>
          <w:szCs w:val="24"/>
        </w:rPr>
      </w:pPr>
    </w:p>
    <w:p w14:paraId="13F13806" w14:textId="4621DC67" w:rsidR="0037444A" w:rsidRDefault="006435E0" w:rsidP="00EF5DD2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19FD1" wp14:editId="2828459F">
                <wp:simplePos x="0" y="0"/>
                <wp:positionH relativeFrom="column">
                  <wp:posOffset>382772</wp:posOffset>
                </wp:positionH>
                <wp:positionV relativeFrom="paragraph">
                  <wp:posOffset>162058</wp:posOffset>
                </wp:positionV>
                <wp:extent cx="6759388" cy="9080205"/>
                <wp:effectExtent l="0" t="0" r="10160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388" cy="9080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E73AB" w14:textId="77777777" w:rsidR="006435E0" w:rsidRPr="006435E0" w:rsidRDefault="006435E0" w:rsidP="006435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35E0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John Hudson’s vignette &amp; homage to how an act of kindness changes a person’s attitude.</w:t>
                            </w:r>
                          </w:p>
                          <w:p w14:paraId="178DE4AD" w14:textId="77777777" w:rsidR="006435E0" w:rsidRDefault="006435E0" w:rsidP="001F7F41">
                            <w:pPr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988F2D" w14:textId="77777777" w:rsidR="006435E0" w:rsidRPr="006435E0" w:rsidRDefault="006435E0" w:rsidP="001F7F41">
                            <w:pP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</w:pPr>
                            <w:r w:rsidRPr="006435E0"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>John started his story connecting to the work done by Principal Paul Haines and his ground-breaking success at Lakeridge School.</w:t>
                            </w:r>
                          </w:p>
                          <w:p w14:paraId="2F3FD50C" w14:textId="77777777" w:rsidR="006435E0" w:rsidRPr="006435E0" w:rsidRDefault="006435E0" w:rsidP="001F7F41">
                            <w:pP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</w:pPr>
                          </w:p>
                          <w:p w14:paraId="4CCB50AE" w14:textId="5A7332C9" w:rsidR="001F7F41" w:rsidRDefault="006435E0" w:rsidP="001F7F41">
                            <w:pP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</w:pPr>
                            <w:r w:rsidRPr="006435E0"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>He took us to a church in England where his sister-in-law would go to connect to her dear granddaughter who died at the young age of 8.</w:t>
                            </w:r>
                            <w:r w:rsidR="001F7F41" w:rsidRPr="006435E0"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 xml:space="preserve"> </w:t>
                            </w:r>
                            <w:r w:rsidRPr="006435E0"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 xml:space="preserve"> On one of her visits, she noticed 2 bicycles outside the church and discovered 2 young girls about ages 10 or 12 inside the chapel. When she inquired why they were there, they responded that they come to experience the peace and quiet &amp; to escape the bullying at school. Their school, much like Lakeridge, was in a tough neighborhood, with low employment, and latchkey kids. They said they loved to be in the clean quiet place, with beautiful </w:t>
                            </w:r>
                            <w:proofErr w:type="gramStart"/>
                            <w:r w:rsidRPr="006435E0"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 xml:space="preserve">windows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>,</w:t>
                            </w:r>
                            <w:r w:rsidRPr="006435E0"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>and</w:t>
                            </w:r>
                            <w:proofErr w:type="gramEnd"/>
                            <w:r w:rsidRPr="006435E0"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 xml:space="preserve"> they loved reading the plaques on the walls. The church was their safe place.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 xml:space="preserve"> One of the girls asked about the prayer table and John’s sister-in-law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>tald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 xml:space="preserve"> them about how people write messages, with hopes and prayers for themselves and others. This seemed to impress the girls. </w:t>
                            </w:r>
                          </w:p>
                          <w:p w14:paraId="10702363" w14:textId="390A42B0" w:rsidR="006435E0" w:rsidRDefault="006435E0" w:rsidP="001F7F41">
                            <w:pP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</w:pPr>
                          </w:p>
                          <w:p w14:paraId="59AD3CD7" w14:textId="271A3B05" w:rsidR="006435E0" w:rsidRDefault="006435E0" w:rsidP="001F7F41">
                            <w:pP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 xml:space="preserve">As John’s sister-in-law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>left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 xml:space="preserve"> she encountered the Verger and found out the girls come there regularly and he kept an eye out for them.</w:t>
                            </w:r>
                          </w:p>
                          <w:p w14:paraId="34570356" w14:textId="0927CFE4" w:rsidR="006435E0" w:rsidRDefault="006435E0" w:rsidP="001F7F41">
                            <w:pP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</w:pPr>
                          </w:p>
                          <w:p w14:paraId="575F028B" w14:textId="5116E261" w:rsidR="006435E0" w:rsidRPr="006435E0" w:rsidRDefault="006435E0" w:rsidP="001F7F41">
                            <w:pP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DBEFF9" w:themeColor="background2"/>
                              </w:rPr>
                              <w:t>John ended this lovely story by reminding us even with all the hype about teacher’s strikes, financial hits to education, and COVID-19 we should remember kindness is everywhere.  Keep Calm and Carry On!!</w:t>
                            </w:r>
                          </w:p>
                          <w:p w14:paraId="558E47D5" w14:textId="77777777" w:rsidR="001F7F41" w:rsidRPr="00A1041C" w:rsidRDefault="001F7F41" w:rsidP="001F7F41">
                            <w:pPr>
                              <w:rPr>
                                <w:rFonts w:ascii="Lucida Handwriting" w:hAnsi="Lucida Handwriting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</w:p>
                          <w:p w14:paraId="056BC8C5" w14:textId="78EA9E70" w:rsidR="00B36567" w:rsidRPr="00B75953" w:rsidRDefault="00B36567" w:rsidP="00B3656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6A73442" w14:textId="474BC6E3" w:rsidR="006435E0" w:rsidRDefault="006435E0" w:rsidP="006435E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"/var/folders/q6/qyxkfcds0fbd25vs20jxnh_w0000gp/T/com.microsoft.Word/WebArchiveCopyPasteTempFiles/KEEP-CALM-POSTER-LOW_large__78588.1291468232.1280.1280.jpg?c=2"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9C509" wp14:editId="03FD4103">
                                  <wp:extent cx="1562091" cy="2271250"/>
                                  <wp:effectExtent l="0" t="0" r="635" b="2540"/>
                                  <wp:docPr id="7" name="Picture 7" descr="Image result for stay calm and carry 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y calm and carry 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009" cy="2288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19BBE341" w14:textId="77777777" w:rsidR="000927A9" w:rsidRDefault="000927A9" w:rsidP="000927A9">
                            <w:pPr>
                              <w:ind w:left="360"/>
                            </w:pPr>
                          </w:p>
                          <w:p w14:paraId="261E61A8" w14:textId="77777777" w:rsidR="000927A9" w:rsidRDefault="000927A9" w:rsidP="000927A9">
                            <w:pPr>
                              <w:ind w:left="360"/>
                            </w:pPr>
                          </w:p>
                          <w:p w14:paraId="2E9BB855" w14:textId="4C126647" w:rsidR="00BE4FB9" w:rsidRDefault="00BE4FB9" w:rsidP="00BE4FB9">
                            <w:pPr>
                              <w:jc w:val="center"/>
                            </w:pPr>
                          </w:p>
                          <w:p w14:paraId="366B1D97" w14:textId="77777777" w:rsidR="00B3181A" w:rsidRDefault="00B3181A" w:rsidP="00BC4270">
                            <w:pPr>
                              <w:ind w:left="360"/>
                            </w:pPr>
                          </w:p>
                          <w:p w14:paraId="4219FE28" w14:textId="2FFBF093" w:rsidR="00971A10" w:rsidRDefault="00971A10" w:rsidP="00971A10">
                            <w:pPr>
                              <w:jc w:val="center"/>
                            </w:pPr>
                          </w:p>
                          <w:p w14:paraId="3C8554F0" w14:textId="77777777" w:rsidR="00BC4270" w:rsidRDefault="00BC4270" w:rsidP="00BC42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19FD1" id="Rounded Rectangle 2" o:spid="_x0000_s1026" style="position:absolute;left:0;text-align:left;margin-left:30.15pt;margin-top:12.75pt;width:532.25pt;height:7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t2KgwIAAFIFAAAOAAAAZHJzL2Uyb0RvYy54bWysVFFP2zAQfp+0/2D5fSTNKIOKFFUgpkkI&#13;&#10;EDDx7Dp2E8nxeWe3Sffrd3bSgADtYVof3LPv7vPdl+98ftG3hu0U+gZsyWdHOWfKSqgauyn5z6fr&#13;&#10;L6ec+SBsJQxYVfK98vxi+fnTeecWqoAaTKWQEYj1i86VvA7BLbLMy1q1wh+BU5acGrAVgba4ySoU&#13;&#10;HaG3Jivy/CTrACuHIJX3dHo1OPky4WutZLjT2qvATMmptpBWTOs6rtnyXCw2KFzdyLEM8Q9VtKKx&#13;&#10;dOkEdSWCYFts3kG1jUTwoMORhDYDrRupUg/UzSx/081jLZxKvRA53k00+f8HK29398iaquQFZ1a0&#13;&#10;9IkeYGsrVbEHIk/YjVGsiDR1zi8o+tHd47jzZMaee41t/KduWJ+o3U/Uqj4wSYcn3+ZnX09JDJJ8&#13;&#10;Z/lpXuTziJq9pDv04buClkWj5BjLiDUkXsXuxoch/hBHybGmoYpkhb1RsRBjH5SmpujeImUnOalL&#13;&#10;g2wnSAhCSmXDbHDVolLD8Tyn31jUlJFKTIARWTfGTNgjQJTqe+yh1jE+pqqkxik5/1thQ/KUkW4G&#13;&#10;G6bktrGAHwEY6mq8eYg/kDRQE1kK/bqnkGiuodrT10cYxsI7ed0Q9zfCh3uBNAc0MTTb4Y4WbaAr&#13;&#10;OYwWZzXg74/OYzzJk7ycdTRXJfe/tgIVZ+aHJeGezY6P4yCmzfH8W0EbfO1Zv/bYbXsJ9MVm9Io4&#13;&#10;mcwYH8zB1AjtMz0Bq3gruYSVdHfJZcDD5jIM806PiFSrVQqj4XMi3NhHJyN4JDjK6ql/FuhGAQbS&#13;&#10;7i0cZlAs3khwiI2ZFlbbALpJ+nzhdaSeBjdpaHxk4svwep+iXp7C5R8AAAD//wMAUEsDBBQABgAI&#13;&#10;AAAAIQBOMAF15AAAABABAAAPAAAAZHJzL2Rvd25yZXYueG1sTE9NT8MwDL0j8R8iI3FBLF1ZJ9Q1&#13;&#10;nRCompDYYQUkjmlj2kLjVE22ln+Pd4KLZfvZ7yPbzrYXJxx950jBchGBQKqd6ahR8PZa3N6D8EGT&#13;&#10;0b0jVPCDHrb55UWmU+MmOuCpDI1gEvKpVtCGMKRS+rpFq/3CDUiMfbrR6sDj2Egz6onJbS/jKFpL&#13;&#10;qztihVYP+Nhi/V0erYIiLvbPu7h6303h5uMFv0p7oE6p66v5acPlYQMi4Bz+PuCcgf1DzsYqdyTj&#13;&#10;Ra9gHd3xpYI4SUCc8WW84kAVd6uEdzLP5P8g+S8AAAD//wMAUEsBAi0AFAAGAAgAAAAhALaDOJL+&#13;&#10;AAAA4QEAABMAAAAAAAAAAAAAAAAAAAAAAFtDb250ZW50X1R5cGVzXS54bWxQSwECLQAUAAYACAAA&#13;&#10;ACEAOP0h/9YAAACUAQAACwAAAAAAAAAAAAAAAAAvAQAAX3JlbHMvLnJlbHNQSwECLQAUAAYACAAA&#13;&#10;ACEA1mbdioMCAABSBQAADgAAAAAAAAAAAAAAAAAuAgAAZHJzL2Uyb0RvYy54bWxQSwECLQAUAAYA&#13;&#10;CAAAACEATjABdeQAAAAQAQAADwAAAAAAAAAAAAAAAADdBAAAZHJzL2Rvd25yZXYueG1sUEsFBgAA&#13;&#10;AAAEAAQA8wAAAO4FAAAAAA==&#13;&#10;" fillcolor="#0f6fc6 [3204]" strokecolor="#073662 [1604]" strokeweight="1.25pt">
                <v:stroke endcap="round"/>
                <v:textbox>
                  <w:txbxContent>
                    <w:p w14:paraId="603E73AB" w14:textId="77777777" w:rsidR="006435E0" w:rsidRPr="006435E0" w:rsidRDefault="006435E0" w:rsidP="006435E0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6435E0">
                        <w:rPr>
                          <w:rFonts w:asciiTheme="majorHAnsi" w:hAnsiTheme="majorHAnsi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John Hudson’s vignette &amp; homage to how an act of kindness changes a person’s attitude.</w:t>
                      </w:r>
                    </w:p>
                    <w:p w14:paraId="178DE4AD" w14:textId="77777777" w:rsidR="006435E0" w:rsidRDefault="006435E0" w:rsidP="001F7F41">
                      <w:pPr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</w:p>
                    <w:p w14:paraId="3A988F2D" w14:textId="77777777" w:rsidR="006435E0" w:rsidRPr="006435E0" w:rsidRDefault="006435E0" w:rsidP="001F7F41">
                      <w:pP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</w:pPr>
                      <w:r w:rsidRPr="006435E0"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>John started his story connecting to the work done by Principal Paul Haines and his ground-breaking success at Lakeridge School.</w:t>
                      </w:r>
                    </w:p>
                    <w:p w14:paraId="2F3FD50C" w14:textId="77777777" w:rsidR="006435E0" w:rsidRPr="006435E0" w:rsidRDefault="006435E0" w:rsidP="001F7F41">
                      <w:pP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</w:pPr>
                    </w:p>
                    <w:p w14:paraId="4CCB50AE" w14:textId="5A7332C9" w:rsidR="001F7F41" w:rsidRDefault="006435E0" w:rsidP="001F7F41">
                      <w:pP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</w:pPr>
                      <w:r w:rsidRPr="006435E0"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>He took us to a church in England where his sister-in-law would go to connect to her dear granddaughter who died at the young age of 8.</w:t>
                      </w:r>
                      <w:r w:rsidR="001F7F41" w:rsidRPr="006435E0"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 xml:space="preserve"> </w:t>
                      </w:r>
                      <w:r w:rsidRPr="006435E0"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 xml:space="preserve"> On one of her visits, she noticed 2 bicycles outside the church and discovered 2 young girls about ages 10 or 12 inside the chapel. When she inquired why they were there, they responded that they come to experience the peace and quiet &amp; to escape the bullying at school. Their school, much like Lakeridge, was in a tough neighborhood, with low employment, and latchkey kids. They said they loved to be in the clean quiet place, with beautiful </w:t>
                      </w:r>
                      <w:proofErr w:type="gramStart"/>
                      <w:r w:rsidRPr="006435E0"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 xml:space="preserve">windows </w:t>
                      </w:r>
                      <w: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>,</w:t>
                      </w:r>
                      <w:r w:rsidRPr="006435E0"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>and</w:t>
                      </w:r>
                      <w:proofErr w:type="gramEnd"/>
                      <w:r w:rsidRPr="006435E0"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 xml:space="preserve"> they loved reading the plaques on the walls. The church was their safe place.</w:t>
                      </w:r>
                      <w: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 xml:space="preserve"> One of the girls asked about the prayer table and John’s sister-in-law </w:t>
                      </w:r>
                      <w:proofErr w:type="spellStart"/>
                      <w: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>tald</w:t>
                      </w:r>
                      <w:proofErr w:type="spellEnd"/>
                      <w: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 xml:space="preserve"> them about how people write messages, with hopes and prayers for themselves and others. This seemed to impress the girls. </w:t>
                      </w:r>
                    </w:p>
                    <w:p w14:paraId="10702363" w14:textId="390A42B0" w:rsidR="006435E0" w:rsidRDefault="006435E0" w:rsidP="001F7F41">
                      <w:pP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</w:pPr>
                    </w:p>
                    <w:p w14:paraId="59AD3CD7" w14:textId="271A3B05" w:rsidR="006435E0" w:rsidRDefault="006435E0" w:rsidP="001F7F41">
                      <w:pP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 xml:space="preserve">As John’s sister-in-law </w:t>
                      </w:r>
                      <w:proofErr w:type="gramStart"/>
                      <w: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>left</w:t>
                      </w:r>
                      <w:proofErr w:type="gramEnd"/>
                      <w: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 xml:space="preserve"> she encountered the Verger and found out the girls come there regularly and he kept an eye out for them.</w:t>
                      </w:r>
                    </w:p>
                    <w:p w14:paraId="34570356" w14:textId="0927CFE4" w:rsidR="006435E0" w:rsidRDefault="006435E0" w:rsidP="001F7F41">
                      <w:pP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</w:pPr>
                    </w:p>
                    <w:p w14:paraId="575F028B" w14:textId="5116E261" w:rsidR="006435E0" w:rsidRPr="006435E0" w:rsidRDefault="006435E0" w:rsidP="001F7F41">
                      <w:pP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DBEFF9" w:themeColor="background2"/>
                        </w:rPr>
                        <w:t>John ended this lovely story by reminding us even with all the hype about teacher’s strikes, financial hits to education, and COVID-19 we should remember kindness is everywhere.  Keep Calm and Carry On!!</w:t>
                      </w:r>
                    </w:p>
                    <w:p w14:paraId="558E47D5" w14:textId="77777777" w:rsidR="001F7F41" w:rsidRPr="00A1041C" w:rsidRDefault="001F7F41" w:rsidP="001F7F41">
                      <w:pPr>
                        <w:rPr>
                          <w:rFonts w:ascii="Lucida Handwriting" w:hAnsi="Lucida Handwriting"/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</w:p>
                    <w:p w14:paraId="056BC8C5" w14:textId="78EA9E70" w:rsidR="00B36567" w:rsidRPr="00B75953" w:rsidRDefault="00B36567" w:rsidP="00B36567">
                      <w:pPr>
                        <w:rPr>
                          <w:color w:val="000000" w:themeColor="text1"/>
                        </w:rPr>
                      </w:pPr>
                    </w:p>
                    <w:p w14:paraId="46A73442" w14:textId="474BC6E3" w:rsidR="006435E0" w:rsidRDefault="006435E0" w:rsidP="006435E0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INCLUDEPICTURE "/var/folders/q6/qyxkfcds0fbd25vs20jxnh_w0000gp/T/com.microsoft.Word/WebArchiveCopyPasteTempFiles/KEEP-CALM-POSTER-LOW_large__78588.1291468232.1280.1280.jpg?c=2"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19C509" wp14:editId="03FD4103">
                            <wp:extent cx="1562091" cy="2271250"/>
                            <wp:effectExtent l="0" t="0" r="635" b="2540"/>
                            <wp:docPr id="7" name="Picture 7" descr="Image result for stay calm and carry 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y calm and carry 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009" cy="2288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19BBE341" w14:textId="77777777" w:rsidR="000927A9" w:rsidRDefault="000927A9" w:rsidP="000927A9">
                      <w:pPr>
                        <w:ind w:left="360"/>
                      </w:pPr>
                    </w:p>
                    <w:p w14:paraId="261E61A8" w14:textId="77777777" w:rsidR="000927A9" w:rsidRDefault="000927A9" w:rsidP="000927A9">
                      <w:pPr>
                        <w:ind w:left="360"/>
                      </w:pPr>
                    </w:p>
                    <w:p w14:paraId="2E9BB855" w14:textId="4C126647" w:rsidR="00BE4FB9" w:rsidRDefault="00BE4FB9" w:rsidP="00BE4FB9">
                      <w:pPr>
                        <w:jc w:val="center"/>
                      </w:pPr>
                    </w:p>
                    <w:p w14:paraId="366B1D97" w14:textId="77777777" w:rsidR="00B3181A" w:rsidRDefault="00B3181A" w:rsidP="00BC4270">
                      <w:pPr>
                        <w:ind w:left="360"/>
                      </w:pPr>
                    </w:p>
                    <w:p w14:paraId="4219FE28" w14:textId="2FFBF093" w:rsidR="00971A10" w:rsidRDefault="00971A10" w:rsidP="00971A10">
                      <w:pPr>
                        <w:jc w:val="center"/>
                      </w:pPr>
                    </w:p>
                    <w:p w14:paraId="3C8554F0" w14:textId="77777777" w:rsidR="00BC4270" w:rsidRDefault="00BC4270" w:rsidP="00BC42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BD1DDD" w14:textId="3CBDB6DD" w:rsidR="0037444A" w:rsidRDefault="0037444A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3950B994" w14:textId="101499AD" w:rsidR="0037444A" w:rsidRDefault="0037444A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507AD287" w14:textId="0019EB44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6E7529CD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44872B08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30A40A50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63F9352B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55982AD2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716215AE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5FF7746D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64A4A78C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2F10676D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305046DF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45D78638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09BD9AE0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60A6CF3A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2121D01C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1E8B1A26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41445EC6" w14:textId="77777777" w:rsidR="00BC4270" w:rsidRDefault="00BC4270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2B3240E0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21ECF5A3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5DDAA0B9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7AC9BDF9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4DA0B825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0F53DEC1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3C426789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1BACD944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1E90DA8D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17793A72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162F7D4D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4D944D05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4F85CCA4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6FB254E1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6FB4D13B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50FEA1A6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47FDD7A7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6E50DA37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0B16A7B9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02E6643D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52909891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18476903" w14:textId="77777777" w:rsidR="000927A9" w:rsidRDefault="000927A9" w:rsidP="00EF5DD2">
      <w:pPr>
        <w:pStyle w:val="NoSpacing"/>
        <w:jc w:val="center"/>
        <w:rPr>
          <w:i/>
          <w:iCs/>
          <w:sz w:val="24"/>
          <w:szCs w:val="24"/>
        </w:rPr>
      </w:pPr>
    </w:p>
    <w:p w14:paraId="270B7F4A" w14:textId="2EA29D76" w:rsidR="00EF5DD2" w:rsidRPr="00EF5DD2" w:rsidRDefault="00EF5DD2" w:rsidP="00EF5DD2">
      <w:pPr>
        <w:pStyle w:val="NoSpacing"/>
        <w:jc w:val="center"/>
        <w:rPr>
          <w:i/>
          <w:iCs/>
          <w:sz w:val="24"/>
          <w:szCs w:val="24"/>
        </w:rPr>
      </w:pPr>
    </w:p>
    <w:sectPr w:rsidR="00EF5DD2" w:rsidRPr="00EF5DD2" w:rsidSect="00BD57AF">
      <w:headerReference w:type="default" r:id="rId15"/>
      <w:pgSz w:w="12240" w:h="15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3E5AF" w14:textId="77777777" w:rsidR="00B932A2" w:rsidRDefault="00B932A2" w:rsidP="00E027D4">
      <w:r>
        <w:separator/>
      </w:r>
    </w:p>
  </w:endnote>
  <w:endnote w:type="continuationSeparator" w:id="0">
    <w:p w14:paraId="4153EFF1" w14:textId="77777777" w:rsidR="00B932A2" w:rsidRDefault="00B932A2" w:rsidP="00E0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F18F" w14:textId="77777777" w:rsidR="00B932A2" w:rsidRDefault="00B932A2" w:rsidP="00E027D4">
      <w:r>
        <w:separator/>
      </w:r>
    </w:p>
  </w:footnote>
  <w:footnote w:type="continuationSeparator" w:id="0">
    <w:p w14:paraId="53F74CB7" w14:textId="77777777" w:rsidR="00B932A2" w:rsidRDefault="00B932A2" w:rsidP="00E0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8B1482" w14:textId="77777777"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3E2"/>
    <w:multiLevelType w:val="hybridMultilevel"/>
    <w:tmpl w:val="1228D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652"/>
    <w:multiLevelType w:val="hybridMultilevel"/>
    <w:tmpl w:val="DDA4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3AA0"/>
    <w:multiLevelType w:val="hybridMultilevel"/>
    <w:tmpl w:val="9008F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B42"/>
    <w:multiLevelType w:val="hybridMultilevel"/>
    <w:tmpl w:val="CBFE7B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D25F3"/>
    <w:multiLevelType w:val="hybridMultilevel"/>
    <w:tmpl w:val="4420F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37978"/>
    <w:multiLevelType w:val="hybridMultilevel"/>
    <w:tmpl w:val="950A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B6958"/>
    <w:multiLevelType w:val="hybridMultilevel"/>
    <w:tmpl w:val="28828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92EC0"/>
    <w:multiLevelType w:val="hybridMultilevel"/>
    <w:tmpl w:val="5176A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825D3"/>
    <w:multiLevelType w:val="hybridMultilevel"/>
    <w:tmpl w:val="6EA0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BC6"/>
    <w:multiLevelType w:val="hybridMultilevel"/>
    <w:tmpl w:val="BDD6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77FA9"/>
    <w:multiLevelType w:val="hybridMultilevel"/>
    <w:tmpl w:val="75ACCF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0735DB"/>
    <w:multiLevelType w:val="hybridMultilevel"/>
    <w:tmpl w:val="7E3E8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392B"/>
    <w:multiLevelType w:val="hybridMultilevel"/>
    <w:tmpl w:val="C0423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F54329"/>
    <w:multiLevelType w:val="hybridMultilevel"/>
    <w:tmpl w:val="641E5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D0125"/>
    <w:multiLevelType w:val="hybridMultilevel"/>
    <w:tmpl w:val="2288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D70DA"/>
    <w:multiLevelType w:val="hybridMultilevel"/>
    <w:tmpl w:val="73DE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80E98"/>
    <w:multiLevelType w:val="hybridMultilevel"/>
    <w:tmpl w:val="1CF2C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3374F"/>
    <w:multiLevelType w:val="hybridMultilevel"/>
    <w:tmpl w:val="03589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52A7D"/>
    <w:multiLevelType w:val="hybridMultilevel"/>
    <w:tmpl w:val="845AE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84C68"/>
    <w:multiLevelType w:val="hybridMultilevel"/>
    <w:tmpl w:val="D17406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3"/>
  </w:num>
  <w:num w:numId="10">
    <w:abstractNumId w:val="19"/>
  </w:num>
  <w:num w:numId="11">
    <w:abstractNumId w:val="10"/>
  </w:num>
  <w:num w:numId="12">
    <w:abstractNumId w:val="17"/>
  </w:num>
  <w:num w:numId="13">
    <w:abstractNumId w:val="2"/>
  </w:num>
  <w:num w:numId="14">
    <w:abstractNumId w:val="11"/>
  </w:num>
  <w:num w:numId="15">
    <w:abstractNumId w:val="4"/>
  </w:num>
  <w:num w:numId="16">
    <w:abstractNumId w:val="18"/>
  </w:num>
  <w:num w:numId="17">
    <w:abstractNumId w:val="16"/>
  </w:num>
  <w:num w:numId="18">
    <w:abstractNumId w:val="0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27"/>
    <w:rsid w:val="000024B5"/>
    <w:rsid w:val="00002D28"/>
    <w:rsid w:val="00002E90"/>
    <w:rsid w:val="00007CBB"/>
    <w:rsid w:val="00036B0B"/>
    <w:rsid w:val="00045242"/>
    <w:rsid w:val="0008394A"/>
    <w:rsid w:val="000927A9"/>
    <w:rsid w:val="000A0C5B"/>
    <w:rsid w:val="000A7953"/>
    <w:rsid w:val="000E5782"/>
    <w:rsid w:val="000F2845"/>
    <w:rsid w:val="00132F76"/>
    <w:rsid w:val="001340C2"/>
    <w:rsid w:val="00141679"/>
    <w:rsid w:val="0014436C"/>
    <w:rsid w:val="00171EA1"/>
    <w:rsid w:val="001A5118"/>
    <w:rsid w:val="001B21AD"/>
    <w:rsid w:val="001C65CA"/>
    <w:rsid w:val="001D5637"/>
    <w:rsid w:val="001F2AC8"/>
    <w:rsid w:val="001F7F41"/>
    <w:rsid w:val="00202BE7"/>
    <w:rsid w:val="0022715C"/>
    <w:rsid w:val="00227EBD"/>
    <w:rsid w:val="00240E18"/>
    <w:rsid w:val="002412EA"/>
    <w:rsid w:val="002425F0"/>
    <w:rsid w:val="00266FCB"/>
    <w:rsid w:val="0028202D"/>
    <w:rsid w:val="00293B83"/>
    <w:rsid w:val="002B1F62"/>
    <w:rsid w:val="002C2860"/>
    <w:rsid w:val="002D6315"/>
    <w:rsid w:val="002E7A8C"/>
    <w:rsid w:val="00303F8D"/>
    <w:rsid w:val="00320BC4"/>
    <w:rsid w:val="00341789"/>
    <w:rsid w:val="00342F41"/>
    <w:rsid w:val="00343BE7"/>
    <w:rsid w:val="003519CB"/>
    <w:rsid w:val="0037444A"/>
    <w:rsid w:val="003948CA"/>
    <w:rsid w:val="003B6841"/>
    <w:rsid w:val="003C3404"/>
    <w:rsid w:val="003C366F"/>
    <w:rsid w:val="003E1394"/>
    <w:rsid w:val="003E6AEF"/>
    <w:rsid w:val="003F535F"/>
    <w:rsid w:val="00423BE6"/>
    <w:rsid w:val="00430B61"/>
    <w:rsid w:val="00435158"/>
    <w:rsid w:val="00447D07"/>
    <w:rsid w:val="004835D7"/>
    <w:rsid w:val="004C1709"/>
    <w:rsid w:val="004C2C5B"/>
    <w:rsid w:val="004C57A5"/>
    <w:rsid w:val="004D3ACA"/>
    <w:rsid w:val="004E6227"/>
    <w:rsid w:val="004F3B88"/>
    <w:rsid w:val="00513E90"/>
    <w:rsid w:val="0052589E"/>
    <w:rsid w:val="00581436"/>
    <w:rsid w:val="00586F93"/>
    <w:rsid w:val="005A27BF"/>
    <w:rsid w:val="005B5783"/>
    <w:rsid w:val="005D1BED"/>
    <w:rsid w:val="005E4976"/>
    <w:rsid w:val="006131D7"/>
    <w:rsid w:val="006358C2"/>
    <w:rsid w:val="0064177B"/>
    <w:rsid w:val="0064194F"/>
    <w:rsid w:val="006435E0"/>
    <w:rsid w:val="00657CFF"/>
    <w:rsid w:val="00670574"/>
    <w:rsid w:val="006842FA"/>
    <w:rsid w:val="00685783"/>
    <w:rsid w:val="006A3CE7"/>
    <w:rsid w:val="006B7A95"/>
    <w:rsid w:val="006C2A93"/>
    <w:rsid w:val="006D322D"/>
    <w:rsid w:val="006E3F11"/>
    <w:rsid w:val="006F2D5B"/>
    <w:rsid w:val="006F5FE4"/>
    <w:rsid w:val="00723DDF"/>
    <w:rsid w:val="007357DB"/>
    <w:rsid w:val="00742D50"/>
    <w:rsid w:val="007875C6"/>
    <w:rsid w:val="007A0441"/>
    <w:rsid w:val="007A5F69"/>
    <w:rsid w:val="007C607D"/>
    <w:rsid w:val="007C654C"/>
    <w:rsid w:val="00800EE9"/>
    <w:rsid w:val="00801796"/>
    <w:rsid w:val="00802B56"/>
    <w:rsid w:val="008054C9"/>
    <w:rsid w:val="0081111A"/>
    <w:rsid w:val="00811769"/>
    <w:rsid w:val="00837591"/>
    <w:rsid w:val="00861227"/>
    <w:rsid w:val="0086765D"/>
    <w:rsid w:val="00871AA8"/>
    <w:rsid w:val="008B0452"/>
    <w:rsid w:val="008B1ACC"/>
    <w:rsid w:val="008C0D82"/>
    <w:rsid w:val="008D3E10"/>
    <w:rsid w:val="008F2EE9"/>
    <w:rsid w:val="0090153A"/>
    <w:rsid w:val="009026F7"/>
    <w:rsid w:val="00917CF8"/>
    <w:rsid w:val="00926B67"/>
    <w:rsid w:val="00931DC8"/>
    <w:rsid w:val="009332B2"/>
    <w:rsid w:val="00934455"/>
    <w:rsid w:val="0095161F"/>
    <w:rsid w:val="00957913"/>
    <w:rsid w:val="00971A10"/>
    <w:rsid w:val="00980092"/>
    <w:rsid w:val="009B0FD3"/>
    <w:rsid w:val="009B52D2"/>
    <w:rsid w:val="009B5BEE"/>
    <w:rsid w:val="009C1FF6"/>
    <w:rsid w:val="00A1041C"/>
    <w:rsid w:val="00A15140"/>
    <w:rsid w:val="00A210CF"/>
    <w:rsid w:val="00A52448"/>
    <w:rsid w:val="00AC092C"/>
    <w:rsid w:val="00AC6618"/>
    <w:rsid w:val="00AF335B"/>
    <w:rsid w:val="00B11D5D"/>
    <w:rsid w:val="00B3181A"/>
    <w:rsid w:val="00B3433B"/>
    <w:rsid w:val="00B36567"/>
    <w:rsid w:val="00B5054A"/>
    <w:rsid w:val="00B75078"/>
    <w:rsid w:val="00B75953"/>
    <w:rsid w:val="00B767C1"/>
    <w:rsid w:val="00B83DDC"/>
    <w:rsid w:val="00B932A2"/>
    <w:rsid w:val="00B949C2"/>
    <w:rsid w:val="00B96C10"/>
    <w:rsid w:val="00BA355A"/>
    <w:rsid w:val="00BA4B79"/>
    <w:rsid w:val="00BB32BD"/>
    <w:rsid w:val="00BC3D95"/>
    <w:rsid w:val="00BC4270"/>
    <w:rsid w:val="00BD1DA0"/>
    <w:rsid w:val="00BD3240"/>
    <w:rsid w:val="00BD57AF"/>
    <w:rsid w:val="00BE4FB9"/>
    <w:rsid w:val="00C50FA8"/>
    <w:rsid w:val="00C83022"/>
    <w:rsid w:val="00CC0BB2"/>
    <w:rsid w:val="00CC4F6A"/>
    <w:rsid w:val="00CE389F"/>
    <w:rsid w:val="00D03061"/>
    <w:rsid w:val="00D20E5D"/>
    <w:rsid w:val="00D434A8"/>
    <w:rsid w:val="00D764CD"/>
    <w:rsid w:val="00D83D24"/>
    <w:rsid w:val="00D84764"/>
    <w:rsid w:val="00D877AB"/>
    <w:rsid w:val="00DA44F3"/>
    <w:rsid w:val="00DB2B39"/>
    <w:rsid w:val="00DB4EC1"/>
    <w:rsid w:val="00DC5288"/>
    <w:rsid w:val="00DE3D3B"/>
    <w:rsid w:val="00E027D4"/>
    <w:rsid w:val="00E134D9"/>
    <w:rsid w:val="00E21B37"/>
    <w:rsid w:val="00E52D1C"/>
    <w:rsid w:val="00E714DA"/>
    <w:rsid w:val="00E924F1"/>
    <w:rsid w:val="00EA0874"/>
    <w:rsid w:val="00EC583A"/>
    <w:rsid w:val="00EC7FD9"/>
    <w:rsid w:val="00EF4776"/>
    <w:rsid w:val="00EF5DD2"/>
    <w:rsid w:val="00F24289"/>
    <w:rsid w:val="00F3033E"/>
    <w:rsid w:val="00F44409"/>
    <w:rsid w:val="00F50003"/>
    <w:rsid w:val="00F61E4F"/>
    <w:rsid w:val="00F646C9"/>
    <w:rsid w:val="00F73FB1"/>
    <w:rsid w:val="00FB09BC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70E22"/>
  <w15:chartTrackingRefBased/>
  <w15:docId w15:val="{22A7FDE0-EF61-DB40-951F-2A1B2EF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D518B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E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0F6FC6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rPr>
      <w:b/>
      <w:color w:val="0F6FC6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0F6FC6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0F6FC6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0F6FC6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1D518B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2AC8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03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03061"/>
  </w:style>
  <w:style w:type="character" w:styleId="Emphasis">
    <w:name w:val="Emphasis"/>
    <w:basedOn w:val="DefaultParagraphFont"/>
    <w:uiPriority w:val="20"/>
    <w:qFormat/>
    <w:rsid w:val="0081111A"/>
    <w:rPr>
      <w:i/>
      <w:iCs/>
    </w:rPr>
  </w:style>
  <w:style w:type="paragraph" w:styleId="NormalWeb">
    <w:name w:val="Normal (Web)"/>
    <w:basedOn w:val="Normal"/>
    <w:uiPriority w:val="99"/>
    <w:unhideWhenUsed/>
    <w:rsid w:val="004C17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C17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45"/>
    <w:rPr>
      <w:rFonts w:ascii="Times New Roman" w:hAnsi="Times New Roman" w:cs="Times New Roman"/>
      <w:color w:val="auto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2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ss/Library/Containers/com.microsoft.Word/Data/Library/Application%20Support/Microsoft/Office/16.0/DTS/en-US%7b6D9491B9-C336-3F42-A9A8-B26B51B5D890%7d/%7bA096340A-E1EE-5F45-BDB3-DA06C8DAF809%7dtf100020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3C3D223AC6FE4C80FC9A57C1B5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9508-97E9-EB48-BAD2-15A18776576B}"/>
      </w:docPartPr>
      <w:docPartBody>
        <w:p w:rsidR="00E242A5" w:rsidRDefault="00CB1DD5">
          <w:pPr>
            <w:pStyle w:val="AB3C3D223AC6FE4C80FC9A57C1B58A7A"/>
          </w:pPr>
          <w:r w:rsidRPr="00F61E4F">
            <w:t>Quote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D5"/>
    <w:rsid w:val="000066E0"/>
    <w:rsid w:val="00130C34"/>
    <w:rsid w:val="00173080"/>
    <w:rsid w:val="00240213"/>
    <w:rsid w:val="0027463F"/>
    <w:rsid w:val="004A2BA5"/>
    <w:rsid w:val="004E1A1C"/>
    <w:rsid w:val="00506937"/>
    <w:rsid w:val="0055762F"/>
    <w:rsid w:val="00626823"/>
    <w:rsid w:val="00640C27"/>
    <w:rsid w:val="00661D1C"/>
    <w:rsid w:val="006B3303"/>
    <w:rsid w:val="008448A2"/>
    <w:rsid w:val="00982CCE"/>
    <w:rsid w:val="00991140"/>
    <w:rsid w:val="00A03DA2"/>
    <w:rsid w:val="00A50C91"/>
    <w:rsid w:val="00AC24AB"/>
    <w:rsid w:val="00CB1DD5"/>
    <w:rsid w:val="00D56DFE"/>
    <w:rsid w:val="00E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28AE7A687A54EB6314F27304E3D38">
    <w:name w:val="01A28AE7A687A54EB6314F27304E3D38"/>
  </w:style>
  <w:style w:type="paragraph" w:customStyle="1" w:styleId="6DDA96BBAEE89E468CE349DD1411B189">
    <w:name w:val="6DDA96BBAEE89E468CE349DD1411B189"/>
  </w:style>
  <w:style w:type="paragraph" w:customStyle="1" w:styleId="44FB063B8EFFBC47AA0C99EE3DD1672D">
    <w:name w:val="44FB063B8EFFBC47AA0C99EE3DD1672D"/>
  </w:style>
  <w:style w:type="paragraph" w:customStyle="1" w:styleId="AB3C3D223AC6FE4C80FC9A57C1B58A7A">
    <w:name w:val="AB3C3D223AC6FE4C80FC9A57C1B58A7A"/>
  </w:style>
  <w:style w:type="paragraph" w:customStyle="1" w:styleId="4F90C7ACFB816A49822ACC1F72AD3DAE">
    <w:name w:val="4F90C7ACFB816A49822ACC1F72AD3DAE"/>
  </w:style>
  <w:style w:type="paragraph" w:customStyle="1" w:styleId="60514BA4D84F3648AE38D6A132997A76">
    <w:name w:val="60514BA4D84F3648AE38D6A132997A76"/>
  </w:style>
  <w:style w:type="paragraph" w:customStyle="1" w:styleId="17FE165BCB160342ADD1976AA7939344">
    <w:name w:val="17FE165BCB160342ADD1976AA7939344"/>
  </w:style>
  <w:style w:type="paragraph" w:customStyle="1" w:styleId="53ED98678D05A647A7CCDF576F52AE50">
    <w:name w:val="53ED98678D05A647A7CCDF576F52AE50"/>
  </w:style>
  <w:style w:type="paragraph" w:customStyle="1" w:styleId="971EF003F323CC4DA1594743D195B0F3">
    <w:name w:val="971EF003F323CC4DA1594743D195B0F3"/>
  </w:style>
  <w:style w:type="paragraph" w:customStyle="1" w:styleId="C8D8C998627DDA469F6E9B81713CD0CC">
    <w:name w:val="C8D8C998627DDA469F6E9B81713CD0CC"/>
  </w:style>
  <w:style w:type="paragraph" w:customStyle="1" w:styleId="1D11BC1304E5F74EBFA20D98B5BF8574">
    <w:name w:val="1D11BC1304E5F74EBFA20D98B5BF8574"/>
  </w:style>
  <w:style w:type="paragraph" w:customStyle="1" w:styleId="5D14A7575648DF46B4393EA45D1411D1">
    <w:name w:val="5D14A7575648DF46B4393EA45D1411D1"/>
  </w:style>
  <w:style w:type="paragraph" w:customStyle="1" w:styleId="7EBBE6BEB9280343AF2658F25DBEDC10">
    <w:name w:val="7EBBE6BEB9280343AF2658F25DBEDC10"/>
  </w:style>
  <w:style w:type="paragraph" w:customStyle="1" w:styleId="5D398A567909624EA5CBE2BC6F5A453C">
    <w:name w:val="5D398A567909624EA5CBE2BC6F5A453C"/>
  </w:style>
  <w:style w:type="paragraph" w:customStyle="1" w:styleId="D42DF688911A334EA3A8CE11ED485885">
    <w:name w:val="D42DF688911A334EA3A8CE11ED485885"/>
  </w:style>
  <w:style w:type="paragraph" w:customStyle="1" w:styleId="4CFBD476FADEB7409B71AF94A58A0E0B">
    <w:name w:val="4CFBD476FADEB7409B71AF94A58A0E0B"/>
  </w:style>
  <w:style w:type="paragraph" w:customStyle="1" w:styleId="E6789E43AFCE2145B79D3FD5888E8184">
    <w:name w:val="E6789E43AFCE2145B79D3FD5888E8184"/>
  </w:style>
  <w:style w:type="paragraph" w:customStyle="1" w:styleId="B55FC30D2DADF4459EC00354029974CB">
    <w:name w:val="B55FC30D2DADF4459EC00354029974CB"/>
  </w:style>
  <w:style w:type="paragraph" w:customStyle="1" w:styleId="3010D8720CB39743990D31E8D1927950">
    <w:name w:val="3010D8720CB39743990D31E8D1927950"/>
  </w:style>
  <w:style w:type="paragraph" w:customStyle="1" w:styleId="64C929BC40E6924396AC7D02050E532A">
    <w:name w:val="64C929BC40E6924396AC7D02050E532A"/>
  </w:style>
  <w:style w:type="paragraph" w:customStyle="1" w:styleId="8B56CE49C3DDAC4E912FAA0487312487">
    <w:name w:val="8B56CE49C3DDAC4E912FAA0487312487"/>
  </w:style>
  <w:style w:type="paragraph" w:customStyle="1" w:styleId="5FEA232E6A96EA4981842227EF21C06F">
    <w:name w:val="5FEA232E6A96EA4981842227EF21C06F"/>
  </w:style>
  <w:style w:type="paragraph" w:customStyle="1" w:styleId="2AC3D656DFB56E4288191C0DEAC1916E">
    <w:name w:val="2AC3D656DFB56E4288191C0DEAC1916E"/>
  </w:style>
  <w:style w:type="paragraph" w:customStyle="1" w:styleId="8AD79D7B0D2C804C8A6153E8C741558F">
    <w:name w:val="8AD79D7B0D2C804C8A6153E8C741558F"/>
  </w:style>
  <w:style w:type="paragraph" w:customStyle="1" w:styleId="41AAC82946A0F947B6118B8E71A4CA54">
    <w:name w:val="41AAC82946A0F947B6118B8E71A4CA54"/>
    <w:rsid w:val="00557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Wisp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{A096340A-E1EE-5F45-BDB3-DA06C8DAF809}tf10002088.dotx</Template>
  <TotalTime>42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Tess</dc:creator>
  <cp:keywords/>
  <dc:description/>
  <cp:lastModifiedBy>Dr. Tess</cp:lastModifiedBy>
  <cp:revision>3</cp:revision>
  <cp:lastPrinted>2020-02-11T19:20:00Z</cp:lastPrinted>
  <dcterms:created xsi:type="dcterms:W3CDTF">2020-03-08T19:52:00Z</dcterms:created>
  <dcterms:modified xsi:type="dcterms:W3CDTF">2020-03-08T20:38:00Z</dcterms:modified>
</cp:coreProperties>
</file>