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A3" w:rsidRPr="00723A62" w:rsidRDefault="000A094C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u w:val="single"/>
        </w:rPr>
      </w:pPr>
      <w:r>
        <w:rPr>
          <w:rFonts w:ascii="Verdana" w:hAnsi="Verdana" w:cs="Times New Roman"/>
          <w:b/>
          <w:bCs/>
          <w:u w:val="single"/>
        </w:rPr>
        <w:t xml:space="preserve">Rotary </w:t>
      </w:r>
      <w:r w:rsidR="006766A3" w:rsidRPr="00723A62">
        <w:rPr>
          <w:rFonts w:ascii="Verdana" w:hAnsi="Verdana" w:cs="Times New Roman"/>
          <w:b/>
          <w:bCs/>
          <w:u w:val="single"/>
        </w:rPr>
        <w:t>Fundraising Committee</w:t>
      </w:r>
      <w:r w:rsidR="0069150F">
        <w:rPr>
          <w:rFonts w:ascii="Verdana" w:hAnsi="Verdana" w:cs="Times New Roman"/>
          <w:b/>
          <w:bCs/>
          <w:u w:val="single"/>
        </w:rPr>
        <w:t xml:space="preserve"> – Chair Brian Porter</w:t>
      </w:r>
    </w:p>
    <w:p w:rsidR="00723A62" w:rsidRPr="00723A62" w:rsidRDefault="00723A62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6766A3" w:rsidRPr="00723A62" w:rsidRDefault="006766A3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23A62">
        <w:rPr>
          <w:rFonts w:ascii="Verdana" w:hAnsi="Verdana" w:cs="Times New Roman"/>
        </w:rPr>
        <w:t>The Fundrais</w:t>
      </w:r>
      <w:r w:rsidR="000A094C">
        <w:rPr>
          <w:rFonts w:ascii="Verdana" w:hAnsi="Verdana" w:cs="Times New Roman"/>
        </w:rPr>
        <w:t>i</w:t>
      </w:r>
      <w:r w:rsidRPr="00723A62">
        <w:rPr>
          <w:rFonts w:ascii="Verdana" w:hAnsi="Verdana" w:cs="Times New Roman"/>
        </w:rPr>
        <w:t>ng Committee consisted of: Chair, Brian Porter, Liaison Director, Pat Neuman</w:t>
      </w:r>
      <w:r w:rsidR="0069150F">
        <w:rPr>
          <w:rFonts w:ascii="Verdana" w:hAnsi="Verdana" w:cs="Times New Roman"/>
        </w:rPr>
        <w:t>,</w:t>
      </w:r>
      <w:r w:rsidRPr="00723A62">
        <w:rPr>
          <w:rFonts w:ascii="Verdana" w:hAnsi="Verdana" w:cs="Times New Roman"/>
        </w:rPr>
        <w:t xml:space="preserve"> Kevin Power, Suzanne Seaquist, Fabio Ventolini, Dawn-Marie King, John</w:t>
      </w:r>
    </w:p>
    <w:p w:rsidR="006766A3" w:rsidRPr="00723A62" w:rsidRDefault="006766A3" w:rsidP="006766A3">
      <w:pPr>
        <w:pStyle w:val="NoSpacing"/>
        <w:rPr>
          <w:rFonts w:ascii="Verdana" w:hAnsi="Verdana"/>
        </w:rPr>
      </w:pPr>
      <w:r w:rsidRPr="00723A62">
        <w:rPr>
          <w:rFonts w:ascii="Verdana" w:hAnsi="Verdana" w:cs="Times New Roman"/>
        </w:rPr>
        <w:t xml:space="preserve">Joseph Mastandrea, and new Committee members, </w:t>
      </w:r>
      <w:r w:rsidRPr="00723A62">
        <w:rPr>
          <w:rFonts w:ascii="Verdana" w:hAnsi="Verdana"/>
        </w:rPr>
        <w:t xml:space="preserve">Brigitte Bogar, Lorna Johnson and Trevor Lenders. </w:t>
      </w:r>
    </w:p>
    <w:p w:rsidR="006766A3" w:rsidRPr="00723A62" w:rsidRDefault="006766A3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6766A3" w:rsidRPr="00723A62" w:rsidRDefault="006766A3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23A62">
        <w:rPr>
          <w:rFonts w:ascii="Verdana" w:hAnsi="Verdana" w:cs="Times New Roman"/>
        </w:rPr>
        <w:t>The Committee enjoyed a productive year, with meetings held on the third Monday of each month at 6 pm, at the National Club. A light dinner was served while the meeting took place.</w:t>
      </w:r>
    </w:p>
    <w:p w:rsidR="006766A3" w:rsidRPr="00723A62" w:rsidRDefault="006766A3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6766A3" w:rsidRPr="00723A62" w:rsidRDefault="006766A3" w:rsidP="006766A3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723A62">
        <w:rPr>
          <w:rFonts w:ascii="Verdana" w:hAnsi="Verdana" w:cs="Times New Roman"/>
        </w:rPr>
        <w:t xml:space="preserve">Our </w:t>
      </w:r>
      <w:r w:rsidRPr="00723A62">
        <w:rPr>
          <w:rFonts w:ascii="Verdana" w:hAnsi="Verdana" w:cs="Times New Roman"/>
          <w:b/>
          <w:bCs/>
        </w:rPr>
        <w:t xml:space="preserve">Major Fundraising project </w:t>
      </w:r>
      <w:r w:rsidRPr="00723A62">
        <w:rPr>
          <w:rFonts w:ascii="Verdana" w:hAnsi="Verdana" w:cs="Times New Roman"/>
        </w:rPr>
        <w:t xml:space="preserve">was the Annual Fundraiser at the Steam Whistle Brewery on March 26, 2015. Members and guests were invited to a fun night of cards. The top ten won a variety of prizes, consisting of massages, a case of wine , overnights at lovely hotels, a wine bike </w:t>
      </w:r>
      <w:proofErr w:type="spellStart"/>
      <w:r w:rsidRPr="00723A62">
        <w:rPr>
          <w:rFonts w:ascii="Verdana" w:hAnsi="Verdana" w:cs="Times New Roman"/>
        </w:rPr>
        <w:t>tour,a</w:t>
      </w:r>
      <w:proofErr w:type="spellEnd"/>
      <w:r w:rsidRPr="00723A62">
        <w:rPr>
          <w:rFonts w:ascii="Verdana" w:hAnsi="Verdana" w:cs="Times New Roman"/>
        </w:rPr>
        <w:t xml:space="preserve"> gourmet picnic wine basket, golf foursome, dinner at the National Club, dinners at boutique restaurants, Blue Jays tickets, Argos tickets and a variety of gifts. Fabulous food was provided by </w:t>
      </w:r>
      <w:proofErr w:type="spellStart"/>
      <w:r w:rsidRPr="00723A62">
        <w:rPr>
          <w:rFonts w:ascii="Verdana" w:hAnsi="Verdana" w:cs="Times New Roman"/>
        </w:rPr>
        <w:t>EnVille</w:t>
      </w:r>
      <w:proofErr w:type="spellEnd"/>
      <w:r w:rsidRPr="00723A62">
        <w:rPr>
          <w:rFonts w:ascii="Verdana" w:hAnsi="Verdana" w:cs="Times New Roman"/>
        </w:rPr>
        <w:t xml:space="preserve">. The following sub committees provided the </w:t>
      </w:r>
      <w:r w:rsidRPr="00723A62">
        <w:rPr>
          <w:rFonts w:ascii="Verdana" w:hAnsi="Verdana"/>
        </w:rPr>
        <w:t xml:space="preserve">     </w:t>
      </w:r>
    </w:p>
    <w:p w:rsidR="006766A3" w:rsidRPr="00723A62" w:rsidRDefault="006766A3" w:rsidP="006766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23A62">
        <w:rPr>
          <w:rFonts w:ascii="Verdana" w:hAnsi="Verdana"/>
        </w:rPr>
        <w:t>Volunteers- Dawn-Marie and Brigitte</w:t>
      </w:r>
    </w:p>
    <w:p w:rsidR="006766A3" w:rsidRPr="00723A62" w:rsidRDefault="006766A3" w:rsidP="006766A3">
      <w:pPr>
        <w:pStyle w:val="ListParagraph"/>
        <w:numPr>
          <w:ilvl w:val="0"/>
          <w:numId w:val="1"/>
        </w:numPr>
        <w:rPr>
          <w:rFonts w:ascii="Verdana" w:hAnsi="Verdana" w:cs="Microsoft Sans Serif"/>
        </w:rPr>
      </w:pPr>
      <w:r w:rsidRPr="00723A62">
        <w:rPr>
          <w:rFonts w:ascii="Verdana" w:hAnsi="Verdana" w:cs="Microsoft Sans Serif"/>
        </w:rPr>
        <w:t>Sponsorships and Prizes- Pat, Suzanne and Brian</w:t>
      </w:r>
    </w:p>
    <w:p w:rsidR="006766A3" w:rsidRPr="00723A62" w:rsidRDefault="006766A3" w:rsidP="006766A3">
      <w:pPr>
        <w:pStyle w:val="ListParagraph"/>
        <w:numPr>
          <w:ilvl w:val="0"/>
          <w:numId w:val="1"/>
        </w:numPr>
        <w:rPr>
          <w:rFonts w:ascii="Verdana" w:hAnsi="Verdana" w:cs="Microsoft Sans Serif"/>
        </w:rPr>
      </w:pPr>
      <w:r w:rsidRPr="00723A62">
        <w:rPr>
          <w:rFonts w:ascii="Verdana" w:hAnsi="Verdana" w:cs="Microsoft Sans Serif"/>
        </w:rPr>
        <w:t>Organization and Tables- Fabio</w:t>
      </w:r>
    </w:p>
    <w:p w:rsidR="006766A3" w:rsidRPr="00723A62" w:rsidRDefault="006766A3" w:rsidP="006766A3">
      <w:pPr>
        <w:pStyle w:val="ListParagraph"/>
        <w:numPr>
          <w:ilvl w:val="0"/>
          <w:numId w:val="1"/>
        </w:numPr>
        <w:rPr>
          <w:rFonts w:ascii="Verdana" w:hAnsi="Verdana" w:cs="Microsoft Sans Serif"/>
        </w:rPr>
      </w:pPr>
      <w:r w:rsidRPr="00723A62">
        <w:rPr>
          <w:rFonts w:ascii="Verdana" w:hAnsi="Verdana" w:cs="Microsoft Sans Serif"/>
        </w:rPr>
        <w:t xml:space="preserve">Marketing and Communications-examples: Poster, </w:t>
      </w:r>
    </w:p>
    <w:p w:rsidR="006766A3" w:rsidRPr="00723A62" w:rsidRDefault="006766A3" w:rsidP="006766A3">
      <w:pPr>
        <w:pStyle w:val="ListParagraph"/>
        <w:ind w:left="2865"/>
        <w:rPr>
          <w:rFonts w:ascii="Verdana" w:hAnsi="Verdana" w:cs="Microsoft Sans Serif"/>
        </w:rPr>
      </w:pPr>
      <w:proofErr w:type="gramStart"/>
      <w:r w:rsidRPr="00723A62">
        <w:rPr>
          <w:rFonts w:ascii="Verdana" w:hAnsi="Verdana" w:cs="Microsoft Sans Serif"/>
        </w:rPr>
        <w:t>and</w:t>
      </w:r>
      <w:proofErr w:type="gramEnd"/>
      <w:r w:rsidRPr="00723A62">
        <w:rPr>
          <w:rFonts w:ascii="Verdana" w:hAnsi="Verdana" w:cs="Microsoft Sans Serif"/>
        </w:rPr>
        <w:t xml:space="preserve"> Rotary Web Site-Trevor</w:t>
      </w:r>
    </w:p>
    <w:p w:rsidR="006766A3" w:rsidRPr="00723A62" w:rsidRDefault="006766A3" w:rsidP="006766A3">
      <w:pPr>
        <w:pStyle w:val="ListParagraph"/>
        <w:numPr>
          <w:ilvl w:val="0"/>
          <w:numId w:val="1"/>
        </w:numPr>
        <w:rPr>
          <w:rFonts w:ascii="Verdana" w:hAnsi="Verdana" w:cs="Microsoft Sans Serif"/>
        </w:rPr>
      </w:pPr>
      <w:r w:rsidRPr="00723A62">
        <w:rPr>
          <w:rFonts w:ascii="Verdana" w:hAnsi="Verdana" w:cs="Microsoft Sans Serif"/>
        </w:rPr>
        <w:t>Administrative: Contract and Food (BWP)</w:t>
      </w:r>
    </w:p>
    <w:p w:rsidR="006766A3" w:rsidRPr="00723A62" w:rsidRDefault="00723A62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 s</w:t>
      </w:r>
      <w:r w:rsidRPr="00723A62">
        <w:rPr>
          <w:rFonts w:ascii="Verdana" w:hAnsi="Verdana" w:cs="Times New Roman"/>
        </w:rPr>
        <w:t xml:space="preserve">ummary of revenue and expenses </w:t>
      </w:r>
      <w:r>
        <w:rPr>
          <w:rFonts w:ascii="Verdana" w:hAnsi="Verdana" w:cs="Times New Roman"/>
        </w:rPr>
        <w:t xml:space="preserve">is as </w:t>
      </w:r>
      <w:r w:rsidRPr="00723A62">
        <w:rPr>
          <w:rFonts w:ascii="Verdana" w:hAnsi="Verdana" w:cs="Times New Roman"/>
        </w:rPr>
        <w:t>follows:</w:t>
      </w:r>
    </w:p>
    <w:p w:rsidR="00723A62" w:rsidRPr="00723A62" w:rsidRDefault="00723A62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tbl>
      <w:tblPr>
        <w:tblW w:w="7512" w:type="dxa"/>
        <w:tblInd w:w="108" w:type="dxa"/>
        <w:tblLook w:val="04A0" w:firstRow="1" w:lastRow="0" w:firstColumn="1" w:lastColumn="0" w:noHBand="0" w:noVBand="1"/>
      </w:tblPr>
      <w:tblGrid>
        <w:gridCol w:w="5616"/>
        <w:gridCol w:w="1896"/>
      </w:tblGrid>
      <w:tr w:rsidR="00723A62" w:rsidRPr="00723A62" w:rsidTr="00723A62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723A62" w:rsidRPr="00723A62" w:rsidRDefault="00723A62" w:rsidP="00723A6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723A62" w:rsidRPr="00723A62" w:rsidRDefault="00723A62" w:rsidP="00723A62">
            <w:pPr>
              <w:spacing w:after="0" w:line="240" w:lineRule="auto"/>
              <w:rPr>
                <w:rFonts w:ascii="Verdana" w:eastAsia="Times New Roman" w:hAnsi="Verdana" w:cs="Calibri"/>
              </w:rPr>
            </w:pPr>
            <w:r w:rsidRPr="00723A62">
              <w:rPr>
                <w:rFonts w:ascii="Verdana" w:eastAsia="Times New Roman" w:hAnsi="Verdana" w:cs="Calibri"/>
              </w:rPr>
              <w:t> </w:t>
            </w:r>
          </w:p>
        </w:tc>
      </w:tr>
      <w:tr w:rsidR="00723A62" w:rsidRPr="00723A62" w:rsidTr="00723A62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723A62" w:rsidRPr="00723A62" w:rsidRDefault="00723A62" w:rsidP="00723A62">
            <w:pPr>
              <w:spacing w:after="0" w:line="240" w:lineRule="auto"/>
              <w:jc w:val="right"/>
              <w:rPr>
                <w:rFonts w:ascii="Verdana" w:eastAsia="Times New Roman" w:hAnsi="Verdana" w:cs="Calibri"/>
              </w:rPr>
            </w:pPr>
            <w:r w:rsidRPr="00723A62">
              <w:rPr>
                <w:rFonts w:ascii="Verdana" w:eastAsia="Times New Roman" w:hAnsi="Verdana" w:cs="Calibri"/>
              </w:rPr>
              <w:t>REVENUE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723A62" w:rsidRPr="00723A62" w:rsidRDefault="00723A62" w:rsidP="00723A62">
            <w:pPr>
              <w:spacing w:after="0" w:line="240" w:lineRule="auto"/>
              <w:jc w:val="right"/>
              <w:rPr>
                <w:rFonts w:ascii="Verdana" w:eastAsia="Times New Roman" w:hAnsi="Verdana" w:cs="Calibri"/>
              </w:rPr>
            </w:pPr>
            <w:r w:rsidRPr="00723A62">
              <w:rPr>
                <w:rFonts w:ascii="Verdana" w:eastAsia="Times New Roman" w:hAnsi="Verdana" w:cs="Calibri"/>
              </w:rPr>
              <w:t xml:space="preserve">70,295.00 </w:t>
            </w:r>
          </w:p>
        </w:tc>
      </w:tr>
      <w:tr w:rsidR="00723A62" w:rsidRPr="00723A62" w:rsidTr="00723A62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723A62" w:rsidRPr="00723A62" w:rsidRDefault="00723A62" w:rsidP="00723A62">
            <w:pPr>
              <w:spacing w:after="0" w:line="240" w:lineRule="auto"/>
              <w:jc w:val="right"/>
              <w:rPr>
                <w:rFonts w:ascii="Verdana" w:eastAsia="Times New Roman" w:hAnsi="Verdana" w:cs="Calibri"/>
              </w:rPr>
            </w:pPr>
            <w:r w:rsidRPr="00723A62">
              <w:rPr>
                <w:rFonts w:ascii="Verdana" w:eastAsia="Times New Roman" w:hAnsi="Verdana" w:cs="Calibri"/>
              </w:rPr>
              <w:t>EXPENSES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723A62" w:rsidRPr="00723A62" w:rsidRDefault="00723A62" w:rsidP="00723A62">
            <w:pPr>
              <w:spacing w:after="0" w:line="240" w:lineRule="auto"/>
              <w:jc w:val="right"/>
              <w:rPr>
                <w:rFonts w:ascii="Verdana" w:eastAsia="Times New Roman" w:hAnsi="Verdana" w:cs="Calibri"/>
              </w:rPr>
            </w:pPr>
            <w:r w:rsidRPr="00723A62">
              <w:rPr>
                <w:rFonts w:ascii="Verdana" w:eastAsia="Times New Roman" w:hAnsi="Verdana" w:cs="Calibri"/>
              </w:rPr>
              <w:t>-29,739.52</w:t>
            </w:r>
          </w:p>
        </w:tc>
      </w:tr>
      <w:tr w:rsidR="00723A62" w:rsidRPr="00723A62" w:rsidTr="00723A62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723A62" w:rsidRPr="00723A62" w:rsidRDefault="00723A62" w:rsidP="00723A62">
            <w:pPr>
              <w:spacing w:after="0" w:line="240" w:lineRule="auto"/>
              <w:jc w:val="right"/>
              <w:rPr>
                <w:rFonts w:ascii="Verdana" w:eastAsia="Times New Roman" w:hAnsi="Verdana" w:cs="Calibri"/>
              </w:rPr>
            </w:pPr>
            <w:r w:rsidRPr="00723A62">
              <w:rPr>
                <w:rFonts w:ascii="Verdana" w:eastAsia="Times New Roman" w:hAnsi="Verdana" w:cs="Calibri"/>
              </w:rPr>
              <w:t>ADMIN  FEE  5%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723A62" w:rsidRPr="00723A62" w:rsidRDefault="00723A62" w:rsidP="00723A62">
            <w:pPr>
              <w:spacing w:after="0" w:line="240" w:lineRule="auto"/>
              <w:jc w:val="right"/>
              <w:rPr>
                <w:rFonts w:ascii="Verdana" w:eastAsia="Times New Roman" w:hAnsi="Verdana" w:cs="Calibri"/>
              </w:rPr>
            </w:pPr>
            <w:r w:rsidRPr="00723A62">
              <w:rPr>
                <w:rFonts w:ascii="Verdana" w:eastAsia="Times New Roman" w:hAnsi="Verdana" w:cs="Calibri"/>
              </w:rPr>
              <w:t>-3,514.75</w:t>
            </w:r>
          </w:p>
        </w:tc>
      </w:tr>
      <w:tr w:rsidR="00723A62" w:rsidRPr="00723A62" w:rsidTr="00723A62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723A62" w:rsidRPr="00723A62" w:rsidRDefault="00723A62" w:rsidP="00723A6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</w:rPr>
            </w:pPr>
            <w:r w:rsidRPr="00723A62">
              <w:rPr>
                <w:rFonts w:ascii="Verdana" w:eastAsia="Times New Roman" w:hAnsi="Verdana" w:cs="Calibri"/>
                <w:b/>
                <w:bCs/>
              </w:rPr>
              <w:t>Net amount donated to Rotary Club of Toronto Charitable FDN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23A62" w:rsidRPr="00723A62" w:rsidRDefault="00723A62" w:rsidP="00723A62">
            <w:pPr>
              <w:spacing w:after="0" w:line="240" w:lineRule="auto"/>
              <w:jc w:val="right"/>
              <w:rPr>
                <w:rFonts w:ascii="Verdana" w:eastAsia="Times New Roman" w:hAnsi="Verdana" w:cs="Calibri"/>
              </w:rPr>
            </w:pPr>
            <w:r w:rsidRPr="00723A62">
              <w:rPr>
                <w:rFonts w:ascii="Verdana" w:eastAsia="Times New Roman" w:hAnsi="Verdana" w:cs="Calibri"/>
              </w:rPr>
              <w:t xml:space="preserve">37,040.73 </w:t>
            </w:r>
          </w:p>
        </w:tc>
      </w:tr>
    </w:tbl>
    <w:p w:rsidR="006766A3" w:rsidRPr="00723A62" w:rsidRDefault="006766A3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bookmarkStart w:id="0" w:name="_GoBack"/>
      <w:bookmarkEnd w:id="0"/>
    </w:p>
    <w:p w:rsidR="006766A3" w:rsidRPr="00723A62" w:rsidRDefault="006766A3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23A62">
        <w:rPr>
          <w:rFonts w:ascii="Verdana" w:hAnsi="Verdana" w:cs="Times New Roman"/>
        </w:rPr>
        <w:t>Many thanks to our members who not only bought tickets, but donated mon</w:t>
      </w:r>
      <w:r w:rsidR="00723A62" w:rsidRPr="00723A62">
        <w:rPr>
          <w:rFonts w:ascii="Verdana" w:hAnsi="Verdana" w:cs="Times New Roman"/>
        </w:rPr>
        <w:t xml:space="preserve">ey. </w:t>
      </w:r>
      <w:r w:rsidRPr="00723A62">
        <w:rPr>
          <w:rFonts w:ascii="Verdana" w:hAnsi="Verdana" w:cs="Times New Roman"/>
        </w:rPr>
        <w:t xml:space="preserve">Special thanks to the many volunteers - members from our club and </w:t>
      </w:r>
      <w:proofErr w:type="spellStart"/>
      <w:r w:rsidRPr="00723A62">
        <w:rPr>
          <w:rFonts w:ascii="Verdana" w:hAnsi="Verdana" w:cs="Times New Roman"/>
        </w:rPr>
        <w:t>R</w:t>
      </w:r>
      <w:r w:rsidR="000A094C">
        <w:rPr>
          <w:rFonts w:ascii="Verdana" w:hAnsi="Verdana" w:cs="Times New Roman"/>
        </w:rPr>
        <w:t>otaract</w:t>
      </w:r>
      <w:r w:rsidR="00E47267">
        <w:rPr>
          <w:rFonts w:ascii="Verdana" w:hAnsi="Verdana" w:cs="Times New Roman"/>
        </w:rPr>
        <w:t>o</w:t>
      </w:r>
      <w:r w:rsidR="000A094C">
        <w:rPr>
          <w:rFonts w:ascii="Verdana" w:hAnsi="Verdana" w:cs="Times New Roman"/>
        </w:rPr>
        <w:t>rs</w:t>
      </w:r>
      <w:proofErr w:type="spellEnd"/>
      <w:r w:rsidR="000A094C">
        <w:rPr>
          <w:rFonts w:ascii="Verdana" w:hAnsi="Verdana" w:cs="Times New Roman"/>
        </w:rPr>
        <w:t xml:space="preserve">, who helped </w:t>
      </w:r>
      <w:r w:rsidRPr="00723A62">
        <w:rPr>
          <w:rFonts w:ascii="Verdana" w:hAnsi="Verdana" w:cs="Times New Roman"/>
        </w:rPr>
        <w:t>to make the evening such a success!</w:t>
      </w:r>
    </w:p>
    <w:p w:rsidR="00723A62" w:rsidRPr="00723A62" w:rsidRDefault="00723A62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0A094C" w:rsidRDefault="006766A3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23A62">
        <w:rPr>
          <w:rFonts w:ascii="Verdana" w:hAnsi="Verdana" w:cs="Times New Roman"/>
        </w:rPr>
        <w:t xml:space="preserve">Our </w:t>
      </w:r>
      <w:r w:rsidRPr="00723A62">
        <w:rPr>
          <w:rFonts w:ascii="Verdana" w:hAnsi="Verdana" w:cs="Times New Roman"/>
          <w:b/>
          <w:bCs/>
        </w:rPr>
        <w:t xml:space="preserve">Other Fundraising project </w:t>
      </w:r>
      <w:r w:rsidRPr="00723A62">
        <w:rPr>
          <w:rFonts w:ascii="Verdana" w:hAnsi="Verdana" w:cs="Times New Roman"/>
        </w:rPr>
        <w:t xml:space="preserve">was to assist the Rotary Club of </w:t>
      </w:r>
      <w:proofErr w:type="spellStart"/>
      <w:r w:rsidRPr="00723A62">
        <w:rPr>
          <w:rFonts w:ascii="Verdana" w:hAnsi="Verdana" w:cs="Times New Roman"/>
        </w:rPr>
        <w:t>Etobic</w:t>
      </w:r>
      <w:r w:rsidR="00723A62" w:rsidRPr="00723A62">
        <w:rPr>
          <w:rFonts w:ascii="Verdana" w:hAnsi="Verdana" w:cs="Times New Roman"/>
        </w:rPr>
        <w:t>oke</w:t>
      </w:r>
      <w:proofErr w:type="spellEnd"/>
      <w:r w:rsidR="00723A62" w:rsidRPr="00723A62">
        <w:rPr>
          <w:rFonts w:ascii="Verdana" w:hAnsi="Verdana" w:cs="Times New Roman"/>
        </w:rPr>
        <w:t xml:space="preserve"> with the Toronto Ribfest on </w:t>
      </w:r>
      <w:r w:rsidRPr="00723A62">
        <w:rPr>
          <w:rFonts w:ascii="Verdana" w:hAnsi="Verdana" w:cs="Times New Roman"/>
        </w:rPr>
        <w:t>Canada Day weekend. Over 100 Rotarians, friends and family volunteered to work shifts collecting</w:t>
      </w:r>
      <w:r w:rsidR="00723A62" w:rsidRPr="00723A62">
        <w:rPr>
          <w:rFonts w:ascii="Verdana" w:hAnsi="Verdana" w:cs="Times New Roman"/>
        </w:rPr>
        <w:t xml:space="preserve"> </w:t>
      </w:r>
      <w:proofErr w:type="spellStart"/>
      <w:r w:rsidRPr="00723A62">
        <w:rPr>
          <w:rFonts w:ascii="Verdana" w:hAnsi="Verdana" w:cs="Times New Roman"/>
        </w:rPr>
        <w:t>toonies</w:t>
      </w:r>
      <w:proofErr w:type="spellEnd"/>
      <w:r w:rsidRPr="00723A62">
        <w:rPr>
          <w:rFonts w:ascii="Verdana" w:hAnsi="Verdana" w:cs="Times New Roman"/>
        </w:rPr>
        <w:t xml:space="preserve"> at the </w:t>
      </w:r>
      <w:proofErr w:type="spellStart"/>
      <w:r w:rsidRPr="00723A62">
        <w:rPr>
          <w:rFonts w:ascii="Verdana" w:hAnsi="Verdana" w:cs="Times New Roman"/>
        </w:rPr>
        <w:t>Ribfest</w:t>
      </w:r>
      <w:proofErr w:type="spellEnd"/>
      <w:r w:rsidRPr="00723A62">
        <w:rPr>
          <w:rFonts w:ascii="Verdana" w:hAnsi="Verdana" w:cs="Times New Roman"/>
        </w:rPr>
        <w:t xml:space="preserve"> entrance gates. It was inde</w:t>
      </w:r>
      <w:r w:rsidR="00723A62" w:rsidRPr="00723A62">
        <w:rPr>
          <w:rFonts w:ascii="Verdana" w:hAnsi="Verdana" w:cs="Times New Roman"/>
        </w:rPr>
        <w:t xml:space="preserve">ed a </w:t>
      </w:r>
      <w:r w:rsidR="00723A62" w:rsidRPr="000A094C">
        <w:rPr>
          <w:rFonts w:ascii="Verdana" w:hAnsi="Verdana" w:cs="Times New Roman"/>
        </w:rPr>
        <w:t xml:space="preserve">shared fellowship event as the Rotaract Club of </w:t>
      </w:r>
      <w:r w:rsidRPr="000A094C">
        <w:rPr>
          <w:rFonts w:ascii="Verdana" w:hAnsi="Verdana" w:cs="Times New Roman"/>
        </w:rPr>
        <w:t>Toronto and Sunrise Rota</w:t>
      </w:r>
      <w:r w:rsidR="00723A62" w:rsidRPr="000A094C">
        <w:rPr>
          <w:rFonts w:ascii="Verdana" w:hAnsi="Verdana" w:cs="Times New Roman"/>
        </w:rPr>
        <w:t>ry Club assisted as volunteers. Ribfest days saw our</w:t>
      </w:r>
      <w:r w:rsidR="000A094C" w:rsidRPr="000A094C">
        <w:rPr>
          <w:rFonts w:ascii="Verdana" w:hAnsi="Verdana" w:cs="Times New Roman"/>
        </w:rPr>
        <w:t xml:space="preserve"> </w:t>
      </w:r>
      <w:r w:rsidR="00723A62" w:rsidRPr="000A094C">
        <w:rPr>
          <w:rFonts w:ascii="Verdana" w:hAnsi="Verdana" w:cs="Times New Roman"/>
        </w:rPr>
        <w:t xml:space="preserve">volunteers working tirelessly. </w:t>
      </w:r>
      <w:r w:rsidRPr="000A094C">
        <w:rPr>
          <w:rFonts w:ascii="Verdana" w:hAnsi="Verdana" w:cs="Times New Roman"/>
        </w:rPr>
        <w:t>Special t</w:t>
      </w:r>
      <w:r w:rsidR="00723A62" w:rsidRPr="000A094C">
        <w:rPr>
          <w:rFonts w:ascii="Verdana" w:hAnsi="Verdana" w:cs="Times New Roman"/>
        </w:rPr>
        <w:t xml:space="preserve">hanks to everyone who helped at </w:t>
      </w:r>
      <w:r w:rsidRPr="000A094C">
        <w:rPr>
          <w:rFonts w:ascii="Verdana" w:hAnsi="Verdana" w:cs="Times New Roman"/>
        </w:rPr>
        <w:t xml:space="preserve">the gates, day supervising and </w:t>
      </w:r>
      <w:r w:rsidR="000A094C" w:rsidRPr="000A094C">
        <w:rPr>
          <w:rFonts w:ascii="Verdana" w:hAnsi="Verdana" w:cs="Times New Roman"/>
        </w:rPr>
        <w:t xml:space="preserve">overall assistance. </w:t>
      </w:r>
      <w:r w:rsidR="000A094C" w:rsidRPr="000A094C">
        <w:rPr>
          <w:rFonts w:ascii="Verdana" w:hAnsi="Verdana"/>
        </w:rPr>
        <w:t xml:space="preserve">The </w:t>
      </w:r>
      <w:proofErr w:type="spellStart"/>
      <w:r w:rsidR="000A094C" w:rsidRPr="000A094C">
        <w:rPr>
          <w:rFonts w:ascii="Verdana" w:hAnsi="Verdana"/>
        </w:rPr>
        <w:t>RibFest</w:t>
      </w:r>
      <w:proofErr w:type="spellEnd"/>
      <w:r w:rsidR="000A094C" w:rsidRPr="000A094C">
        <w:rPr>
          <w:rFonts w:ascii="Verdana" w:hAnsi="Verdana"/>
        </w:rPr>
        <w:t xml:space="preserve"> p</w:t>
      </w:r>
      <w:r w:rsidR="000A094C">
        <w:rPr>
          <w:rFonts w:ascii="Verdana" w:hAnsi="Verdana"/>
        </w:rPr>
        <w:t>roceeds in total amounted to $48</w:t>
      </w:r>
      <w:r w:rsidR="000A094C" w:rsidRPr="000A094C">
        <w:rPr>
          <w:rFonts w:ascii="Verdana" w:hAnsi="Verdana"/>
        </w:rPr>
        <w:t>,649</w:t>
      </w:r>
      <w:r w:rsidR="000A094C" w:rsidRPr="000A094C">
        <w:rPr>
          <w:rFonts w:ascii="Verdana" w:hAnsi="Verdana" w:cs="Times New Roman"/>
        </w:rPr>
        <w:t>.</w:t>
      </w:r>
      <w:r w:rsidR="000A094C">
        <w:rPr>
          <w:rFonts w:ascii="Verdana" w:hAnsi="Verdana" w:cs="Times New Roman"/>
        </w:rPr>
        <w:t>29</w:t>
      </w:r>
    </w:p>
    <w:p w:rsidR="000A094C" w:rsidRDefault="000A094C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0A094C" w:rsidRDefault="000A094C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0A094C" w:rsidRDefault="000A094C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>Funds were distributed as follows:</w:t>
      </w:r>
    </w:p>
    <w:p w:rsidR="000A094C" w:rsidRDefault="000A094C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tbl>
      <w:tblPr>
        <w:tblW w:w="67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660"/>
        <w:gridCol w:w="2679"/>
      </w:tblGrid>
      <w:tr w:rsidR="000A094C" w:rsidTr="000A094C">
        <w:trPr>
          <w:trHeight w:val="3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>Day Managers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 xml:space="preserve">                                        9,165.81 </w:t>
            </w:r>
          </w:p>
        </w:tc>
      </w:tr>
      <w:tr w:rsidR="000A094C" w:rsidTr="000A094C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>Total RCT Hours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 xml:space="preserve">                                      23,687.37 </w:t>
            </w:r>
          </w:p>
        </w:tc>
      </w:tr>
      <w:tr w:rsidR="000A094C" w:rsidTr="000A094C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>Total Sunrise Hours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 xml:space="preserve">                                        5,911.68 </w:t>
            </w:r>
          </w:p>
        </w:tc>
      </w:tr>
      <w:tr w:rsidR="000A094C" w:rsidTr="000A094C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>Total Toronto Rotaract Hours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 xml:space="preserve">                                        7,091.30 </w:t>
            </w:r>
          </w:p>
        </w:tc>
      </w:tr>
      <w:tr w:rsidR="000A094C" w:rsidTr="000A094C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UofT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Rotaract Hours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 xml:space="preserve">                                        2,793.13 </w:t>
            </w:r>
          </w:p>
        </w:tc>
      </w:tr>
      <w:tr w:rsidR="000A094C" w:rsidTr="000A094C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94C" w:rsidRDefault="000A094C">
            <w:r>
              <w:rPr>
                <w:rFonts w:ascii="Arial Narrow" w:hAnsi="Arial Narrow"/>
                <w:sz w:val="20"/>
                <w:szCs w:val="20"/>
              </w:rPr>
              <w:t xml:space="preserve">                                      48,649.29 </w:t>
            </w:r>
          </w:p>
        </w:tc>
      </w:tr>
    </w:tbl>
    <w:p w:rsidR="000A094C" w:rsidRDefault="000A094C" w:rsidP="000A094C">
      <w:pPr>
        <w:pStyle w:val="PlainText"/>
        <w:rPr>
          <w:lang w:val="en-CA"/>
        </w:rPr>
      </w:pPr>
    </w:p>
    <w:p w:rsidR="000A094C" w:rsidRDefault="000A094C" w:rsidP="006766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3F7B99" w:rsidRDefault="003F7B99" w:rsidP="006766A3">
      <w:pPr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RibFest</w:t>
      </w:r>
      <w:proofErr w:type="spellEnd"/>
      <w:r>
        <w:rPr>
          <w:rFonts w:ascii="Verdana" w:hAnsi="Verdana" w:cs="Times New Roman"/>
        </w:rPr>
        <w:t xml:space="preserve"> also generated discussion with the </w:t>
      </w:r>
      <w:proofErr w:type="spellStart"/>
      <w:r>
        <w:rPr>
          <w:rFonts w:ascii="Verdana" w:hAnsi="Verdana" w:cs="Times New Roman"/>
        </w:rPr>
        <w:t>Etobicoke</w:t>
      </w:r>
      <w:proofErr w:type="spellEnd"/>
      <w:r>
        <w:rPr>
          <w:rFonts w:ascii="Verdana" w:hAnsi="Verdana" w:cs="Times New Roman"/>
        </w:rPr>
        <w:t xml:space="preserve"> Club about how most fairly to distribute the revenue earned from the event. In the end, it was agree to split both expenses and revenue equally. </w:t>
      </w:r>
    </w:p>
    <w:p w:rsidR="00155E06" w:rsidRPr="00723A62" w:rsidRDefault="006766A3" w:rsidP="006766A3">
      <w:pPr>
        <w:rPr>
          <w:rFonts w:ascii="Verdana" w:hAnsi="Verdana"/>
        </w:rPr>
      </w:pPr>
      <w:r w:rsidRPr="00723A62">
        <w:rPr>
          <w:rFonts w:ascii="Verdana" w:hAnsi="Verdana" w:cs="Times New Roman"/>
        </w:rPr>
        <w:t>Total f</w:t>
      </w:r>
      <w:r w:rsidR="003F7B99">
        <w:rPr>
          <w:rFonts w:ascii="Verdana" w:hAnsi="Verdana" w:cs="Times New Roman"/>
        </w:rPr>
        <w:t>undraising net for the year: $85,690</w:t>
      </w:r>
      <w:r w:rsidRPr="00723A62">
        <w:rPr>
          <w:rFonts w:ascii="Verdana" w:hAnsi="Verdana" w:cs="Times New Roman"/>
        </w:rPr>
        <w:t>.</w:t>
      </w:r>
      <w:r w:rsidR="003F7B99">
        <w:rPr>
          <w:rFonts w:ascii="Verdana" w:hAnsi="Verdana" w:cs="Times New Roman"/>
        </w:rPr>
        <w:t>02</w:t>
      </w:r>
      <w:r w:rsidRPr="00723A62">
        <w:rPr>
          <w:rFonts w:ascii="Verdana" w:hAnsi="Verdana" w:cs="Times New Roman"/>
        </w:rPr>
        <w:t xml:space="preserve"> </w:t>
      </w:r>
    </w:p>
    <w:sectPr w:rsidR="00155E06" w:rsidRPr="00723A62" w:rsidSect="0075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5789"/>
    <w:multiLevelType w:val="hybridMultilevel"/>
    <w:tmpl w:val="0B946BD0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A3"/>
    <w:rsid w:val="00004809"/>
    <w:rsid w:val="00013FD2"/>
    <w:rsid w:val="00015353"/>
    <w:rsid w:val="0002296C"/>
    <w:rsid w:val="00036839"/>
    <w:rsid w:val="00046F54"/>
    <w:rsid w:val="000471DA"/>
    <w:rsid w:val="000713F1"/>
    <w:rsid w:val="000A05BD"/>
    <w:rsid w:val="000A094C"/>
    <w:rsid w:val="000B21FA"/>
    <w:rsid w:val="000B4213"/>
    <w:rsid w:val="000B59AC"/>
    <w:rsid w:val="000B78F1"/>
    <w:rsid w:val="000C368B"/>
    <w:rsid w:val="000D2A8E"/>
    <w:rsid w:val="000D6CE0"/>
    <w:rsid w:val="000E36B5"/>
    <w:rsid w:val="000F4297"/>
    <w:rsid w:val="001053AA"/>
    <w:rsid w:val="00107A86"/>
    <w:rsid w:val="00115EF8"/>
    <w:rsid w:val="00126225"/>
    <w:rsid w:val="00132024"/>
    <w:rsid w:val="00133561"/>
    <w:rsid w:val="001362FC"/>
    <w:rsid w:val="001444EE"/>
    <w:rsid w:val="00150BE0"/>
    <w:rsid w:val="00155E06"/>
    <w:rsid w:val="00166B5A"/>
    <w:rsid w:val="00166E62"/>
    <w:rsid w:val="00176F2E"/>
    <w:rsid w:val="00186736"/>
    <w:rsid w:val="001871CF"/>
    <w:rsid w:val="0019062B"/>
    <w:rsid w:val="001A0582"/>
    <w:rsid w:val="001B187B"/>
    <w:rsid w:val="001C098D"/>
    <w:rsid w:val="001C3B41"/>
    <w:rsid w:val="001D1060"/>
    <w:rsid w:val="001D179D"/>
    <w:rsid w:val="001D1F6E"/>
    <w:rsid w:val="001E2A31"/>
    <w:rsid w:val="001E7428"/>
    <w:rsid w:val="001F14CE"/>
    <w:rsid w:val="001F1DFA"/>
    <w:rsid w:val="002014BC"/>
    <w:rsid w:val="00210889"/>
    <w:rsid w:val="002258CE"/>
    <w:rsid w:val="002304A9"/>
    <w:rsid w:val="00230865"/>
    <w:rsid w:val="00237B4A"/>
    <w:rsid w:val="00244835"/>
    <w:rsid w:val="00245103"/>
    <w:rsid w:val="00260925"/>
    <w:rsid w:val="0026179F"/>
    <w:rsid w:val="0027347F"/>
    <w:rsid w:val="00275A0B"/>
    <w:rsid w:val="00277BCB"/>
    <w:rsid w:val="0028614D"/>
    <w:rsid w:val="002A2C73"/>
    <w:rsid w:val="002B49C7"/>
    <w:rsid w:val="002C0E2A"/>
    <w:rsid w:val="002C2798"/>
    <w:rsid w:val="002F5974"/>
    <w:rsid w:val="00312200"/>
    <w:rsid w:val="0033320D"/>
    <w:rsid w:val="00347479"/>
    <w:rsid w:val="003B738D"/>
    <w:rsid w:val="003C32C0"/>
    <w:rsid w:val="003C4372"/>
    <w:rsid w:val="003D51D8"/>
    <w:rsid w:val="003D70EE"/>
    <w:rsid w:val="003E2E87"/>
    <w:rsid w:val="003E4A64"/>
    <w:rsid w:val="003F7B99"/>
    <w:rsid w:val="00406C52"/>
    <w:rsid w:val="004070DE"/>
    <w:rsid w:val="00414097"/>
    <w:rsid w:val="004160AD"/>
    <w:rsid w:val="00416221"/>
    <w:rsid w:val="004236CF"/>
    <w:rsid w:val="004455C8"/>
    <w:rsid w:val="00450C65"/>
    <w:rsid w:val="004612AF"/>
    <w:rsid w:val="0046464C"/>
    <w:rsid w:val="00470E69"/>
    <w:rsid w:val="00477402"/>
    <w:rsid w:val="00490B86"/>
    <w:rsid w:val="004A4E28"/>
    <w:rsid w:val="004A5EFE"/>
    <w:rsid w:val="004A6253"/>
    <w:rsid w:val="004C0136"/>
    <w:rsid w:val="004C1D26"/>
    <w:rsid w:val="004E59B3"/>
    <w:rsid w:val="004F0005"/>
    <w:rsid w:val="004F57E6"/>
    <w:rsid w:val="005005F7"/>
    <w:rsid w:val="00500A22"/>
    <w:rsid w:val="00501E60"/>
    <w:rsid w:val="00506431"/>
    <w:rsid w:val="0051060A"/>
    <w:rsid w:val="00511834"/>
    <w:rsid w:val="00512E33"/>
    <w:rsid w:val="00514654"/>
    <w:rsid w:val="00514839"/>
    <w:rsid w:val="00522587"/>
    <w:rsid w:val="005233DC"/>
    <w:rsid w:val="0053105A"/>
    <w:rsid w:val="005356D1"/>
    <w:rsid w:val="00536304"/>
    <w:rsid w:val="005529DE"/>
    <w:rsid w:val="00555EF9"/>
    <w:rsid w:val="00560829"/>
    <w:rsid w:val="00570B2D"/>
    <w:rsid w:val="00577123"/>
    <w:rsid w:val="00593A6C"/>
    <w:rsid w:val="005A3A19"/>
    <w:rsid w:val="005C15EA"/>
    <w:rsid w:val="005D4A9F"/>
    <w:rsid w:val="005E03B6"/>
    <w:rsid w:val="005F0DEA"/>
    <w:rsid w:val="005F7EAD"/>
    <w:rsid w:val="00616117"/>
    <w:rsid w:val="00626346"/>
    <w:rsid w:val="00630BEF"/>
    <w:rsid w:val="00636156"/>
    <w:rsid w:val="00645DB6"/>
    <w:rsid w:val="00675E59"/>
    <w:rsid w:val="006761D2"/>
    <w:rsid w:val="00676209"/>
    <w:rsid w:val="00676515"/>
    <w:rsid w:val="006766A3"/>
    <w:rsid w:val="00690762"/>
    <w:rsid w:val="00690CC0"/>
    <w:rsid w:val="00690DCC"/>
    <w:rsid w:val="0069150F"/>
    <w:rsid w:val="006957D5"/>
    <w:rsid w:val="006B373D"/>
    <w:rsid w:val="006C24BB"/>
    <w:rsid w:val="006C66B7"/>
    <w:rsid w:val="006E17A3"/>
    <w:rsid w:val="006F1040"/>
    <w:rsid w:val="006F71D8"/>
    <w:rsid w:val="00704307"/>
    <w:rsid w:val="00704DF6"/>
    <w:rsid w:val="007206FC"/>
    <w:rsid w:val="00723A62"/>
    <w:rsid w:val="00732235"/>
    <w:rsid w:val="0074437B"/>
    <w:rsid w:val="0075734A"/>
    <w:rsid w:val="007647F5"/>
    <w:rsid w:val="007700AD"/>
    <w:rsid w:val="00771238"/>
    <w:rsid w:val="00785A89"/>
    <w:rsid w:val="007872D6"/>
    <w:rsid w:val="0079260B"/>
    <w:rsid w:val="00792FAC"/>
    <w:rsid w:val="0079479C"/>
    <w:rsid w:val="0079487E"/>
    <w:rsid w:val="007B4BF5"/>
    <w:rsid w:val="007E1396"/>
    <w:rsid w:val="0080375D"/>
    <w:rsid w:val="0080619F"/>
    <w:rsid w:val="008103F4"/>
    <w:rsid w:val="0081042E"/>
    <w:rsid w:val="00821FB7"/>
    <w:rsid w:val="0082356A"/>
    <w:rsid w:val="008446A2"/>
    <w:rsid w:val="008468F1"/>
    <w:rsid w:val="0085553B"/>
    <w:rsid w:val="00863288"/>
    <w:rsid w:val="0086467C"/>
    <w:rsid w:val="00871876"/>
    <w:rsid w:val="00882A53"/>
    <w:rsid w:val="00895BB4"/>
    <w:rsid w:val="008B2FAE"/>
    <w:rsid w:val="008C6F3E"/>
    <w:rsid w:val="008D1118"/>
    <w:rsid w:val="008D6684"/>
    <w:rsid w:val="008D7DB3"/>
    <w:rsid w:val="008E223C"/>
    <w:rsid w:val="008F75D4"/>
    <w:rsid w:val="00945365"/>
    <w:rsid w:val="00956D8C"/>
    <w:rsid w:val="0096797A"/>
    <w:rsid w:val="009703E5"/>
    <w:rsid w:val="00984DB8"/>
    <w:rsid w:val="009A25DD"/>
    <w:rsid w:val="009B4BC2"/>
    <w:rsid w:val="009F382F"/>
    <w:rsid w:val="00A164D5"/>
    <w:rsid w:val="00A170BA"/>
    <w:rsid w:val="00A24B54"/>
    <w:rsid w:val="00A3237D"/>
    <w:rsid w:val="00A54C2F"/>
    <w:rsid w:val="00A609C4"/>
    <w:rsid w:val="00A624C1"/>
    <w:rsid w:val="00A674D5"/>
    <w:rsid w:val="00A7692C"/>
    <w:rsid w:val="00A77865"/>
    <w:rsid w:val="00A81598"/>
    <w:rsid w:val="00A94577"/>
    <w:rsid w:val="00AA35B3"/>
    <w:rsid w:val="00AB33BF"/>
    <w:rsid w:val="00AB5970"/>
    <w:rsid w:val="00AD1F75"/>
    <w:rsid w:val="00AD4F75"/>
    <w:rsid w:val="00AD557E"/>
    <w:rsid w:val="00AE35C1"/>
    <w:rsid w:val="00B018DC"/>
    <w:rsid w:val="00B03AAE"/>
    <w:rsid w:val="00B04DCF"/>
    <w:rsid w:val="00B11A97"/>
    <w:rsid w:val="00B3772C"/>
    <w:rsid w:val="00B80B0C"/>
    <w:rsid w:val="00B96171"/>
    <w:rsid w:val="00B97027"/>
    <w:rsid w:val="00BB59D4"/>
    <w:rsid w:val="00BC1EF1"/>
    <w:rsid w:val="00BC27C7"/>
    <w:rsid w:val="00BC5832"/>
    <w:rsid w:val="00BC6AF7"/>
    <w:rsid w:val="00BD1337"/>
    <w:rsid w:val="00BD7EA0"/>
    <w:rsid w:val="00BF1C97"/>
    <w:rsid w:val="00BF2E7C"/>
    <w:rsid w:val="00C008CE"/>
    <w:rsid w:val="00C106A0"/>
    <w:rsid w:val="00C178EA"/>
    <w:rsid w:val="00C17E44"/>
    <w:rsid w:val="00C26040"/>
    <w:rsid w:val="00C52025"/>
    <w:rsid w:val="00C5356D"/>
    <w:rsid w:val="00C540ED"/>
    <w:rsid w:val="00C57DDA"/>
    <w:rsid w:val="00C67ADA"/>
    <w:rsid w:val="00C71129"/>
    <w:rsid w:val="00C765E6"/>
    <w:rsid w:val="00C84366"/>
    <w:rsid w:val="00CA3411"/>
    <w:rsid w:val="00CD57B2"/>
    <w:rsid w:val="00CE2993"/>
    <w:rsid w:val="00CF04DC"/>
    <w:rsid w:val="00CF3C54"/>
    <w:rsid w:val="00CF6378"/>
    <w:rsid w:val="00D256F9"/>
    <w:rsid w:val="00D2666F"/>
    <w:rsid w:val="00D30E71"/>
    <w:rsid w:val="00D35871"/>
    <w:rsid w:val="00D41701"/>
    <w:rsid w:val="00D41DEF"/>
    <w:rsid w:val="00D535FC"/>
    <w:rsid w:val="00D6264A"/>
    <w:rsid w:val="00D673B3"/>
    <w:rsid w:val="00D74A46"/>
    <w:rsid w:val="00D84433"/>
    <w:rsid w:val="00D8683E"/>
    <w:rsid w:val="00D86D7D"/>
    <w:rsid w:val="00D870DC"/>
    <w:rsid w:val="00D91ABE"/>
    <w:rsid w:val="00D932F0"/>
    <w:rsid w:val="00DA07F1"/>
    <w:rsid w:val="00DA2268"/>
    <w:rsid w:val="00DA3799"/>
    <w:rsid w:val="00DB3CDE"/>
    <w:rsid w:val="00DB4139"/>
    <w:rsid w:val="00DD5183"/>
    <w:rsid w:val="00DE1121"/>
    <w:rsid w:val="00E032A2"/>
    <w:rsid w:val="00E146FD"/>
    <w:rsid w:val="00E1734B"/>
    <w:rsid w:val="00E17A5C"/>
    <w:rsid w:val="00E21BE9"/>
    <w:rsid w:val="00E24A8C"/>
    <w:rsid w:val="00E32598"/>
    <w:rsid w:val="00E32B0C"/>
    <w:rsid w:val="00E37829"/>
    <w:rsid w:val="00E47267"/>
    <w:rsid w:val="00E5342D"/>
    <w:rsid w:val="00E66C6B"/>
    <w:rsid w:val="00E74E0B"/>
    <w:rsid w:val="00E77814"/>
    <w:rsid w:val="00E840F5"/>
    <w:rsid w:val="00E840FB"/>
    <w:rsid w:val="00E877A3"/>
    <w:rsid w:val="00E904DB"/>
    <w:rsid w:val="00E92163"/>
    <w:rsid w:val="00EA1BC0"/>
    <w:rsid w:val="00EA301F"/>
    <w:rsid w:val="00EA364D"/>
    <w:rsid w:val="00EC6B1D"/>
    <w:rsid w:val="00ED30EA"/>
    <w:rsid w:val="00ED42D1"/>
    <w:rsid w:val="00EE311D"/>
    <w:rsid w:val="00EE4DDE"/>
    <w:rsid w:val="00EE603F"/>
    <w:rsid w:val="00EE66F5"/>
    <w:rsid w:val="00EF424D"/>
    <w:rsid w:val="00F22F49"/>
    <w:rsid w:val="00F26ABA"/>
    <w:rsid w:val="00F442F3"/>
    <w:rsid w:val="00F54408"/>
    <w:rsid w:val="00F65C63"/>
    <w:rsid w:val="00F8632A"/>
    <w:rsid w:val="00F92166"/>
    <w:rsid w:val="00FC1EAE"/>
    <w:rsid w:val="00FD63F7"/>
    <w:rsid w:val="00FE1DE2"/>
    <w:rsid w:val="00FE47E0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3E7CA-CFED-4949-8469-46855CB9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6A3"/>
    <w:rPr>
      <w:color w:val="0563C1"/>
      <w:u w:val="single"/>
    </w:rPr>
  </w:style>
  <w:style w:type="paragraph" w:styleId="NoSpacing">
    <w:name w:val="No Spacing"/>
    <w:uiPriority w:val="1"/>
    <w:qFormat/>
    <w:rsid w:val="006766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66A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094C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094C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Porter</dc:creator>
  <cp:keywords/>
  <dc:description/>
  <cp:lastModifiedBy>Executive Director</cp:lastModifiedBy>
  <cp:revision>2</cp:revision>
  <cp:lastPrinted>2016-11-02T18:53:00Z</cp:lastPrinted>
  <dcterms:created xsi:type="dcterms:W3CDTF">2016-11-14T18:13:00Z</dcterms:created>
  <dcterms:modified xsi:type="dcterms:W3CDTF">2016-11-14T18:13:00Z</dcterms:modified>
</cp:coreProperties>
</file>