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4" w:rsidRPr="008079C4" w:rsidRDefault="008079C4" w:rsidP="008079C4">
      <w:pPr>
        <w:pBdr>
          <w:top w:val="single" w:sz="12" w:space="4" w:color="444444"/>
        </w:pBdr>
        <w:spacing w:before="480" w:after="100" w:afterAutospacing="1" w:line="240" w:lineRule="auto"/>
        <w:ind w:left="-600" w:right="-600"/>
        <w:outlineLvl w:val="1"/>
        <w:rPr>
          <w:rFonts w:ascii="Georgia" w:eastAsia="Times New Roman" w:hAnsi="Georgia" w:cs="Times New Roman"/>
          <w:b/>
          <w:bCs/>
          <w:color w:val="444444"/>
          <w:sz w:val="30"/>
          <w:szCs w:val="30"/>
        </w:rPr>
      </w:pPr>
      <w:r w:rsidRPr="008079C4">
        <w:rPr>
          <w:rFonts w:ascii="Georgia" w:eastAsia="Times New Roman" w:hAnsi="Georgia" w:cs="Times New Roman"/>
          <w:b/>
          <w:bCs/>
          <w:color w:val="444444"/>
          <w:sz w:val="30"/>
          <w:szCs w:val="30"/>
        </w:rPr>
        <w:t>Community Grant Awards – 18 June 2013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noProof/>
          <w:color w:val="444444"/>
          <w:sz w:val="24"/>
          <w:szCs w:val="24"/>
        </w:rPr>
        <w:drawing>
          <wp:inline distT="0" distB="0" distL="0" distR="0" wp14:anchorId="5117339E" wp14:editId="02240254">
            <wp:extent cx="4572000" cy="3276600"/>
            <wp:effectExtent l="0" t="0" r="0" b="0"/>
            <wp:docPr id="1" name="Picture 1" descr="Award Recip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 Recipi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At our club meeting on 18 June 2013, eight Community Service Grant Awards totaling $16,000 were announced.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bookmarkStart w:id="0" w:name="_GoBack"/>
      <w:bookmarkEnd w:id="0"/>
      <w:r w:rsidRPr="008079C4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Front Row (Left to Right):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J.J. Hanley, Executive Director, JJ’s List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  Sarah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Armour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, JJ’s List Participant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Rebecca Weiland, Nurture -- Evanston Lead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Lisa Brewer, Executive Director, Nurture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8079C4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Back Row (Left to Right):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  Steve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Goranson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, Chairman Community Service Committee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Elaine Clemens, Program Director, Justin Wynn Fund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Gary Anton, Lighthouse Club Ethics Award Recipient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Barry Lundberg, Learn to Work and Work to Learn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Zari Watts, Justin Wynn Leadership Academy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Brad Weiss, Local Coordinator, Dental Days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Bill McKinley, The Giving Hand Foundation, Dental Days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  Seth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Weidmann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, Head Senior Swimming Coach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Kathy Slaughter, Development Director, YWCA/Evanston-North Shore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Steve Newman, Executive Director, Evanston Scholars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Kay Israelite, Development Director, Evanston Scholars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8079C4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Not Present: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Dudley Brown, President, Fellowship of Afro-American Men FAAM)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  Gene Bell, FAAM Tutoring Program Leader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  Monique Parsons, FAAM Director, Marketing/Public Relations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Our mission statement for the year ending 30 June 2013:</w:t>
      </w:r>
    </w:p>
    <w:p w:rsidR="008079C4" w:rsidRPr="008079C4" w:rsidRDefault="008079C4" w:rsidP="008079C4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t>Support local organizations and programs that help create, improve, and enhance an ideal quality of life for those Evanston residents most in need. </w:t>
      </w:r>
      <w:r w:rsidRPr="008079C4">
        <w:rPr>
          <w:rFonts w:ascii="Verdana" w:eastAsia="Times New Roman" w:hAnsi="Verdana" w:cs="Times New Roman"/>
          <w:i/>
          <w:iCs/>
          <w:color w:val="444444"/>
          <w:sz w:val="24"/>
          <w:szCs w:val="24"/>
        </w:rPr>
        <w:br/>
        <w:t>Issues related to education, hunger, homelessness, employment and health are priority areas of concern.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Evanston Scholars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6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www.evanstonscholars.org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Help ambitious, first generation, low-income Evanston youth graduate from college.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 Retreat Scholarships Project Goal: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Facilitate the transition from high school to college by helping to set expectations and build the relationships that will lay the groundwork for success.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Nancy Baker, Program Director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Steve Newman, Executive Director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Kay Israelite, Development Director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Fellowship of Afro–American Men (FAAM)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7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www.faamhoops.org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Provide through positive role models, an environment for middle school students — especially African-American youth — that encourages self-respect and decision-making, and emphasizes the value of education.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Youth Basketball Tutoring Program Project Goal: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We will provide weekly homework assistance and course knowledge to racially diverse youth grades 6th-8th.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Dudley Brown, President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Gene Bell, Tutoring Program Leader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Monique Parsons, Director, Marketing/Public Relations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JJ’s List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8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www.jjslist.com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To promote community integration and employment of people with disabilities.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Disabilities Awareness Training Project Goal: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Funds will support an interactive skill-building training program for 35-40 leaders of Evanston civic organizations who will learn to communicate confidently and effectively with people who have disabilities.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J.J. Hanley, Executive Director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Sarah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Armour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, JJ’s List Attendee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Justin Wynn Fund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9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http://www.wynners.org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Help ‘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Wynners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’ develop leadership skills and a deep sense of responsibility for improving their communities. The cooking and serving is done, primarily, by JWLA high school students.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Soup Kitchen Project Goal: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Participate in six soup kitchens this year. By cooking and serving dinner to those in need, we can help people during economic and/or emotionally difficult times.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Elaine Clemens, Program Director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Zari Watts, JW Leadership Academy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Learn to Work and Work to Learn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10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http://evanston150.org/ten-ideas/learn-to-work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Mission: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In response to one of Evanston150’s Ten ‘Big Ideas’, a task force was formed to improve the community’s vocational education, work experience and training and connect Evanston’s non-college graduates to local/regional employment opportunities.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Stakeholder Conference Project Goal: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Plan, organize and sponsor a major stakeholder conference intended to launch a “collaborative action” process that will be a national model for creating educational and career opportunities for at-risk youth (16-24).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Barry Lundberg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Kim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Hoopingarner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Steve Carlson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Marcia Abreu é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Gouvea</w:t>
      </w:r>
      <w:proofErr w:type="spellEnd"/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Nurture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11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http://www.nurtureyourfamily.org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Empower families with the resources and tools to prepare healthy and delicious meals in limited time and on a budget. Give a person a fish, feed them for a day; teach them to fish, feed them for a lifetime.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Project Goal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Offer a four-class family program to 15-20 low-income families in Evanston. We will help families reduce their consumption of fast food, increase consumption of whole foods and increase their confidence in preparing healthy, home-cooked meals.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Lisa Brewer, Executive Director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Rebecca Weiland, Evanston Nurture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The Giving Hand Foundation Dental Days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12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http://www.givinghand.info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Dental Access Days are two-day events staffed by local dental professionals to provide free services to the most vulnerable citizens in Evanston.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Dental Access Days Project Goal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Treat 120 needy patients as comprehensively as possible with more than 50 volunteer dental professionals. Our clinic will help those most in need get health giving support otherwise unavailable.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Brad Weiss, Local Coordinator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Bill McKinley, The Giving Hand Foundation</w:t>
      </w:r>
    </w:p>
    <w:p w:rsidR="008079C4" w:rsidRPr="008079C4" w:rsidRDefault="008079C4" w:rsidP="008079C4">
      <w:pPr>
        <w:pBdr>
          <w:top w:val="single" w:sz="24" w:space="3" w:color="AA8C46"/>
          <w:bottom w:val="single" w:sz="24" w:space="0" w:color="AA8C46"/>
        </w:pBdr>
        <w:shd w:val="clear" w:color="auto" w:fill="4678C8"/>
        <w:spacing w:before="300" w:after="0" w:line="240" w:lineRule="auto"/>
        <w:ind w:left="-600" w:right="-600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YWCA Evanston/</w:t>
      </w:r>
      <w:proofErr w:type="spellStart"/>
      <w:r w:rsidRPr="008079C4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>NorthShore</w:t>
      </w:r>
      <w:proofErr w:type="spellEnd"/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hyperlink r:id="rId13" w:tgtFrame="_blank" w:history="1">
        <w:r w:rsidRPr="008079C4">
          <w:rPr>
            <w:rFonts w:ascii="Verdana" w:eastAsia="Times New Roman" w:hAnsi="Verdana" w:cs="Times New Roman"/>
            <w:color w:val="003399"/>
            <w:sz w:val="24"/>
            <w:szCs w:val="24"/>
          </w:rPr>
          <w:t>http://www.ywca.org/site/c.ewK0LoO8LmK6F/b.7964321/k.BD08/Home.htm</w:t>
        </w:r>
      </w:hyperlink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Mission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Dedicated to eliminating racism, empowering women and promoting peace, justice, freedom and dignity for all. With a unique focus on women and girls in our community, the YWCA has made a difference in the lives of women, children and families.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Evanston150 ‘Evanston Swims!’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 xml:space="preserve"> Project Goal: 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As a founding partner of the initiative, the YWCA will provide pool access, instructors and volunteers to teach children swim lessons and water safety, both in and out of the water.</w:t>
      </w:r>
    </w:p>
    <w:p w:rsidR="008079C4" w:rsidRPr="008079C4" w:rsidRDefault="008079C4" w:rsidP="008079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Leadership</w:t>
      </w:r>
      <w:proofErr w:type="gram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:</w:t>
      </w:r>
      <w:proofErr w:type="gram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>Kathy Slaughter, Development Director</w:t>
      </w:r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Seth </w:t>
      </w:r>
      <w:proofErr w:type="spellStart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Weidmann</w:t>
      </w:r>
      <w:proofErr w:type="spellEnd"/>
      <w:r w:rsidRPr="008079C4">
        <w:rPr>
          <w:rFonts w:ascii="Verdana" w:eastAsia="Times New Roman" w:hAnsi="Verdana" w:cs="Times New Roman"/>
          <w:color w:val="444444"/>
          <w:sz w:val="24"/>
          <w:szCs w:val="24"/>
        </w:rPr>
        <w:t>, Head Senior Coach</w:t>
      </w:r>
    </w:p>
    <w:p w:rsidR="00D96BA2" w:rsidRDefault="00D96BA2"/>
    <w:sectPr w:rsidR="00D9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4"/>
    <w:rsid w:val="008079C4"/>
    <w:rsid w:val="00D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203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slist.com/" TargetMode="External"/><Relationship Id="rId13" Type="http://schemas.openxmlformats.org/officeDocument/2006/relationships/hyperlink" Target="http://www.ywca.org/site/c.ewK0LoO8LmK6F/b.7964321/k.BD08/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amhoops.org/" TargetMode="External"/><Relationship Id="rId12" Type="http://schemas.openxmlformats.org/officeDocument/2006/relationships/hyperlink" Target="http://www.givinghand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anstonscholars.org/" TargetMode="External"/><Relationship Id="rId11" Type="http://schemas.openxmlformats.org/officeDocument/2006/relationships/hyperlink" Target="http://www.nurtureyourfamily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vanston150.org/ten-ideas/learn-to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nner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DaveS</dc:creator>
  <cp:lastModifiedBy>DaveS</cp:lastModifiedBy>
  <cp:revision>1</cp:revision>
  <dcterms:created xsi:type="dcterms:W3CDTF">2017-01-21T20:29:00Z</dcterms:created>
  <dcterms:modified xsi:type="dcterms:W3CDTF">2017-01-21T20:31:00Z</dcterms:modified>
</cp:coreProperties>
</file>