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95A8F" w14:textId="77777777" w:rsidR="00630150" w:rsidRPr="00AC312C" w:rsidRDefault="00ED35B7" w:rsidP="00ED35B7">
      <w:pPr>
        <w:spacing w:after="0" w:line="240" w:lineRule="auto"/>
        <w:rPr>
          <w:rFonts w:ascii="Cambria" w:hAnsi="Cambria"/>
          <w:b/>
          <w:sz w:val="24"/>
          <w:szCs w:val="24"/>
        </w:rPr>
      </w:pPr>
      <w:r w:rsidRPr="00AC312C">
        <w:rPr>
          <w:rFonts w:ascii="Arial" w:cs="Arial"/>
          <w:noProof/>
          <w:sz w:val="40"/>
        </w:rPr>
        <w:drawing>
          <wp:anchor distT="0" distB="0" distL="114300" distR="114300" simplePos="0" relativeHeight="251666432" behindDoc="1" locked="0" layoutInCell="1" allowOverlap="1" wp14:anchorId="7C12D8E9" wp14:editId="7A1868B0">
            <wp:simplePos x="0" y="0"/>
            <wp:positionH relativeFrom="margin">
              <wp:align>left</wp:align>
            </wp:positionH>
            <wp:positionV relativeFrom="paragraph">
              <wp:posOffset>468</wp:posOffset>
            </wp:positionV>
            <wp:extent cx="394335" cy="389255"/>
            <wp:effectExtent l="0" t="0" r="5715" b="0"/>
            <wp:wrapThrough wrapText="bothSides">
              <wp:wrapPolygon edited="0">
                <wp:start x="5217" y="0"/>
                <wp:lineTo x="0" y="2114"/>
                <wp:lineTo x="0" y="17971"/>
                <wp:lineTo x="5217" y="20085"/>
                <wp:lineTo x="15652" y="20085"/>
                <wp:lineTo x="20870" y="17971"/>
                <wp:lineTo x="20870" y="2114"/>
                <wp:lineTo x="15652" y="0"/>
                <wp:lineTo x="5217" y="0"/>
              </wp:wrapPolygon>
            </wp:wrapThrough>
            <wp:docPr id="3" name="Picture 2" descr="Rotary Emblem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 Emblem Black &amp; White"/>
                    <pic:cNvPicPr>
                      <a:picLocks noChangeAspect="1" noChangeArrowheads="1"/>
                    </pic:cNvPicPr>
                  </pic:nvPicPr>
                  <pic:blipFill>
                    <a:blip r:embed="rId8" cstate="print"/>
                    <a:srcRect/>
                    <a:stretch>
                      <a:fillRect/>
                    </a:stretch>
                  </pic:blipFill>
                  <pic:spPr bwMode="auto">
                    <a:xfrm>
                      <a:off x="0" y="0"/>
                      <a:ext cx="394335" cy="389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530D9" w:rsidRPr="00AC312C">
        <w:rPr>
          <w:rFonts w:ascii="Arial" w:cs="Arial"/>
          <w:sz w:val="40"/>
        </w:rPr>
        <w:t xml:space="preserve">    </w:t>
      </w:r>
      <w:r w:rsidR="00A530D9" w:rsidRPr="00AC312C">
        <w:rPr>
          <w:rFonts w:ascii="Cambria" w:hAnsi="Cambria" w:cs="Arial"/>
          <w:b/>
          <w:sz w:val="24"/>
          <w:szCs w:val="24"/>
        </w:rPr>
        <w:t>Evanston Lighthouse Rotary Club</w:t>
      </w:r>
    </w:p>
    <w:p w14:paraId="6993DFDC" w14:textId="77777777" w:rsidR="00630150" w:rsidRPr="00AC312C" w:rsidRDefault="009A1469" w:rsidP="00CF7DCA">
      <w:pPr>
        <w:spacing w:after="0" w:line="240" w:lineRule="auto"/>
        <w:rPr>
          <w:rFonts w:ascii="Cambria" w:hAnsi="Cambria" w:cs="Arial"/>
          <w:b/>
          <w:sz w:val="24"/>
          <w:szCs w:val="24"/>
        </w:rPr>
      </w:pPr>
      <w:r w:rsidRPr="00AC312C">
        <w:rPr>
          <w:rFonts w:ascii="Cambria" w:hAnsi="Cambria" w:cs="Arial"/>
          <w:sz w:val="24"/>
          <w:szCs w:val="24"/>
        </w:rPr>
        <w:t xml:space="preserve"> </w:t>
      </w:r>
      <w:r w:rsidR="00A530D9" w:rsidRPr="00AC312C">
        <w:rPr>
          <w:rFonts w:ascii="Cambria" w:hAnsi="Cambria" w:cs="Arial"/>
          <w:b/>
          <w:sz w:val="24"/>
          <w:szCs w:val="24"/>
        </w:rPr>
        <w:t xml:space="preserve">Community Grant Awards – June </w:t>
      </w:r>
      <w:r w:rsidR="003403F0">
        <w:rPr>
          <w:rFonts w:ascii="Cambria" w:hAnsi="Cambria" w:cs="Arial"/>
          <w:b/>
          <w:sz w:val="24"/>
          <w:szCs w:val="24"/>
        </w:rPr>
        <w:t>14</w:t>
      </w:r>
      <w:r w:rsidR="00A530D9" w:rsidRPr="00AC312C">
        <w:rPr>
          <w:rFonts w:ascii="Cambria" w:hAnsi="Cambria" w:cs="Arial"/>
          <w:b/>
          <w:sz w:val="24"/>
          <w:szCs w:val="24"/>
        </w:rPr>
        <w:t>, 201</w:t>
      </w:r>
      <w:r w:rsidR="005F2D8D">
        <w:rPr>
          <w:rFonts w:ascii="Cambria" w:hAnsi="Cambria" w:cs="Arial"/>
          <w:b/>
          <w:sz w:val="24"/>
          <w:szCs w:val="24"/>
        </w:rPr>
        <w:t>5</w:t>
      </w:r>
    </w:p>
    <w:p w14:paraId="68FFF8CD" w14:textId="77777777" w:rsidR="00ED35B7" w:rsidRPr="00AC312C" w:rsidRDefault="00ED35B7" w:rsidP="006E7565">
      <w:pPr>
        <w:spacing w:after="0" w:line="240" w:lineRule="auto"/>
        <w:jc w:val="center"/>
        <w:rPr>
          <w:rFonts w:ascii="Cambria" w:hAnsi="Cambria"/>
        </w:rPr>
      </w:pPr>
    </w:p>
    <w:p w14:paraId="3EF8B04E" w14:textId="77777777" w:rsidR="00630150" w:rsidRPr="00AC312C" w:rsidRDefault="00A530D9" w:rsidP="008371C8">
      <w:pPr>
        <w:spacing w:after="0" w:line="240" w:lineRule="auto"/>
        <w:rPr>
          <w:rFonts w:ascii="Cambria" w:hAnsi="Cambria"/>
        </w:rPr>
      </w:pPr>
      <w:r w:rsidRPr="00AC312C">
        <w:rPr>
          <w:rFonts w:ascii="Cambria" w:hAnsi="Cambria" w:cs="Arial"/>
        </w:rPr>
        <w:t xml:space="preserve">The </w:t>
      </w:r>
      <w:r w:rsidRPr="00AC312C">
        <w:rPr>
          <w:rFonts w:ascii="Cambria" w:hAnsi="Cambria" w:cs="Arial"/>
          <w:b/>
        </w:rPr>
        <w:t>Evanston Lighthouse Rotary Club</w:t>
      </w:r>
      <w:r w:rsidRPr="00AC312C">
        <w:rPr>
          <w:rFonts w:ascii="Cambria" w:hAnsi="Cambria" w:cs="Arial"/>
        </w:rPr>
        <w:t xml:space="preserve"> is pleased to announce the following year-end grants to local projects and organizations.  The funds for these and other Club programs, scholarships and exchanges were raised </w:t>
      </w:r>
      <w:r w:rsidR="00B238B1" w:rsidRPr="00AC312C">
        <w:rPr>
          <w:rFonts w:ascii="Cambria" w:hAnsi="Cambria" w:cs="Arial"/>
        </w:rPr>
        <w:t xml:space="preserve">primarily </w:t>
      </w:r>
      <w:r w:rsidRPr="00AC312C">
        <w:rPr>
          <w:rFonts w:ascii="Cambria" w:hAnsi="Cambria" w:cs="Arial"/>
        </w:rPr>
        <w:t>through the holiday sales of plants, nuts, citrus and hams by Rotary Club members, as well as member donations, and other club fundraising efforts.</w:t>
      </w:r>
    </w:p>
    <w:p w14:paraId="65908663" w14:textId="77777777" w:rsidR="00630150" w:rsidRPr="00AC312C" w:rsidRDefault="00630150" w:rsidP="008371C8">
      <w:pPr>
        <w:spacing w:after="0" w:line="240" w:lineRule="auto"/>
        <w:rPr>
          <w:rFonts w:ascii="Cambria" w:hAnsi="Cambria"/>
        </w:rPr>
      </w:pPr>
    </w:p>
    <w:p w14:paraId="74806CF0" w14:textId="77777777" w:rsidR="006E7565" w:rsidRPr="00AC312C" w:rsidRDefault="006E7565" w:rsidP="0094393A">
      <w:pPr>
        <w:pBdr>
          <w:top w:val="single" w:sz="4" w:space="1" w:color="auto"/>
        </w:pBdr>
        <w:spacing w:after="0"/>
        <w:jc w:val="center"/>
        <w:rPr>
          <w:rFonts w:ascii="Cambria" w:hAnsi="Cambria" w:cs="Arial"/>
          <w:b/>
        </w:rPr>
      </w:pPr>
    </w:p>
    <w:p w14:paraId="7DE01F61" w14:textId="77777777" w:rsidR="00630150" w:rsidRPr="00AC312C" w:rsidRDefault="00537A67" w:rsidP="006E7565">
      <w:pPr>
        <w:spacing w:after="0" w:line="240" w:lineRule="auto"/>
        <w:jc w:val="center"/>
        <w:rPr>
          <w:rFonts w:ascii="Cambria" w:hAnsi="Cambria"/>
        </w:rPr>
      </w:pPr>
      <w:r w:rsidRPr="00AC312C">
        <w:rPr>
          <w:rFonts w:ascii="Cambria" w:hAnsi="Cambria" w:cs="Arial"/>
          <w:b/>
        </w:rPr>
        <w:t>201</w:t>
      </w:r>
      <w:r w:rsidR="00F60A9E">
        <w:rPr>
          <w:rFonts w:ascii="Cambria" w:hAnsi="Cambria" w:cs="Arial"/>
          <w:b/>
        </w:rPr>
        <w:t>5</w:t>
      </w:r>
      <w:r w:rsidRPr="00AC312C">
        <w:rPr>
          <w:rFonts w:ascii="Cambria" w:hAnsi="Cambria" w:cs="Arial"/>
          <w:b/>
        </w:rPr>
        <w:t xml:space="preserve"> </w:t>
      </w:r>
      <w:r w:rsidR="006E7565" w:rsidRPr="00AC312C">
        <w:rPr>
          <w:rFonts w:ascii="Cambria" w:hAnsi="Cambria" w:cs="Arial"/>
          <w:b/>
        </w:rPr>
        <w:t>T</w:t>
      </w:r>
      <w:r w:rsidR="00A530D9" w:rsidRPr="00AC312C">
        <w:rPr>
          <w:rFonts w:ascii="Cambria" w:hAnsi="Cambria" w:cs="Arial"/>
          <w:b/>
        </w:rPr>
        <w:t>heme of the Community Service Committee</w:t>
      </w:r>
    </w:p>
    <w:p w14:paraId="1A20D788" w14:textId="77777777" w:rsidR="00537A67" w:rsidRPr="00AC312C" w:rsidRDefault="00537A67" w:rsidP="00AC312C">
      <w:pPr>
        <w:spacing w:after="0" w:line="240" w:lineRule="auto"/>
        <w:rPr>
          <w:rFonts w:ascii="Cambria" w:hAnsi="Cambria"/>
        </w:rPr>
      </w:pPr>
    </w:p>
    <w:p w14:paraId="78F949A7" w14:textId="77777777" w:rsidR="002D0054" w:rsidRPr="00AC312C" w:rsidRDefault="002D0054" w:rsidP="00394CCF">
      <w:pPr>
        <w:spacing w:after="0" w:line="240" w:lineRule="auto"/>
        <w:jc w:val="both"/>
        <w:rPr>
          <w:rFonts w:ascii="Cambria" w:hAnsi="Cambria" w:cs="Arial"/>
          <w:b/>
          <w:i/>
        </w:rPr>
      </w:pPr>
      <w:r w:rsidRPr="00AC312C">
        <w:rPr>
          <w:rFonts w:ascii="Cambria" w:hAnsi="Cambria" w:cs="Arial"/>
          <w:b/>
          <w:i/>
        </w:rPr>
        <w:t xml:space="preserve">Support organizations and programs that help improve the quality of life for Evanston residents most in need. Proposals in the areas of education, hunger, homelessness, employment, and health will receive priority consideration. </w:t>
      </w:r>
    </w:p>
    <w:p w14:paraId="0E8B964A" w14:textId="77777777" w:rsidR="002B1148" w:rsidRPr="00AC312C" w:rsidRDefault="002B1148" w:rsidP="002B1148">
      <w:pPr>
        <w:spacing w:after="0" w:line="240" w:lineRule="auto"/>
        <w:rPr>
          <w:rFonts w:ascii="Cambria" w:hAnsi="Cambria"/>
        </w:rPr>
      </w:pPr>
    </w:p>
    <w:p w14:paraId="1C1149DC" w14:textId="77777777" w:rsidR="002B1148" w:rsidRDefault="002B1148" w:rsidP="0094393A">
      <w:pPr>
        <w:pBdr>
          <w:top w:val="single" w:sz="4" w:space="1" w:color="auto"/>
        </w:pBdr>
        <w:spacing w:after="0"/>
        <w:jc w:val="center"/>
        <w:rPr>
          <w:rFonts w:ascii="Cambria" w:hAnsi="Cambria" w:cs="Arial"/>
          <w:b/>
        </w:rPr>
      </w:pPr>
    </w:p>
    <w:p w14:paraId="5E4B4081" w14:textId="77777777" w:rsidR="00416091" w:rsidRDefault="00416091" w:rsidP="00416091">
      <w:pPr>
        <w:tabs>
          <w:tab w:val="right" w:pos="5850"/>
          <w:tab w:val="right" w:pos="9540"/>
        </w:tabs>
        <w:spacing w:after="0" w:line="240" w:lineRule="auto"/>
        <w:rPr>
          <w:rFonts w:ascii="Cambria" w:hAnsi="Cambria" w:cs="Arial"/>
          <w:b/>
        </w:rPr>
      </w:pPr>
      <w:r w:rsidRPr="00DA18DA">
        <w:rPr>
          <w:rFonts w:ascii="Cambria" w:hAnsi="Cambria" w:cs="Arial"/>
          <w:b/>
        </w:rPr>
        <w:t xml:space="preserve">Total grants </w:t>
      </w:r>
      <w:r>
        <w:rPr>
          <w:rFonts w:ascii="Cambria" w:hAnsi="Cambria" w:cs="Arial"/>
          <w:b/>
        </w:rPr>
        <w:t xml:space="preserve">awarded </w:t>
      </w:r>
      <w:r w:rsidRPr="00DA18DA">
        <w:rPr>
          <w:rFonts w:ascii="Cambria" w:hAnsi="Cambria" w:cs="Arial"/>
          <w:b/>
        </w:rPr>
        <w:t>today</w:t>
      </w:r>
      <w:r>
        <w:rPr>
          <w:rFonts w:ascii="Cambria" w:hAnsi="Cambria" w:cs="Arial"/>
          <w:b/>
        </w:rPr>
        <w:t xml:space="preserve">:  </w:t>
      </w:r>
      <w:r>
        <w:rPr>
          <w:rFonts w:ascii="Cambria" w:hAnsi="Cambria" w:cs="Arial"/>
          <w:b/>
        </w:rPr>
        <w:tab/>
      </w:r>
      <w:r w:rsidRPr="00DA18DA">
        <w:rPr>
          <w:rFonts w:ascii="Cambria" w:hAnsi="Cambria" w:cs="Arial"/>
          <w:b/>
        </w:rPr>
        <w:t xml:space="preserve">$ </w:t>
      </w:r>
      <w:r w:rsidR="00F60A9E">
        <w:rPr>
          <w:rFonts w:ascii="Cambria" w:hAnsi="Cambria" w:cs="Arial"/>
          <w:b/>
        </w:rPr>
        <w:t>13,000</w:t>
      </w:r>
    </w:p>
    <w:p w14:paraId="07F68EED" w14:textId="77777777" w:rsidR="00416091" w:rsidRPr="00DA18DA" w:rsidRDefault="00416091" w:rsidP="00416091">
      <w:pPr>
        <w:tabs>
          <w:tab w:val="right" w:pos="5310"/>
          <w:tab w:val="right" w:pos="9540"/>
        </w:tabs>
        <w:spacing w:after="0" w:line="240" w:lineRule="auto"/>
        <w:rPr>
          <w:rFonts w:ascii="Cambria" w:hAnsi="Cambria" w:cs="Arial"/>
          <w:b/>
        </w:rPr>
      </w:pPr>
    </w:p>
    <w:p w14:paraId="18D5C974" w14:textId="77777777" w:rsidR="00416091" w:rsidRPr="00416091" w:rsidRDefault="00416091" w:rsidP="0094393A">
      <w:pPr>
        <w:pBdr>
          <w:top w:val="single" w:sz="4" w:space="1" w:color="auto"/>
        </w:pBdr>
        <w:spacing w:after="0"/>
        <w:jc w:val="center"/>
        <w:rPr>
          <w:rFonts w:ascii="Cambria" w:hAnsi="Cambria" w:cs="Arial"/>
        </w:rPr>
      </w:pPr>
    </w:p>
    <w:p w14:paraId="5C9E3930" w14:textId="77777777" w:rsidR="001A2851" w:rsidRPr="00AC312C" w:rsidRDefault="00537A67" w:rsidP="00DA18DA">
      <w:pPr>
        <w:tabs>
          <w:tab w:val="right" w:pos="5850"/>
          <w:tab w:val="right" w:pos="9540"/>
        </w:tabs>
        <w:spacing w:after="0" w:line="240" w:lineRule="auto"/>
        <w:rPr>
          <w:rFonts w:ascii="Cambria" w:hAnsi="Cambria" w:cs="Arial"/>
        </w:rPr>
      </w:pPr>
      <w:r w:rsidRPr="00AC312C">
        <w:rPr>
          <w:rFonts w:ascii="Cambria" w:hAnsi="Cambria" w:cs="Arial"/>
          <w:b/>
        </w:rPr>
        <w:t xml:space="preserve">Bundled Blessings </w:t>
      </w:r>
      <w:r w:rsidR="001A2851" w:rsidRPr="00AC312C">
        <w:rPr>
          <w:rFonts w:ascii="Cambria" w:hAnsi="Cambria" w:cs="Arial"/>
          <w:b/>
        </w:rPr>
        <w:tab/>
      </w:r>
      <w:r w:rsidR="001A2851" w:rsidRPr="00E87331">
        <w:rPr>
          <w:rFonts w:ascii="Cambria" w:hAnsi="Cambria" w:cs="Arial"/>
          <w:b/>
        </w:rPr>
        <w:t>$500 and diaper drive</w:t>
      </w:r>
    </w:p>
    <w:p w14:paraId="3D04BC4E" w14:textId="77777777" w:rsidR="001A2851" w:rsidRPr="00AC312C" w:rsidRDefault="001A2851" w:rsidP="001A2851">
      <w:pPr>
        <w:spacing w:after="0" w:line="240" w:lineRule="auto"/>
        <w:rPr>
          <w:rFonts w:ascii="Cambria" w:hAnsi="Cambria" w:cs="Arial"/>
          <w:b/>
          <w:i/>
        </w:rPr>
      </w:pPr>
      <w:r w:rsidRPr="00AC312C">
        <w:rPr>
          <w:rFonts w:ascii="Cambria" w:hAnsi="Cambria" w:cs="Arial"/>
          <w:b/>
          <w:i/>
        </w:rPr>
        <w:t>Diaper Pantry</w:t>
      </w:r>
    </w:p>
    <w:p w14:paraId="79B8DC51" w14:textId="77777777" w:rsidR="001A2851" w:rsidRPr="00AC312C" w:rsidRDefault="001A2851" w:rsidP="001A2851">
      <w:pPr>
        <w:spacing w:after="0" w:line="240" w:lineRule="auto"/>
        <w:rPr>
          <w:rFonts w:ascii="Cambria" w:hAnsi="Cambria" w:cs="Arial"/>
          <w:b/>
          <w:i/>
        </w:rPr>
      </w:pPr>
    </w:p>
    <w:p w14:paraId="43E9036A" w14:textId="77777777" w:rsidR="001A2851" w:rsidRPr="00AC312C" w:rsidRDefault="001A2851" w:rsidP="001A2851">
      <w:pPr>
        <w:pStyle w:val="Default"/>
        <w:rPr>
          <w:rFonts w:ascii="Cambria" w:hAnsi="Cambria" w:cstheme="minorHAnsi"/>
          <w:color w:val="auto"/>
          <w:sz w:val="22"/>
          <w:szCs w:val="22"/>
        </w:rPr>
      </w:pPr>
      <w:r w:rsidRPr="00AC312C">
        <w:rPr>
          <w:rFonts w:ascii="Cambria" w:hAnsi="Cambria" w:cstheme="minorHAnsi"/>
          <w:color w:val="auto"/>
          <w:sz w:val="22"/>
          <w:szCs w:val="22"/>
        </w:rPr>
        <w:t>Bundled Blessings’ mission is to supply diapers to families in need through partnerships with local service agencies.  The target population is families primarily in Evanston, with children who are at or below the poverty line, as well as homeless/transient families.</w:t>
      </w:r>
    </w:p>
    <w:p w14:paraId="5D34DA3D" w14:textId="77777777" w:rsidR="00AC312C" w:rsidRDefault="00AC312C" w:rsidP="001A2851">
      <w:pPr>
        <w:pStyle w:val="Default"/>
        <w:rPr>
          <w:rFonts w:ascii="Cambria" w:hAnsi="Cambria" w:cstheme="minorHAnsi"/>
          <w:color w:val="auto"/>
          <w:sz w:val="22"/>
          <w:szCs w:val="22"/>
        </w:rPr>
      </w:pPr>
    </w:p>
    <w:p w14:paraId="4FA5431B" w14:textId="77777777" w:rsidR="001A2851" w:rsidRPr="00AC312C" w:rsidRDefault="00AC312C" w:rsidP="001A2851">
      <w:pPr>
        <w:pStyle w:val="Default"/>
        <w:rPr>
          <w:rFonts w:ascii="Cambria" w:hAnsi="Cambria"/>
          <w:color w:val="auto"/>
          <w:sz w:val="22"/>
          <w:szCs w:val="22"/>
        </w:rPr>
      </w:pPr>
      <w:r>
        <w:rPr>
          <w:rFonts w:ascii="Cambria" w:hAnsi="Cambria" w:cstheme="minorHAnsi"/>
          <w:color w:val="auto"/>
          <w:sz w:val="22"/>
          <w:szCs w:val="22"/>
        </w:rPr>
        <w:t>The grant will allow for the purchase of approximately 2,500 diapers.  Diapers are distributed monthly to families through six partner agencies.  Bundled Blessings</w:t>
      </w:r>
      <w:r w:rsidR="0094393A">
        <w:rPr>
          <w:rFonts w:ascii="Cambria" w:hAnsi="Cambria" w:cstheme="minorHAnsi"/>
          <w:color w:val="auto"/>
          <w:sz w:val="22"/>
          <w:szCs w:val="22"/>
        </w:rPr>
        <w:t>’</w:t>
      </w:r>
      <w:r>
        <w:rPr>
          <w:rFonts w:ascii="Cambria" w:hAnsi="Cambria" w:cstheme="minorHAnsi"/>
          <w:color w:val="auto"/>
          <w:sz w:val="22"/>
          <w:szCs w:val="22"/>
        </w:rPr>
        <w:t xml:space="preserve"> goal is to increase distribution by 60%, to 96,000 diapers per year.  </w:t>
      </w:r>
    </w:p>
    <w:p w14:paraId="120C40B2" w14:textId="77777777" w:rsidR="00DB15EE" w:rsidRPr="00DA18DA" w:rsidRDefault="00027651" w:rsidP="00DA18DA">
      <w:pPr>
        <w:tabs>
          <w:tab w:val="right" w:pos="5850"/>
          <w:tab w:val="right" w:pos="9540"/>
        </w:tabs>
        <w:spacing w:after="0" w:line="240" w:lineRule="auto"/>
        <w:rPr>
          <w:rFonts w:ascii="Cambria" w:hAnsi="Cambria" w:cs="Arial"/>
          <w:b/>
        </w:rPr>
      </w:pPr>
      <w:bookmarkStart w:id="0" w:name="_GoBack"/>
      <w:r w:rsidRPr="00AC312C">
        <w:rPr>
          <w:rFonts w:ascii="Cambria" w:hAnsi="Cambria" w:cs="Arial"/>
          <w:b/>
        </w:rPr>
        <w:lastRenderedPageBreak/>
        <w:t>Connections for the Homeless</w:t>
      </w:r>
      <w:r w:rsidR="000B3571">
        <w:rPr>
          <w:rFonts w:ascii="Cambria" w:hAnsi="Cambria" w:cs="Arial"/>
          <w:b/>
        </w:rPr>
        <w:tab/>
      </w:r>
      <w:r w:rsidR="000B3571" w:rsidRPr="00E87331">
        <w:rPr>
          <w:rFonts w:ascii="Cambria" w:hAnsi="Cambria" w:cs="Arial"/>
          <w:b/>
        </w:rPr>
        <w:t>$500</w:t>
      </w:r>
    </w:p>
    <w:bookmarkEnd w:id="0"/>
    <w:p w14:paraId="7B1AB6FD" w14:textId="77777777" w:rsidR="00027651" w:rsidRPr="00AC312C" w:rsidRDefault="00027651" w:rsidP="00922AC9">
      <w:pPr>
        <w:pStyle w:val="Default"/>
        <w:rPr>
          <w:rFonts w:ascii="Cambria" w:hAnsi="Cambria"/>
          <w:b/>
          <w:i/>
          <w:color w:val="auto"/>
          <w:sz w:val="22"/>
          <w:szCs w:val="22"/>
        </w:rPr>
      </w:pPr>
      <w:r w:rsidRPr="00AC312C">
        <w:rPr>
          <w:rFonts w:ascii="Cambria" w:hAnsi="Cambria"/>
          <w:b/>
          <w:i/>
          <w:color w:val="auto"/>
          <w:sz w:val="22"/>
          <w:szCs w:val="22"/>
        </w:rPr>
        <w:t>C</w:t>
      </w:r>
      <w:r w:rsidR="00922AC9" w:rsidRPr="00AC312C">
        <w:rPr>
          <w:rFonts w:ascii="Cambria" w:hAnsi="Cambria"/>
          <w:b/>
          <w:i/>
          <w:color w:val="auto"/>
          <w:sz w:val="22"/>
          <w:szCs w:val="22"/>
        </w:rPr>
        <w:t>lient Enrichment Programming</w:t>
      </w:r>
    </w:p>
    <w:p w14:paraId="4AEB0F4E" w14:textId="77777777" w:rsidR="00027651" w:rsidRPr="00AC312C" w:rsidRDefault="00027651" w:rsidP="00922AC9">
      <w:pPr>
        <w:pStyle w:val="Default"/>
        <w:rPr>
          <w:rFonts w:ascii="Cambria" w:hAnsi="Cambria"/>
          <w:i/>
          <w:color w:val="auto"/>
          <w:sz w:val="22"/>
          <w:szCs w:val="22"/>
        </w:rPr>
      </w:pPr>
    </w:p>
    <w:p w14:paraId="36B705DE" w14:textId="77777777" w:rsidR="00922AC9" w:rsidRPr="00AC312C" w:rsidRDefault="000B3571" w:rsidP="00922AC9">
      <w:pPr>
        <w:pStyle w:val="Default"/>
        <w:rPr>
          <w:rFonts w:ascii="Cambria" w:hAnsi="Cambria"/>
          <w:color w:val="auto"/>
          <w:sz w:val="22"/>
          <w:szCs w:val="22"/>
        </w:rPr>
      </w:pPr>
      <w:r>
        <w:rPr>
          <w:rFonts w:ascii="Cambria" w:hAnsi="Cambria"/>
          <w:color w:val="auto"/>
          <w:sz w:val="22"/>
          <w:szCs w:val="22"/>
        </w:rPr>
        <w:t xml:space="preserve">Connections </w:t>
      </w:r>
      <w:r w:rsidR="00922AC9" w:rsidRPr="00AC312C">
        <w:rPr>
          <w:rFonts w:ascii="Cambria" w:hAnsi="Cambria"/>
          <w:color w:val="auto"/>
          <w:sz w:val="22"/>
          <w:szCs w:val="22"/>
        </w:rPr>
        <w:t xml:space="preserve">is ending homelessness by preventing people from losing their </w:t>
      </w:r>
      <w:r w:rsidR="00C402F6" w:rsidRPr="00AC312C">
        <w:rPr>
          <w:rFonts w:ascii="Cambria" w:hAnsi="Cambria"/>
          <w:color w:val="auto"/>
          <w:sz w:val="22"/>
          <w:szCs w:val="22"/>
        </w:rPr>
        <w:t>homes</w:t>
      </w:r>
      <w:r>
        <w:rPr>
          <w:rFonts w:ascii="Cambria" w:hAnsi="Cambria"/>
          <w:color w:val="auto"/>
          <w:sz w:val="22"/>
          <w:szCs w:val="22"/>
        </w:rPr>
        <w:t xml:space="preserve">, </w:t>
      </w:r>
      <w:r w:rsidR="00922AC9" w:rsidRPr="00AC312C">
        <w:rPr>
          <w:rFonts w:ascii="Cambria" w:hAnsi="Cambria"/>
          <w:color w:val="auto"/>
          <w:sz w:val="22"/>
          <w:szCs w:val="22"/>
        </w:rPr>
        <w:t xml:space="preserve">housing the </w:t>
      </w:r>
      <w:r w:rsidR="00C402F6" w:rsidRPr="00AC312C">
        <w:rPr>
          <w:rFonts w:ascii="Cambria" w:hAnsi="Cambria"/>
          <w:color w:val="auto"/>
          <w:sz w:val="22"/>
          <w:szCs w:val="22"/>
        </w:rPr>
        <w:t>homeless</w:t>
      </w:r>
      <w:r>
        <w:rPr>
          <w:rFonts w:ascii="Cambria" w:hAnsi="Cambria"/>
          <w:color w:val="auto"/>
          <w:sz w:val="22"/>
          <w:szCs w:val="22"/>
        </w:rPr>
        <w:t xml:space="preserve">, </w:t>
      </w:r>
      <w:r w:rsidR="00922AC9" w:rsidRPr="00AC312C">
        <w:rPr>
          <w:rFonts w:ascii="Cambria" w:hAnsi="Cambria"/>
          <w:color w:val="auto"/>
          <w:sz w:val="22"/>
          <w:szCs w:val="22"/>
        </w:rPr>
        <w:t xml:space="preserve">and providing support to help people at risk achieve long-term self-stability. </w:t>
      </w:r>
    </w:p>
    <w:p w14:paraId="2668EA05" w14:textId="77777777" w:rsidR="00027651" w:rsidRPr="00AC312C" w:rsidRDefault="00027651" w:rsidP="00922AC9">
      <w:pPr>
        <w:spacing w:after="0" w:line="240" w:lineRule="auto"/>
        <w:rPr>
          <w:rFonts w:ascii="Cambria" w:hAnsi="Cambria"/>
        </w:rPr>
      </w:pPr>
    </w:p>
    <w:p w14:paraId="21E68986" w14:textId="77777777" w:rsidR="00027651" w:rsidRPr="00AC312C" w:rsidRDefault="00027651" w:rsidP="00027651">
      <w:pPr>
        <w:pStyle w:val="Default"/>
        <w:rPr>
          <w:rFonts w:ascii="Cambria" w:hAnsi="Cambria"/>
          <w:color w:val="auto"/>
          <w:sz w:val="22"/>
          <w:szCs w:val="22"/>
        </w:rPr>
      </w:pPr>
      <w:r w:rsidRPr="00AC312C">
        <w:rPr>
          <w:rFonts w:ascii="Cambria" w:hAnsi="Cambria"/>
          <w:color w:val="auto"/>
          <w:sz w:val="22"/>
          <w:szCs w:val="22"/>
        </w:rPr>
        <w:t>The Connections project will provide funding to clients living in Supportive Housing that will allow them to participate in enrichment activities in the community. Enrichment activities are designed to enrich the lives of families and individuals in Supportive Housing and include things such as attending workshops on parenting</w:t>
      </w:r>
      <w:r w:rsidR="005839F4" w:rsidRPr="00AC312C">
        <w:rPr>
          <w:rFonts w:ascii="Cambria" w:hAnsi="Cambria"/>
          <w:color w:val="auto"/>
          <w:sz w:val="22"/>
          <w:szCs w:val="22"/>
        </w:rPr>
        <w:t xml:space="preserve"> or </w:t>
      </w:r>
      <w:r w:rsidRPr="00AC312C">
        <w:rPr>
          <w:rFonts w:ascii="Cambria" w:hAnsi="Cambria"/>
          <w:color w:val="auto"/>
          <w:sz w:val="22"/>
          <w:szCs w:val="22"/>
        </w:rPr>
        <w:t xml:space="preserve">financial planning, museum visits and other activities for children. </w:t>
      </w:r>
    </w:p>
    <w:p w14:paraId="2436AD01" w14:textId="77777777" w:rsidR="00027651" w:rsidRPr="00AC312C" w:rsidRDefault="00027651" w:rsidP="00027651">
      <w:pPr>
        <w:pStyle w:val="Default"/>
        <w:rPr>
          <w:rFonts w:ascii="Cambria" w:hAnsi="Cambria"/>
          <w:color w:val="auto"/>
          <w:sz w:val="22"/>
          <w:szCs w:val="22"/>
        </w:rPr>
      </w:pPr>
    </w:p>
    <w:p w14:paraId="6097B23D" w14:textId="77777777" w:rsidR="00922AC9" w:rsidRPr="00AC312C" w:rsidRDefault="00922AC9" w:rsidP="00922AC9">
      <w:pPr>
        <w:spacing w:after="0" w:line="240" w:lineRule="auto"/>
        <w:rPr>
          <w:rFonts w:ascii="Cambria" w:hAnsi="Cambria" w:cs="Arial"/>
          <w:b/>
        </w:rPr>
      </w:pPr>
    </w:p>
    <w:p w14:paraId="369DB4D0" w14:textId="77777777" w:rsidR="00E87331" w:rsidRPr="00E87331" w:rsidRDefault="00E87331" w:rsidP="00DA18DA">
      <w:pPr>
        <w:tabs>
          <w:tab w:val="right" w:pos="5850"/>
          <w:tab w:val="right" w:pos="9540"/>
        </w:tabs>
        <w:spacing w:after="0" w:line="240" w:lineRule="auto"/>
        <w:rPr>
          <w:rFonts w:ascii="Cambria" w:hAnsi="Cambria" w:cs="Arial"/>
          <w:b/>
        </w:rPr>
      </w:pPr>
      <w:r w:rsidRPr="00E87331">
        <w:rPr>
          <w:rFonts w:ascii="Cambria" w:hAnsi="Cambria" w:cs="Arial"/>
          <w:b/>
        </w:rPr>
        <w:t xml:space="preserve">Dental Access Days </w:t>
      </w:r>
      <w:r>
        <w:rPr>
          <w:rFonts w:ascii="Cambria" w:hAnsi="Cambria" w:cs="Arial"/>
          <w:b/>
        </w:rPr>
        <w:tab/>
        <w:t>$3,000</w:t>
      </w:r>
    </w:p>
    <w:p w14:paraId="5B2E638E" w14:textId="77777777" w:rsidR="00E87331" w:rsidRPr="00AC312C" w:rsidRDefault="00E87331" w:rsidP="00E87331">
      <w:pPr>
        <w:spacing w:after="0" w:line="240" w:lineRule="auto"/>
        <w:rPr>
          <w:rFonts w:ascii="Cambria" w:hAnsi="Cambria" w:cs="Times New Roman"/>
          <w:b/>
          <w:i/>
        </w:rPr>
      </w:pPr>
      <w:r>
        <w:rPr>
          <w:rFonts w:ascii="Cambria" w:hAnsi="Cambria" w:cs="Times New Roman"/>
          <w:b/>
          <w:i/>
        </w:rPr>
        <w:t>Dental Access Days Clinic 2015</w:t>
      </w:r>
    </w:p>
    <w:p w14:paraId="1DAE302E" w14:textId="77777777" w:rsidR="00E87331" w:rsidRPr="00AC312C" w:rsidRDefault="00E87331" w:rsidP="00E87331">
      <w:pPr>
        <w:spacing w:after="0" w:line="240" w:lineRule="auto"/>
        <w:rPr>
          <w:rFonts w:ascii="Cambria" w:hAnsi="Cambria" w:cs="Arial"/>
        </w:rPr>
      </w:pPr>
    </w:p>
    <w:p w14:paraId="3E7B1646" w14:textId="77777777" w:rsidR="00E87331" w:rsidRPr="00AC312C" w:rsidRDefault="00E87331" w:rsidP="00E87331">
      <w:pPr>
        <w:spacing w:after="0" w:line="240" w:lineRule="auto"/>
        <w:rPr>
          <w:rFonts w:ascii="Cambria" w:hAnsi="Cambria" w:cs="Arial"/>
        </w:rPr>
      </w:pPr>
      <w:r w:rsidRPr="00AC312C">
        <w:rPr>
          <w:rFonts w:ascii="Cambria" w:hAnsi="Cambria" w:cs="Arial"/>
        </w:rPr>
        <w:t>Dental Access Days are two-day events staffed by local dental professionals to provide free services to the most vulnerable citizens in Evanston.</w:t>
      </w:r>
      <w:r w:rsidRPr="00AC312C">
        <w:rPr>
          <w:rFonts w:ascii="Cambria" w:hAnsi="Cambria" w:cs="Arial"/>
          <w:bCs/>
        </w:rPr>
        <w:t xml:space="preserve"> </w:t>
      </w:r>
    </w:p>
    <w:p w14:paraId="131252CD" w14:textId="77777777" w:rsidR="00E87331" w:rsidRPr="00AC312C" w:rsidRDefault="00E87331" w:rsidP="00E87331">
      <w:pPr>
        <w:spacing w:after="0" w:line="240" w:lineRule="auto"/>
        <w:rPr>
          <w:rFonts w:ascii="Cambria" w:hAnsi="Cambria" w:cs="Arial"/>
        </w:rPr>
      </w:pPr>
    </w:p>
    <w:p w14:paraId="40FF2E02" w14:textId="77777777" w:rsidR="00E87331" w:rsidRPr="00AC312C" w:rsidRDefault="00E87331" w:rsidP="00E87331">
      <w:pPr>
        <w:pStyle w:val="Default"/>
        <w:rPr>
          <w:rFonts w:ascii="Cambria" w:hAnsi="Cambria"/>
          <w:b/>
          <w:color w:val="auto"/>
          <w:sz w:val="22"/>
          <w:szCs w:val="22"/>
        </w:rPr>
      </w:pPr>
      <w:r w:rsidRPr="00AC312C">
        <w:rPr>
          <w:rFonts w:ascii="Cambria" w:hAnsi="Cambria"/>
          <w:color w:val="auto"/>
          <w:sz w:val="22"/>
          <w:szCs w:val="22"/>
        </w:rPr>
        <w:t xml:space="preserve">The project goal is to offer dental services to the poor, the homeless, and the mentally ill, at no charge at the Levy Senior Center of Evanston, conveniently located for those who most need the services.  In the past, 120 needy patients have been treated as comprehensively as possible with more than 50 volunteer dental professionals. </w:t>
      </w:r>
    </w:p>
    <w:p w14:paraId="1894CAA9" w14:textId="77777777" w:rsidR="00E87331" w:rsidRDefault="00E87331">
      <w:pPr>
        <w:rPr>
          <w:rFonts w:ascii="Cambria" w:hAnsi="Cambria" w:cs="Arial"/>
          <w:b/>
        </w:rPr>
      </w:pPr>
      <w:r>
        <w:rPr>
          <w:rFonts w:ascii="Cambria" w:hAnsi="Cambria" w:cs="Arial"/>
          <w:b/>
        </w:rPr>
        <w:br w:type="page"/>
      </w:r>
    </w:p>
    <w:p w14:paraId="1F2F7742" w14:textId="77777777" w:rsidR="000B3571" w:rsidRDefault="000B3571" w:rsidP="00DA18DA">
      <w:pPr>
        <w:tabs>
          <w:tab w:val="right" w:pos="5850"/>
          <w:tab w:val="right" w:pos="9540"/>
        </w:tabs>
        <w:spacing w:after="0" w:line="240" w:lineRule="auto"/>
        <w:rPr>
          <w:rFonts w:ascii="Cambria" w:hAnsi="Cambria" w:cs="Arial"/>
          <w:b/>
        </w:rPr>
      </w:pPr>
      <w:r>
        <w:rPr>
          <w:rFonts w:ascii="Cambria" w:hAnsi="Cambria" w:cs="Arial"/>
          <w:b/>
        </w:rPr>
        <w:lastRenderedPageBreak/>
        <w:t>Ev</w:t>
      </w:r>
      <w:r w:rsidR="00DA18DA">
        <w:rPr>
          <w:rFonts w:ascii="Cambria" w:hAnsi="Cambria" w:cs="Arial"/>
          <w:b/>
        </w:rPr>
        <w:t>a</w:t>
      </w:r>
      <w:r>
        <w:rPr>
          <w:rFonts w:ascii="Cambria" w:hAnsi="Cambria" w:cs="Arial"/>
          <w:b/>
        </w:rPr>
        <w:t>nston Scholars</w:t>
      </w:r>
      <w:r>
        <w:rPr>
          <w:rFonts w:ascii="Cambria" w:hAnsi="Cambria" w:cs="Arial"/>
          <w:b/>
        </w:rPr>
        <w:tab/>
        <w:t>$1,000</w:t>
      </w:r>
    </w:p>
    <w:p w14:paraId="7AFEEBDA" w14:textId="77777777" w:rsidR="000B3571" w:rsidRPr="0094393A" w:rsidRDefault="000B3571" w:rsidP="000B3571">
      <w:pPr>
        <w:spacing w:after="0" w:line="240" w:lineRule="auto"/>
        <w:rPr>
          <w:rFonts w:ascii="Cambria" w:hAnsi="Cambria" w:cs="Arial"/>
          <w:b/>
          <w:i/>
        </w:rPr>
      </w:pPr>
      <w:r>
        <w:rPr>
          <w:rFonts w:ascii="Cambria" w:hAnsi="Cambria" w:cs="Arial"/>
          <w:b/>
          <w:i/>
        </w:rPr>
        <w:t>Accepted College Campus Visits</w:t>
      </w:r>
    </w:p>
    <w:p w14:paraId="20AAF1F9" w14:textId="77777777" w:rsidR="000B3571" w:rsidRDefault="000B3571" w:rsidP="000B3571">
      <w:pPr>
        <w:pStyle w:val="Default"/>
        <w:rPr>
          <w:sz w:val="20"/>
          <w:szCs w:val="20"/>
        </w:rPr>
      </w:pPr>
    </w:p>
    <w:p w14:paraId="5911A6F6" w14:textId="77777777" w:rsidR="000B3571" w:rsidRPr="00104CA9" w:rsidRDefault="000B3571" w:rsidP="000B3571">
      <w:pPr>
        <w:pStyle w:val="Default"/>
        <w:rPr>
          <w:rFonts w:ascii="Cambria" w:hAnsi="Cambria" w:cstheme="minorHAnsi"/>
          <w:color w:val="auto"/>
          <w:sz w:val="22"/>
          <w:szCs w:val="22"/>
        </w:rPr>
      </w:pPr>
      <w:r w:rsidRPr="00104CA9">
        <w:rPr>
          <w:rFonts w:ascii="Cambria" w:hAnsi="Cambria" w:cstheme="minorHAnsi"/>
          <w:color w:val="auto"/>
          <w:sz w:val="22"/>
          <w:szCs w:val="22"/>
        </w:rPr>
        <w:t xml:space="preserve">Evanston Scholars is a college access and success program aimed at helping ambitious, first-generation, low-income Evanston youth graduate from college. Starting in high school and continuing through college graduation, the program offers mentors, workshops, college visits, ACT preparation, and college counseling. </w:t>
      </w:r>
    </w:p>
    <w:p w14:paraId="153F0C7A" w14:textId="77777777" w:rsidR="000B3571" w:rsidRPr="00104CA9" w:rsidRDefault="000B3571" w:rsidP="000B3571">
      <w:pPr>
        <w:pStyle w:val="Default"/>
        <w:rPr>
          <w:rFonts w:ascii="Cambria" w:hAnsi="Cambria" w:cstheme="minorHAnsi"/>
          <w:color w:val="auto"/>
          <w:sz w:val="22"/>
          <w:szCs w:val="22"/>
        </w:rPr>
      </w:pPr>
    </w:p>
    <w:p w14:paraId="2ECE6762" w14:textId="77777777" w:rsidR="000B3571" w:rsidRPr="00104CA9" w:rsidRDefault="000B3571" w:rsidP="000B3571">
      <w:pPr>
        <w:pStyle w:val="Default"/>
        <w:rPr>
          <w:rFonts w:ascii="Cambria" w:hAnsi="Cambria" w:cstheme="minorHAnsi"/>
          <w:color w:val="auto"/>
          <w:sz w:val="22"/>
          <w:szCs w:val="22"/>
        </w:rPr>
      </w:pPr>
      <w:r w:rsidRPr="00104CA9">
        <w:rPr>
          <w:rFonts w:ascii="Cambria" w:hAnsi="Cambria" w:cstheme="minorHAnsi"/>
          <w:color w:val="auto"/>
          <w:sz w:val="22"/>
          <w:szCs w:val="22"/>
        </w:rPr>
        <w:t>A critical component of choosing a “best fit” college is physically visiting the campus.</w:t>
      </w:r>
      <w:r>
        <w:rPr>
          <w:rFonts w:ascii="Cambria" w:hAnsi="Cambria" w:cstheme="minorHAnsi"/>
          <w:color w:val="auto"/>
          <w:sz w:val="22"/>
          <w:szCs w:val="22"/>
        </w:rPr>
        <w:t xml:space="preserve">  </w:t>
      </w:r>
      <w:r w:rsidRPr="00104CA9">
        <w:rPr>
          <w:rFonts w:ascii="Cambria" w:hAnsi="Cambria" w:cstheme="minorHAnsi"/>
          <w:color w:val="auto"/>
          <w:sz w:val="22"/>
          <w:szCs w:val="22"/>
        </w:rPr>
        <w:t xml:space="preserve">Most </w:t>
      </w:r>
      <w:r>
        <w:rPr>
          <w:rFonts w:ascii="Cambria" w:hAnsi="Cambria" w:cstheme="minorHAnsi"/>
          <w:color w:val="auto"/>
          <w:sz w:val="22"/>
          <w:szCs w:val="22"/>
        </w:rPr>
        <w:t xml:space="preserve">Evanston Scholars </w:t>
      </w:r>
      <w:r w:rsidRPr="00104CA9">
        <w:rPr>
          <w:rFonts w:ascii="Cambria" w:hAnsi="Cambria" w:cstheme="minorHAnsi"/>
          <w:color w:val="auto"/>
          <w:sz w:val="22"/>
          <w:szCs w:val="22"/>
        </w:rPr>
        <w:t>students find the resources to visit their accepted colleges, but a fraction (around 5 of 30 students) cannot due to more severe lack of resources and support network. This project would enable those students to visit colleges to which they have been accepted, which will help them make an informed college choice and therefore be more</w:t>
      </w:r>
      <w:r>
        <w:rPr>
          <w:rFonts w:ascii="Cambria" w:hAnsi="Cambria" w:cstheme="minorHAnsi"/>
          <w:color w:val="auto"/>
          <w:sz w:val="22"/>
          <w:szCs w:val="22"/>
        </w:rPr>
        <w:t xml:space="preserve"> likely to graduate</w:t>
      </w:r>
      <w:r w:rsidRPr="00104CA9">
        <w:rPr>
          <w:rFonts w:ascii="Cambria" w:hAnsi="Cambria" w:cstheme="minorHAnsi"/>
          <w:color w:val="auto"/>
          <w:sz w:val="22"/>
          <w:szCs w:val="22"/>
        </w:rPr>
        <w:t xml:space="preserve">. </w:t>
      </w:r>
    </w:p>
    <w:p w14:paraId="3F60E3E2" w14:textId="77777777" w:rsidR="00AA4B56" w:rsidRPr="00AC312C" w:rsidRDefault="00AA4B56" w:rsidP="001662EA">
      <w:pPr>
        <w:spacing w:after="0" w:line="240" w:lineRule="auto"/>
        <w:rPr>
          <w:rFonts w:ascii="Cambria" w:hAnsi="Cambria"/>
          <w:b/>
          <w:bCs/>
        </w:rPr>
      </w:pPr>
    </w:p>
    <w:p w14:paraId="0313214F" w14:textId="77777777" w:rsidR="00E87331" w:rsidRDefault="00E87331" w:rsidP="00DA18DA">
      <w:pPr>
        <w:tabs>
          <w:tab w:val="right" w:pos="5850"/>
          <w:tab w:val="right" w:pos="9540"/>
        </w:tabs>
        <w:spacing w:after="0" w:line="240" w:lineRule="auto"/>
        <w:rPr>
          <w:rFonts w:ascii="Cambria" w:hAnsi="Cambria" w:cs="Arial"/>
          <w:b/>
        </w:rPr>
      </w:pPr>
      <w:r>
        <w:rPr>
          <w:rFonts w:ascii="Cambria" w:hAnsi="Cambria" w:cs="Arial"/>
          <w:b/>
        </w:rPr>
        <w:t>Evanston ReBuilding Warehouse</w:t>
      </w:r>
      <w:r>
        <w:rPr>
          <w:rFonts w:ascii="Cambria" w:hAnsi="Cambria" w:cs="Arial"/>
          <w:b/>
        </w:rPr>
        <w:tab/>
        <w:t>$750</w:t>
      </w:r>
    </w:p>
    <w:p w14:paraId="0FF17CC3" w14:textId="77777777" w:rsidR="00E87331" w:rsidRPr="0094393A" w:rsidRDefault="00E87331" w:rsidP="00E87331">
      <w:pPr>
        <w:spacing w:after="0" w:line="240" w:lineRule="auto"/>
        <w:rPr>
          <w:rFonts w:ascii="Cambria" w:hAnsi="Cambria" w:cs="Arial"/>
          <w:b/>
          <w:i/>
        </w:rPr>
      </w:pPr>
      <w:r>
        <w:rPr>
          <w:rFonts w:ascii="Cambria" w:hAnsi="Cambria" w:cs="Arial"/>
          <w:b/>
          <w:i/>
        </w:rPr>
        <w:t>WORKFORCE</w:t>
      </w:r>
      <w:r w:rsidR="00E1614F">
        <w:rPr>
          <w:rFonts w:ascii="Cambria" w:hAnsi="Cambria" w:cs="Arial"/>
          <w:b/>
          <w:i/>
        </w:rPr>
        <w:t xml:space="preserve"> training program</w:t>
      </w:r>
    </w:p>
    <w:p w14:paraId="3E4C0D00" w14:textId="77777777" w:rsidR="00E87331" w:rsidRDefault="00E87331" w:rsidP="00E87331">
      <w:pPr>
        <w:pStyle w:val="Default"/>
        <w:rPr>
          <w:sz w:val="20"/>
          <w:szCs w:val="20"/>
        </w:rPr>
      </w:pPr>
    </w:p>
    <w:p w14:paraId="069B8069" w14:textId="77777777" w:rsidR="00E87331" w:rsidRPr="00E87331" w:rsidRDefault="00E87331" w:rsidP="00E87331">
      <w:pPr>
        <w:pStyle w:val="Default"/>
        <w:rPr>
          <w:rFonts w:ascii="Cambria" w:hAnsi="Cambria" w:cstheme="minorHAnsi"/>
          <w:color w:val="auto"/>
          <w:sz w:val="22"/>
          <w:szCs w:val="22"/>
        </w:rPr>
      </w:pPr>
      <w:r w:rsidRPr="00E87331">
        <w:rPr>
          <w:rFonts w:ascii="Cambria" w:hAnsi="Cambria" w:cstheme="minorHAnsi"/>
          <w:color w:val="auto"/>
          <w:sz w:val="22"/>
          <w:szCs w:val="22"/>
        </w:rPr>
        <w:t>The Evanston ReBuilding Warehouse (ERW) promotes reduction of waste in landfills through sustainable deconstruction and renovation building practices. Reclaimed building materials are sold at low cost and support education, job-training and job-development programs which foster individual, community and economic growth in Evanston and beyond.</w:t>
      </w:r>
    </w:p>
    <w:p w14:paraId="1699F398" w14:textId="77777777" w:rsidR="00E87331" w:rsidRDefault="00E87331" w:rsidP="00E87331">
      <w:pPr>
        <w:pStyle w:val="Default"/>
        <w:rPr>
          <w:rFonts w:ascii="Cambria" w:hAnsi="Cambria"/>
          <w:color w:val="333333"/>
          <w:sz w:val="22"/>
          <w:szCs w:val="22"/>
          <w:shd w:val="clear" w:color="auto" w:fill="FFFFFF"/>
        </w:rPr>
      </w:pPr>
    </w:p>
    <w:p w14:paraId="2B22D195" w14:textId="77777777" w:rsidR="00E87331" w:rsidRPr="00E87331" w:rsidRDefault="00E87331" w:rsidP="00E87331">
      <w:pPr>
        <w:pStyle w:val="Default"/>
        <w:rPr>
          <w:rFonts w:ascii="Cambria" w:hAnsi="Cambria" w:cstheme="minorHAnsi"/>
          <w:color w:val="auto"/>
          <w:sz w:val="22"/>
          <w:szCs w:val="22"/>
        </w:rPr>
      </w:pPr>
      <w:r w:rsidRPr="00E87331">
        <w:rPr>
          <w:rFonts w:ascii="Cambria" w:hAnsi="Cambria" w:cstheme="minorHAnsi"/>
          <w:color w:val="auto"/>
          <w:sz w:val="22"/>
          <w:szCs w:val="22"/>
        </w:rPr>
        <w:t xml:space="preserve">WORKFORCE is an </w:t>
      </w:r>
      <w:r>
        <w:rPr>
          <w:rFonts w:ascii="Cambria" w:hAnsi="Cambria" w:cstheme="minorHAnsi"/>
          <w:color w:val="auto"/>
          <w:sz w:val="22"/>
          <w:szCs w:val="22"/>
        </w:rPr>
        <w:t>employment</w:t>
      </w:r>
      <w:r w:rsidRPr="00E87331">
        <w:rPr>
          <w:rFonts w:ascii="Cambria" w:hAnsi="Cambria" w:cstheme="minorHAnsi"/>
          <w:color w:val="auto"/>
          <w:sz w:val="22"/>
          <w:szCs w:val="22"/>
        </w:rPr>
        <w:t xml:space="preserve"> program creating green jobs that pay a living wage. </w:t>
      </w:r>
      <w:r>
        <w:rPr>
          <w:rFonts w:ascii="Cambria" w:hAnsi="Cambria" w:cstheme="minorHAnsi"/>
          <w:color w:val="auto"/>
          <w:sz w:val="22"/>
          <w:szCs w:val="22"/>
        </w:rPr>
        <w:t>Participants</w:t>
      </w:r>
      <w:r w:rsidRPr="00E87331">
        <w:rPr>
          <w:rFonts w:ascii="Cambria" w:hAnsi="Cambria" w:cstheme="minorHAnsi"/>
          <w:color w:val="auto"/>
          <w:sz w:val="22"/>
          <w:szCs w:val="22"/>
        </w:rPr>
        <w:t xml:space="preserve"> will spend an intensive one</w:t>
      </w:r>
      <w:r w:rsidR="00394CCF">
        <w:rPr>
          <w:rFonts w:ascii="Cambria" w:hAnsi="Cambria" w:cstheme="minorHAnsi"/>
          <w:color w:val="auto"/>
          <w:sz w:val="22"/>
          <w:szCs w:val="22"/>
        </w:rPr>
        <w:t xml:space="preserve"> </w:t>
      </w:r>
      <w:r w:rsidRPr="00E87331">
        <w:rPr>
          <w:rFonts w:ascii="Cambria" w:hAnsi="Cambria" w:cstheme="minorHAnsi"/>
          <w:color w:val="auto"/>
          <w:sz w:val="22"/>
          <w:szCs w:val="22"/>
        </w:rPr>
        <w:t xml:space="preserve">month </w:t>
      </w:r>
      <w:r w:rsidR="00394CCF">
        <w:rPr>
          <w:rFonts w:ascii="Cambria" w:hAnsi="Cambria" w:cstheme="minorHAnsi"/>
          <w:color w:val="auto"/>
          <w:sz w:val="22"/>
          <w:szCs w:val="22"/>
        </w:rPr>
        <w:t xml:space="preserve">in </w:t>
      </w:r>
      <w:r w:rsidRPr="00E87331">
        <w:rPr>
          <w:rFonts w:ascii="Cambria" w:hAnsi="Cambria" w:cstheme="minorHAnsi"/>
          <w:color w:val="auto"/>
          <w:sz w:val="22"/>
          <w:szCs w:val="22"/>
        </w:rPr>
        <w:t>training followed by six</w:t>
      </w:r>
      <w:r w:rsidR="00394CCF">
        <w:rPr>
          <w:rFonts w:ascii="Cambria" w:hAnsi="Cambria" w:cstheme="minorHAnsi"/>
          <w:color w:val="auto"/>
          <w:sz w:val="22"/>
          <w:szCs w:val="22"/>
        </w:rPr>
        <w:t xml:space="preserve"> </w:t>
      </w:r>
      <w:r w:rsidRPr="00E87331">
        <w:rPr>
          <w:rFonts w:ascii="Cambria" w:hAnsi="Cambria" w:cstheme="minorHAnsi"/>
          <w:color w:val="auto"/>
          <w:sz w:val="22"/>
          <w:szCs w:val="22"/>
        </w:rPr>
        <w:t>months of on</w:t>
      </w:r>
      <w:r w:rsidR="00394CCF">
        <w:rPr>
          <w:rFonts w:ascii="Cambria" w:hAnsi="Cambria" w:cstheme="minorHAnsi"/>
          <w:color w:val="auto"/>
          <w:sz w:val="22"/>
          <w:szCs w:val="22"/>
        </w:rPr>
        <w:t>-</w:t>
      </w:r>
      <w:r w:rsidRPr="00E87331">
        <w:rPr>
          <w:rFonts w:ascii="Cambria" w:hAnsi="Cambria" w:cstheme="minorHAnsi"/>
          <w:color w:val="auto"/>
          <w:sz w:val="22"/>
          <w:szCs w:val="22"/>
        </w:rPr>
        <w:t>the</w:t>
      </w:r>
      <w:r w:rsidR="00394CCF">
        <w:rPr>
          <w:rFonts w:ascii="Cambria" w:hAnsi="Cambria" w:cstheme="minorHAnsi"/>
          <w:color w:val="auto"/>
          <w:sz w:val="22"/>
          <w:szCs w:val="22"/>
        </w:rPr>
        <w:t>-</w:t>
      </w:r>
      <w:r w:rsidRPr="00E87331">
        <w:rPr>
          <w:rFonts w:ascii="Cambria" w:hAnsi="Cambria" w:cstheme="minorHAnsi"/>
          <w:color w:val="auto"/>
          <w:sz w:val="22"/>
          <w:szCs w:val="22"/>
        </w:rPr>
        <w:t xml:space="preserve">job training </w:t>
      </w:r>
      <w:r>
        <w:rPr>
          <w:rFonts w:ascii="Cambria" w:hAnsi="Cambria" w:cstheme="minorHAnsi"/>
          <w:color w:val="auto"/>
          <w:sz w:val="22"/>
          <w:szCs w:val="22"/>
        </w:rPr>
        <w:t xml:space="preserve">to </w:t>
      </w:r>
      <w:r w:rsidRPr="00E87331">
        <w:rPr>
          <w:rFonts w:ascii="Cambria" w:hAnsi="Cambria" w:cstheme="minorHAnsi"/>
          <w:color w:val="auto"/>
          <w:sz w:val="22"/>
          <w:szCs w:val="22"/>
        </w:rPr>
        <w:t xml:space="preserve">learn skills in construction and deconstruction. </w:t>
      </w:r>
      <w:r>
        <w:rPr>
          <w:rFonts w:ascii="Cambria" w:hAnsi="Cambria" w:cstheme="minorHAnsi"/>
          <w:color w:val="auto"/>
          <w:sz w:val="22"/>
          <w:szCs w:val="22"/>
        </w:rPr>
        <w:t>T</w:t>
      </w:r>
      <w:r w:rsidRPr="00E87331">
        <w:rPr>
          <w:rFonts w:ascii="Cambria" w:hAnsi="Cambria" w:cstheme="minorHAnsi"/>
          <w:color w:val="auto"/>
          <w:sz w:val="22"/>
          <w:szCs w:val="22"/>
        </w:rPr>
        <w:t>he</w:t>
      </w:r>
      <w:r>
        <w:rPr>
          <w:rFonts w:ascii="Cambria" w:hAnsi="Cambria" w:cstheme="minorHAnsi"/>
          <w:color w:val="auto"/>
          <w:sz w:val="22"/>
          <w:szCs w:val="22"/>
        </w:rPr>
        <w:t xml:space="preserve">y </w:t>
      </w:r>
      <w:r w:rsidRPr="00E87331">
        <w:rPr>
          <w:rFonts w:ascii="Cambria" w:hAnsi="Cambria" w:cstheme="minorHAnsi"/>
          <w:color w:val="auto"/>
          <w:sz w:val="22"/>
          <w:szCs w:val="22"/>
        </w:rPr>
        <w:t xml:space="preserve">will be prepared to enter the job market </w:t>
      </w:r>
      <w:r w:rsidR="005E4C79">
        <w:rPr>
          <w:rFonts w:ascii="Cambria" w:hAnsi="Cambria" w:cstheme="minorHAnsi"/>
          <w:color w:val="auto"/>
          <w:sz w:val="22"/>
          <w:szCs w:val="22"/>
        </w:rPr>
        <w:t>in the c</w:t>
      </w:r>
      <w:r w:rsidRPr="00E87331">
        <w:rPr>
          <w:rFonts w:ascii="Cambria" w:hAnsi="Cambria" w:cstheme="minorHAnsi"/>
          <w:color w:val="auto"/>
          <w:sz w:val="22"/>
          <w:szCs w:val="22"/>
        </w:rPr>
        <w:t>onstruction or deconstruction markets or they will remain at the ERW on permanent staff.</w:t>
      </w:r>
    </w:p>
    <w:p w14:paraId="71CEFFEB" w14:textId="77777777" w:rsidR="00DA18DA" w:rsidRDefault="00DA18DA" w:rsidP="00DA18DA">
      <w:pPr>
        <w:tabs>
          <w:tab w:val="right" w:pos="5850"/>
          <w:tab w:val="right" w:pos="9540"/>
        </w:tabs>
        <w:spacing w:after="0" w:line="240" w:lineRule="auto"/>
        <w:rPr>
          <w:rFonts w:ascii="Cambria" w:hAnsi="Cambria" w:cs="Arial"/>
          <w:b/>
        </w:rPr>
      </w:pPr>
    </w:p>
    <w:p w14:paraId="2D3CBC74" w14:textId="77777777" w:rsidR="00155D78" w:rsidRPr="005F2D8D" w:rsidRDefault="00E1614F" w:rsidP="00DA18DA">
      <w:pPr>
        <w:tabs>
          <w:tab w:val="right" w:pos="5850"/>
          <w:tab w:val="right" w:pos="9540"/>
        </w:tabs>
        <w:spacing w:after="0" w:line="240" w:lineRule="auto"/>
        <w:rPr>
          <w:rFonts w:ascii="Cambria" w:hAnsi="Cambria" w:cs="Arial"/>
          <w:b/>
          <w:highlight w:val="yellow"/>
        </w:rPr>
      </w:pPr>
      <w:r w:rsidRPr="005F2D8D">
        <w:rPr>
          <w:rFonts w:ascii="Cambria" w:hAnsi="Cambria" w:cs="Arial"/>
          <w:b/>
          <w:highlight w:val="yellow"/>
        </w:rPr>
        <w:lastRenderedPageBreak/>
        <w:t>Evanston Township High School</w:t>
      </w:r>
      <w:r w:rsidRPr="005F2D8D">
        <w:rPr>
          <w:rFonts w:ascii="Cambria" w:hAnsi="Cambria" w:cs="Arial"/>
          <w:b/>
          <w:highlight w:val="yellow"/>
        </w:rPr>
        <w:tab/>
        <w:t>$1,000</w:t>
      </w:r>
    </w:p>
    <w:p w14:paraId="0E167F24" w14:textId="77777777" w:rsidR="00155D78" w:rsidRPr="00AC312C" w:rsidRDefault="00E1614F" w:rsidP="00155D78">
      <w:pPr>
        <w:spacing w:after="0" w:line="240" w:lineRule="auto"/>
        <w:rPr>
          <w:rFonts w:ascii="Cambria" w:hAnsi="Cambria" w:cs="Arial"/>
          <w:b/>
          <w:bCs/>
          <w:i/>
        </w:rPr>
      </w:pPr>
      <w:r w:rsidRPr="005F2D8D">
        <w:rPr>
          <w:rFonts w:ascii="Cambria" w:hAnsi="Cambria" w:cs="Arial"/>
          <w:b/>
          <w:bCs/>
          <w:i/>
          <w:highlight w:val="yellow"/>
        </w:rPr>
        <w:t>Assistance for Homeless Students</w:t>
      </w:r>
    </w:p>
    <w:p w14:paraId="1018491E" w14:textId="77777777" w:rsidR="00155D78" w:rsidRPr="00AC312C" w:rsidRDefault="00155D78" w:rsidP="00155D78">
      <w:pPr>
        <w:spacing w:after="0" w:line="240" w:lineRule="auto"/>
        <w:rPr>
          <w:rFonts w:ascii="Cambria" w:hAnsi="Cambria" w:cs="Arial"/>
          <w:bCs/>
        </w:rPr>
      </w:pPr>
    </w:p>
    <w:p w14:paraId="0EB9D0DA" w14:textId="77777777" w:rsidR="00E1614F" w:rsidRPr="004453B7" w:rsidRDefault="00E1614F" w:rsidP="00E1614F">
      <w:pPr>
        <w:pStyle w:val="Default"/>
        <w:rPr>
          <w:rFonts w:ascii="Cambria" w:hAnsi="Cambria" w:cstheme="minorHAnsi"/>
          <w:color w:val="auto"/>
          <w:sz w:val="22"/>
          <w:szCs w:val="22"/>
        </w:rPr>
      </w:pPr>
      <w:r w:rsidRPr="00E1614F">
        <w:rPr>
          <w:rFonts w:ascii="Cambria" w:hAnsi="Cambria" w:cstheme="minorHAnsi"/>
          <w:color w:val="auto"/>
          <w:sz w:val="22"/>
          <w:szCs w:val="22"/>
        </w:rPr>
        <w:t>Embracing its diversity, ETHS dedicates itself to educating all</w:t>
      </w:r>
      <w:r w:rsidRPr="004453B7">
        <w:rPr>
          <w:rFonts w:ascii="Cambria" w:hAnsi="Cambria" w:cstheme="minorHAnsi"/>
          <w:color w:val="auto"/>
          <w:sz w:val="22"/>
          <w:szCs w:val="22"/>
        </w:rPr>
        <w:t xml:space="preserve"> students to their fullest potential.</w:t>
      </w:r>
    </w:p>
    <w:p w14:paraId="098E0394" w14:textId="77777777" w:rsidR="00155D78" w:rsidRPr="004453B7" w:rsidRDefault="00155D78" w:rsidP="004453B7">
      <w:pPr>
        <w:pStyle w:val="Default"/>
        <w:rPr>
          <w:rFonts w:ascii="Cambria" w:hAnsi="Cambria" w:cstheme="minorHAnsi"/>
          <w:color w:val="auto"/>
          <w:sz w:val="22"/>
          <w:szCs w:val="22"/>
        </w:rPr>
      </w:pPr>
    </w:p>
    <w:p w14:paraId="282C0A13" w14:textId="77777777" w:rsidR="00155D78" w:rsidRPr="004453B7" w:rsidRDefault="004453B7" w:rsidP="004453B7">
      <w:pPr>
        <w:pStyle w:val="Default"/>
        <w:rPr>
          <w:rFonts w:ascii="Cambria" w:hAnsi="Cambria" w:cstheme="minorHAnsi"/>
          <w:color w:val="auto"/>
          <w:sz w:val="22"/>
          <w:szCs w:val="22"/>
        </w:rPr>
      </w:pPr>
      <w:r>
        <w:rPr>
          <w:rFonts w:ascii="Cambria" w:hAnsi="Cambria" w:cstheme="minorHAnsi"/>
          <w:color w:val="auto"/>
          <w:sz w:val="22"/>
          <w:szCs w:val="22"/>
        </w:rPr>
        <w:t>Of the 3,267 students currently enrolled at ETHS, 155 are homeless.  The project goal is to help as many of these students as possible with money for clothing, food, school supplies, and transportation to school.  The grant will cover an entire month of these living expenses for four students.</w:t>
      </w:r>
    </w:p>
    <w:p w14:paraId="3C8B556B" w14:textId="77777777" w:rsidR="00112BE1" w:rsidRPr="00AC312C" w:rsidRDefault="00112BE1" w:rsidP="00155D78">
      <w:pPr>
        <w:spacing w:after="0" w:line="240" w:lineRule="auto"/>
        <w:rPr>
          <w:rFonts w:ascii="Cambria" w:hAnsi="Cambria" w:cs="Arial"/>
          <w:bCs/>
        </w:rPr>
      </w:pPr>
    </w:p>
    <w:p w14:paraId="4858AD88" w14:textId="77777777" w:rsidR="00CA7F4E" w:rsidRPr="00AC312C" w:rsidRDefault="00CA7F4E" w:rsidP="00155D78">
      <w:pPr>
        <w:spacing w:after="0" w:line="240" w:lineRule="auto"/>
        <w:rPr>
          <w:rFonts w:ascii="Cambria" w:hAnsi="Cambria" w:cs="Arial"/>
          <w:bCs/>
        </w:rPr>
      </w:pPr>
    </w:p>
    <w:p w14:paraId="0D061513" w14:textId="77777777" w:rsidR="00F06A79" w:rsidRPr="005F2D8D" w:rsidRDefault="00F06A79" w:rsidP="00DA18DA">
      <w:pPr>
        <w:tabs>
          <w:tab w:val="right" w:pos="5850"/>
          <w:tab w:val="right" w:pos="9540"/>
        </w:tabs>
        <w:spacing w:after="0" w:line="240" w:lineRule="auto"/>
        <w:rPr>
          <w:rFonts w:ascii="Cambria" w:hAnsi="Cambria" w:cs="Arial"/>
          <w:b/>
          <w:highlight w:val="yellow"/>
        </w:rPr>
      </w:pPr>
      <w:r w:rsidRPr="005F2D8D">
        <w:rPr>
          <w:rFonts w:ascii="Cambria" w:hAnsi="Cambria" w:cs="Arial"/>
          <w:b/>
          <w:highlight w:val="yellow"/>
        </w:rPr>
        <w:t>ETHS Youth Technology Corps</w:t>
      </w:r>
      <w:r w:rsidRPr="005F2D8D">
        <w:rPr>
          <w:rFonts w:ascii="Cambria" w:hAnsi="Cambria" w:cs="Arial"/>
          <w:b/>
          <w:highlight w:val="yellow"/>
        </w:rPr>
        <w:tab/>
        <w:t>$1,000</w:t>
      </w:r>
    </w:p>
    <w:p w14:paraId="3D632523" w14:textId="77777777" w:rsidR="00F06A79" w:rsidRDefault="00F06A79" w:rsidP="00DD4829">
      <w:pPr>
        <w:spacing w:after="0" w:line="240" w:lineRule="auto"/>
        <w:rPr>
          <w:rFonts w:ascii="Cambria" w:hAnsi="Cambria" w:cs="Arial"/>
          <w:b/>
          <w:bCs/>
          <w:i/>
        </w:rPr>
      </w:pPr>
      <w:r w:rsidRPr="005F2D8D">
        <w:rPr>
          <w:rFonts w:ascii="Cambria" w:hAnsi="Cambria" w:cs="Arial"/>
          <w:b/>
          <w:bCs/>
          <w:i/>
          <w:highlight w:val="yellow"/>
        </w:rPr>
        <w:t>Middle School Outreach Pilot Program</w:t>
      </w:r>
    </w:p>
    <w:p w14:paraId="1F948223" w14:textId="77777777" w:rsidR="00F06A79" w:rsidRPr="00F06A79" w:rsidRDefault="00F06A79" w:rsidP="00DD4829">
      <w:pPr>
        <w:spacing w:after="0" w:line="240" w:lineRule="auto"/>
        <w:rPr>
          <w:rFonts w:ascii="Cambria" w:hAnsi="Cambria" w:cs="Arial"/>
          <w:b/>
          <w:bCs/>
          <w:i/>
        </w:rPr>
      </w:pPr>
    </w:p>
    <w:p w14:paraId="1F514B10" w14:textId="77777777" w:rsidR="00F06A79" w:rsidRDefault="00F06A79" w:rsidP="00DD4829">
      <w:pPr>
        <w:spacing w:after="0" w:line="240" w:lineRule="auto"/>
        <w:rPr>
          <w:rFonts w:ascii="Cambria" w:hAnsi="Cambria" w:cs="Arial"/>
          <w:bCs/>
        </w:rPr>
      </w:pPr>
      <w:r>
        <w:rPr>
          <w:rFonts w:ascii="Cambria" w:hAnsi="Cambria" w:cs="Arial"/>
          <w:bCs/>
        </w:rPr>
        <w:t>Part of a larger, Chicago-metro nonprofit, ETHS Youth Technology Corps (YTC) is transforming teens, empowering them with the skills necessary for the technology of the 21</w:t>
      </w:r>
      <w:r w:rsidRPr="00F06A79">
        <w:rPr>
          <w:rFonts w:ascii="Cambria" w:hAnsi="Cambria" w:cs="Arial"/>
          <w:bCs/>
          <w:vertAlign w:val="superscript"/>
        </w:rPr>
        <w:t>st</w:t>
      </w:r>
      <w:r>
        <w:rPr>
          <w:rFonts w:ascii="Cambria" w:hAnsi="Cambria" w:cs="Arial"/>
          <w:bCs/>
        </w:rPr>
        <w:t xml:space="preserve"> century.  YTC youth improve their skills while donating technology to their communities.</w:t>
      </w:r>
    </w:p>
    <w:p w14:paraId="0CB97032" w14:textId="77777777" w:rsidR="00F06A79" w:rsidRDefault="00F06A79" w:rsidP="00DD4829">
      <w:pPr>
        <w:spacing w:after="0" w:line="240" w:lineRule="auto"/>
        <w:rPr>
          <w:rFonts w:ascii="Cambria" w:hAnsi="Cambria" w:cs="Arial"/>
          <w:bCs/>
        </w:rPr>
      </w:pPr>
    </w:p>
    <w:p w14:paraId="4111D74D" w14:textId="77777777" w:rsidR="00F06A79" w:rsidRPr="00F06A79" w:rsidRDefault="00F06A79" w:rsidP="00F06A79">
      <w:pPr>
        <w:spacing w:after="0" w:line="240" w:lineRule="auto"/>
        <w:rPr>
          <w:rFonts w:ascii="Cambria" w:hAnsi="Cambria" w:cs="Arial"/>
          <w:bCs/>
        </w:rPr>
      </w:pPr>
      <w:r w:rsidRPr="00F06A79">
        <w:rPr>
          <w:rFonts w:ascii="Cambria" w:hAnsi="Cambria" w:cs="Arial"/>
          <w:bCs/>
        </w:rPr>
        <w:t xml:space="preserve">ETHS YTC will donate refurbished computer hardware and </w:t>
      </w:r>
      <w:r>
        <w:rPr>
          <w:rFonts w:ascii="Cambria" w:hAnsi="Cambria" w:cs="Arial"/>
          <w:bCs/>
        </w:rPr>
        <w:t xml:space="preserve">science, technology, engineering and math (STEM) </w:t>
      </w:r>
      <w:r w:rsidRPr="00F06A79">
        <w:rPr>
          <w:rFonts w:ascii="Cambria" w:hAnsi="Cambria" w:cs="Arial"/>
          <w:bCs/>
        </w:rPr>
        <w:t xml:space="preserve">educational programming to directly benefit middle school youth in Evanston. </w:t>
      </w:r>
      <w:r>
        <w:rPr>
          <w:rFonts w:ascii="Cambria" w:hAnsi="Cambria" w:cs="Arial"/>
          <w:bCs/>
        </w:rPr>
        <w:t xml:space="preserve"> </w:t>
      </w:r>
      <w:r w:rsidRPr="00F06A79">
        <w:rPr>
          <w:rFonts w:ascii="Cambria" w:hAnsi="Cambria" w:cs="Arial"/>
          <w:bCs/>
        </w:rPr>
        <w:t xml:space="preserve">Middle school participants will learn the basics of computer hardware and software structure, and they will become familiar with the high school and its students, easing their eventual transition to ETHS. Additionally, non-profits which serve middle school students will receive tech donations. High school students who participate in this pilot project will gain leadership and service experience in addition to STEM training. </w:t>
      </w:r>
    </w:p>
    <w:p w14:paraId="647D7418" w14:textId="77777777" w:rsidR="00F06A79" w:rsidRDefault="00F06A79" w:rsidP="00DD4829">
      <w:pPr>
        <w:spacing w:after="0" w:line="240" w:lineRule="auto"/>
        <w:rPr>
          <w:rFonts w:ascii="Cambria" w:hAnsi="Cambria" w:cs="Arial"/>
          <w:bCs/>
        </w:rPr>
      </w:pPr>
    </w:p>
    <w:p w14:paraId="3BDBB5BB" w14:textId="77777777" w:rsidR="00F06A79" w:rsidRDefault="00F06A79" w:rsidP="00DD4829">
      <w:pPr>
        <w:spacing w:after="0" w:line="240" w:lineRule="auto"/>
        <w:rPr>
          <w:rFonts w:ascii="Cambria" w:hAnsi="Cambria" w:cs="Arial"/>
          <w:bCs/>
        </w:rPr>
      </w:pPr>
    </w:p>
    <w:p w14:paraId="76D787D2" w14:textId="77777777" w:rsidR="00F06A79" w:rsidRDefault="00F06A79" w:rsidP="00F06A79">
      <w:pPr>
        <w:pStyle w:val="Default"/>
      </w:pPr>
    </w:p>
    <w:p w14:paraId="458268AB" w14:textId="77777777" w:rsidR="00DA18DA" w:rsidRDefault="00DA18DA">
      <w:pPr>
        <w:rPr>
          <w:rFonts w:ascii="Cambria" w:hAnsi="Cambria" w:cs="Arial"/>
          <w:b/>
        </w:rPr>
      </w:pPr>
      <w:r>
        <w:rPr>
          <w:rFonts w:ascii="Cambria" w:hAnsi="Cambria" w:cs="Arial"/>
          <w:b/>
        </w:rPr>
        <w:br w:type="page"/>
      </w:r>
    </w:p>
    <w:p w14:paraId="36F638D2" w14:textId="77777777" w:rsidR="00DD4829" w:rsidRPr="00F06A79" w:rsidRDefault="00DD4829" w:rsidP="00DA18DA">
      <w:pPr>
        <w:tabs>
          <w:tab w:val="right" w:pos="5850"/>
          <w:tab w:val="right" w:pos="9540"/>
        </w:tabs>
        <w:spacing w:after="0" w:line="240" w:lineRule="auto"/>
        <w:rPr>
          <w:rFonts w:ascii="Cambria" w:hAnsi="Cambria" w:cs="Arial"/>
          <w:b/>
        </w:rPr>
      </w:pPr>
      <w:r w:rsidRPr="00F06A79">
        <w:rPr>
          <w:rFonts w:ascii="Cambria" w:hAnsi="Cambria" w:cs="Arial"/>
          <w:b/>
        </w:rPr>
        <w:lastRenderedPageBreak/>
        <w:t>Interfaith Action of Evanston</w:t>
      </w:r>
      <w:r w:rsidR="00F06A79">
        <w:rPr>
          <w:rFonts w:ascii="Cambria" w:hAnsi="Cambria" w:cs="Arial"/>
          <w:b/>
        </w:rPr>
        <w:tab/>
        <w:t>$750</w:t>
      </w:r>
    </w:p>
    <w:p w14:paraId="1EEE9BD2" w14:textId="77777777" w:rsidR="00DD4829" w:rsidRPr="00AC312C" w:rsidRDefault="00F06A79" w:rsidP="00DD4829">
      <w:pPr>
        <w:spacing w:after="0" w:line="240" w:lineRule="auto"/>
        <w:rPr>
          <w:rFonts w:ascii="Cambria" w:hAnsi="Cambria"/>
          <w:b/>
          <w:i/>
        </w:rPr>
      </w:pPr>
      <w:r>
        <w:rPr>
          <w:rFonts w:ascii="Cambria" w:hAnsi="Cambria"/>
          <w:b/>
          <w:i/>
        </w:rPr>
        <w:t>Voicemail Accounts for Homeless People</w:t>
      </w:r>
    </w:p>
    <w:p w14:paraId="42DC7E5D" w14:textId="77777777" w:rsidR="00DD4829" w:rsidRPr="00AC312C" w:rsidRDefault="00DD4829" w:rsidP="00DD4829">
      <w:pPr>
        <w:spacing w:after="0" w:line="240" w:lineRule="auto"/>
        <w:rPr>
          <w:rFonts w:ascii="Cambria" w:hAnsi="Cambria" w:cs="Arial"/>
          <w:b/>
          <w:i/>
        </w:rPr>
      </w:pPr>
    </w:p>
    <w:p w14:paraId="1FE87CAB" w14:textId="77777777" w:rsidR="00DD4829" w:rsidRPr="00AC312C" w:rsidRDefault="00112BE1" w:rsidP="00CA7F4E">
      <w:pPr>
        <w:spacing w:after="0" w:line="240" w:lineRule="auto"/>
        <w:rPr>
          <w:rFonts w:ascii="Cambria" w:hAnsi="Cambria" w:cs="Arial"/>
        </w:rPr>
      </w:pPr>
      <w:r w:rsidRPr="00AC312C">
        <w:rPr>
          <w:rFonts w:ascii="Cambria" w:hAnsi="Cambria" w:cs="Arial"/>
        </w:rPr>
        <w:t>Interfaith Action of Evanston</w:t>
      </w:r>
      <w:r w:rsidR="00E879ED">
        <w:rPr>
          <w:rFonts w:ascii="Cambria" w:hAnsi="Cambria" w:cs="Arial"/>
        </w:rPr>
        <w:t xml:space="preserve"> strives to build a just community. It works with diverse faith communities and individuals seeking to address the systemic issues of poverty, unemployment, homelessness and hunger. </w:t>
      </w:r>
    </w:p>
    <w:p w14:paraId="35037F84" w14:textId="77777777" w:rsidR="00CA7F4E" w:rsidRPr="00AC312C" w:rsidRDefault="00CA7F4E" w:rsidP="00CA7F4E">
      <w:pPr>
        <w:spacing w:after="0" w:line="240" w:lineRule="auto"/>
        <w:rPr>
          <w:rFonts w:ascii="Cambria" w:hAnsi="Cambria" w:cs="Arial"/>
        </w:rPr>
      </w:pPr>
    </w:p>
    <w:p w14:paraId="623FCB29" w14:textId="77777777" w:rsidR="00CA7F4E" w:rsidRPr="0012333D" w:rsidRDefault="0012333D" w:rsidP="0012333D">
      <w:pPr>
        <w:spacing w:after="0" w:line="240" w:lineRule="auto"/>
        <w:rPr>
          <w:rFonts w:ascii="Cambria" w:hAnsi="Cambria" w:cs="Arial"/>
        </w:rPr>
      </w:pPr>
      <w:r w:rsidRPr="0012333D">
        <w:rPr>
          <w:rFonts w:ascii="Cambria" w:hAnsi="Cambria" w:cs="Arial"/>
        </w:rPr>
        <w:t xml:space="preserve">Interfaith Action’s employment counselors help people with their resumes and other areas of their job search. Providing voice mails to homeless people who are searching for employment will allow them to have appropriate and available contact information. Prospective employers will be able to reach them. Interfaith Action also provides voicemails to homeless people who have medical concerns and need to have contact with their health care professionals. </w:t>
      </w:r>
    </w:p>
    <w:p w14:paraId="4461C66D" w14:textId="77777777" w:rsidR="0012333D" w:rsidRDefault="0012333D">
      <w:pPr>
        <w:spacing w:after="0" w:line="240" w:lineRule="auto"/>
        <w:rPr>
          <w:rFonts w:ascii="Cambria" w:hAnsi="Cambria" w:cs="Arial"/>
          <w:b/>
        </w:rPr>
      </w:pPr>
    </w:p>
    <w:p w14:paraId="760617F7" w14:textId="77777777" w:rsidR="004E11F0" w:rsidRPr="0012333D" w:rsidRDefault="004E11F0" w:rsidP="00DA18DA">
      <w:pPr>
        <w:tabs>
          <w:tab w:val="right" w:pos="5850"/>
          <w:tab w:val="right" w:pos="9540"/>
        </w:tabs>
        <w:spacing w:after="0" w:line="240" w:lineRule="auto"/>
        <w:rPr>
          <w:rFonts w:ascii="Cambria" w:hAnsi="Cambria" w:cs="Arial"/>
          <w:b/>
        </w:rPr>
      </w:pPr>
      <w:r w:rsidRPr="0012333D">
        <w:rPr>
          <w:rFonts w:ascii="Cambria" w:hAnsi="Cambria" w:cs="Arial"/>
          <w:b/>
        </w:rPr>
        <w:t xml:space="preserve">Justin Wynn </w:t>
      </w:r>
      <w:r w:rsidR="0012333D">
        <w:rPr>
          <w:rFonts w:ascii="Cambria" w:hAnsi="Cambria" w:cs="Arial"/>
          <w:b/>
        </w:rPr>
        <w:t>Leadership Academy</w:t>
      </w:r>
      <w:r w:rsidRPr="0012333D">
        <w:rPr>
          <w:rFonts w:ascii="Cambria" w:hAnsi="Cambria" w:cs="Arial"/>
          <w:b/>
        </w:rPr>
        <w:t xml:space="preserve"> </w:t>
      </w:r>
      <w:r w:rsidR="0012333D">
        <w:rPr>
          <w:rFonts w:ascii="Cambria" w:hAnsi="Cambria" w:cs="Arial"/>
          <w:b/>
        </w:rPr>
        <w:tab/>
        <w:t>$500</w:t>
      </w:r>
    </w:p>
    <w:p w14:paraId="62D24CCC" w14:textId="77777777" w:rsidR="002466A9" w:rsidRPr="00AC312C" w:rsidRDefault="004E11F0" w:rsidP="004E11F0">
      <w:pPr>
        <w:spacing w:after="0" w:line="240" w:lineRule="auto"/>
        <w:rPr>
          <w:rFonts w:ascii="Cambria" w:hAnsi="Cambria" w:cs="Arial"/>
          <w:b/>
          <w:i/>
        </w:rPr>
      </w:pPr>
      <w:r w:rsidRPr="00AC312C">
        <w:rPr>
          <w:rFonts w:ascii="Cambria" w:hAnsi="Cambria" w:cs="Arial"/>
          <w:b/>
          <w:i/>
        </w:rPr>
        <w:t>Community Soup Kitchens</w:t>
      </w:r>
    </w:p>
    <w:p w14:paraId="38D927DE" w14:textId="77777777" w:rsidR="004E11F0" w:rsidRPr="00AC312C" w:rsidRDefault="004E11F0" w:rsidP="004E11F0">
      <w:pPr>
        <w:spacing w:after="0" w:line="240" w:lineRule="auto"/>
        <w:rPr>
          <w:rFonts w:ascii="Cambria" w:hAnsi="Cambria"/>
        </w:rPr>
      </w:pPr>
      <w:r w:rsidRPr="00AC312C">
        <w:rPr>
          <w:rFonts w:ascii="Cambria" w:hAnsi="Cambria" w:cs="Arial"/>
          <w:b/>
          <w:i/>
        </w:rPr>
        <w:tab/>
      </w:r>
    </w:p>
    <w:p w14:paraId="7DDB4FDA" w14:textId="77777777" w:rsidR="004E11F0" w:rsidRDefault="004E11F0" w:rsidP="004E11F0">
      <w:pPr>
        <w:spacing w:after="0" w:line="240" w:lineRule="auto"/>
        <w:rPr>
          <w:rFonts w:ascii="Cambria" w:hAnsi="Cambria" w:cs="Arial"/>
        </w:rPr>
      </w:pPr>
      <w:r w:rsidRPr="00AC312C">
        <w:rPr>
          <w:rFonts w:ascii="Cambria" w:hAnsi="Cambria" w:cs="Arial"/>
        </w:rPr>
        <w:t>The Justin Wy</w:t>
      </w:r>
      <w:r w:rsidR="0012333D">
        <w:rPr>
          <w:rFonts w:ascii="Cambria" w:hAnsi="Cambria" w:cs="Arial"/>
        </w:rPr>
        <w:t xml:space="preserve">nn Fund’s mission is to help Wynners develop </w:t>
      </w:r>
      <w:r w:rsidRPr="00AC312C">
        <w:rPr>
          <w:rFonts w:ascii="Cambria" w:hAnsi="Cambria" w:cs="Arial"/>
        </w:rPr>
        <w:t xml:space="preserve">leadership skills </w:t>
      </w:r>
      <w:r w:rsidR="0012333D">
        <w:rPr>
          <w:rFonts w:ascii="Cambria" w:hAnsi="Cambria" w:cs="Arial"/>
        </w:rPr>
        <w:t>and a deep sense of responsibility for improving their communities. The organization serves 100+</w:t>
      </w:r>
      <w:r w:rsidR="00394CCF">
        <w:rPr>
          <w:rFonts w:ascii="Cambria" w:hAnsi="Cambria" w:cs="Arial"/>
        </w:rPr>
        <w:t xml:space="preserve"> </w:t>
      </w:r>
      <w:r w:rsidR="0012333D">
        <w:rPr>
          <w:rFonts w:ascii="Cambria" w:hAnsi="Cambria" w:cs="Arial"/>
        </w:rPr>
        <w:t xml:space="preserve">Wynners who are in the program by providing them with an 8-year leadership </w:t>
      </w:r>
      <w:r w:rsidR="00394CCF">
        <w:rPr>
          <w:rFonts w:ascii="Cambria" w:hAnsi="Cambria" w:cs="Arial"/>
        </w:rPr>
        <w:t xml:space="preserve">development </w:t>
      </w:r>
      <w:r w:rsidR="0012333D">
        <w:rPr>
          <w:rFonts w:ascii="Cambria" w:hAnsi="Cambria" w:cs="Arial"/>
        </w:rPr>
        <w:t xml:space="preserve">program, which includes many opportunities to participate in service-learning projects. </w:t>
      </w:r>
    </w:p>
    <w:p w14:paraId="61936716" w14:textId="77777777" w:rsidR="0012333D" w:rsidRPr="00AC312C" w:rsidRDefault="0012333D" w:rsidP="004E11F0">
      <w:pPr>
        <w:spacing w:after="0" w:line="240" w:lineRule="auto"/>
        <w:rPr>
          <w:rFonts w:ascii="Cambria" w:hAnsi="Cambria"/>
        </w:rPr>
      </w:pPr>
    </w:p>
    <w:p w14:paraId="6EE6B1CC" w14:textId="77777777" w:rsidR="004E11F0" w:rsidRPr="00AC312C" w:rsidRDefault="004E11F0" w:rsidP="004E11F0">
      <w:pPr>
        <w:spacing w:after="0" w:line="240" w:lineRule="auto"/>
        <w:rPr>
          <w:rFonts w:ascii="Cambria" w:hAnsi="Cambria" w:cs="Arial"/>
        </w:rPr>
      </w:pPr>
      <w:r w:rsidRPr="00AC312C">
        <w:rPr>
          <w:rFonts w:ascii="Cambria" w:hAnsi="Cambria" w:cs="Arial"/>
        </w:rPr>
        <w:t xml:space="preserve">The </w:t>
      </w:r>
      <w:r w:rsidR="00313AE0" w:rsidRPr="00AC312C">
        <w:rPr>
          <w:rFonts w:ascii="Cambria" w:hAnsi="Cambria" w:cs="Arial"/>
        </w:rPr>
        <w:t xml:space="preserve">project </w:t>
      </w:r>
      <w:r w:rsidRPr="00AC312C">
        <w:rPr>
          <w:rFonts w:ascii="Cambria" w:hAnsi="Cambria" w:cs="Arial"/>
        </w:rPr>
        <w:t xml:space="preserve">goal is to </w:t>
      </w:r>
      <w:r w:rsidR="002466A9" w:rsidRPr="00AC312C">
        <w:rPr>
          <w:rFonts w:ascii="Cambria" w:hAnsi="Cambria"/>
        </w:rPr>
        <w:t xml:space="preserve">cook and serve </w:t>
      </w:r>
      <w:r w:rsidR="00830B95" w:rsidRPr="00AC312C">
        <w:rPr>
          <w:rFonts w:ascii="Cambria" w:hAnsi="Cambria"/>
        </w:rPr>
        <w:t xml:space="preserve">at </w:t>
      </w:r>
      <w:r w:rsidR="002C7B0F" w:rsidRPr="00AC312C">
        <w:rPr>
          <w:rFonts w:ascii="Cambria" w:hAnsi="Cambria"/>
        </w:rPr>
        <w:t xml:space="preserve">the following </w:t>
      </w:r>
      <w:r w:rsidR="00830B95" w:rsidRPr="00AC312C">
        <w:rPr>
          <w:rFonts w:ascii="Cambria" w:hAnsi="Cambria"/>
        </w:rPr>
        <w:t xml:space="preserve">soup </w:t>
      </w:r>
      <w:r w:rsidRPr="00AC312C">
        <w:rPr>
          <w:rFonts w:ascii="Cambria" w:hAnsi="Cambria" w:cs="Arial"/>
        </w:rPr>
        <w:t>kitchens throughout the program year</w:t>
      </w:r>
      <w:r w:rsidR="00830B95" w:rsidRPr="00AC312C">
        <w:rPr>
          <w:rFonts w:ascii="Cambria" w:hAnsi="Cambria" w:cs="Arial"/>
        </w:rPr>
        <w:t>: Beth Emet Synagogue (2</w:t>
      </w:r>
      <w:r w:rsidR="00E52F41">
        <w:rPr>
          <w:rFonts w:ascii="Cambria" w:hAnsi="Cambria" w:cs="Arial"/>
        </w:rPr>
        <w:t>-4</w:t>
      </w:r>
      <w:r w:rsidR="00830B95" w:rsidRPr="00AC312C">
        <w:rPr>
          <w:rFonts w:ascii="Cambria" w:hAnsi="Cambria" w:cs="Arial"/>
        </w:rPr>
        <w:t xml:space="preserve"> times)</w:t>
      </w:r>
      <w:r w:rsidR="00667750" w:rsidRPr="00AC312C">
        <w:rPr>
          <w:rFonts w:ascii="Cambria" w:hAnsi="Cambria" w:cs="Arial"/>
        </w:rPr>
        <w:t>, A</w:t>
      </w:r>
      <w:r w:rsidR="00830B95" w:rsidRPr="00AC312C">
        <w:rPr>
          <w:rFonts w:ascii="Cambria" w:hAnsi="Cambria" w:cs="Arial"/>
        </w:rPr>
        <w:t xml:space="preserve"> Just Harvest (</w:t>
      </w:r>
      <w:r w:rsidR="00E52F41">
        <w:rPr>
          <w:rFonts w:ascii="Cambria" w:hAnsi="Cambria" w:cs="Arial"/>
        </w:rPr>
        <w:t>2</w:t>
      </w:r>
      <w:r w:rsidR="00830B95" w:rsidRPr="00AC312C">
        <w:rPr>
          <w:rFonts w:ascii="Cambria" w:hAnsi="Cambria" w:cs="Arial"/>
        </w:rPr>
        <w:t xml:space="preserve"> times), Hilda’s Place (1 time), and </w:t>
      </w:r>
      <w:r w:rsidR="00830B95" w:rsidRPr="00DA18DA">
        <w:rPr>
          <w:rFonts w:ascii="Cambria" w:hAnsi="Cambria" w:cs="Times"/>
        </w:rPr>
        <w:t>First</w:t>
      </w:r>
      <w:r w:rsidR="00830B95" w:rsidRPr="00AC312C">
        <w:rPr>
          <w:rFonts w:ascii="Cambria" w:hAnsi="Cambria" w:cs="Arial"/>
        </w:rPr>
        <w:t xml:space="preserve"> Methodist Church (1</w:t>
      </w:r>
      <w:r w:rsidR="00E52F41">
        <w:rPr>
          <w:rFonts w:ascii="Cambria" w:hAnsi="Cambria" w:cs="Arial"/>
        </w:rPr>
        <w:t>-2</w:t>
      </w:r>
      <w:r w:rsidR="00830B95" w:rsidRPr="00AC312C">
        <w:rPr>
          <w:rFonts w:ascii="Cambria" w:hAnsi="Cambria" w:cs="Arial"/>
        </w:rPr>
        <w:t xml:space="preserve"> time</w:t>
      </w:r>
      <w:r w:rsidR="00E52F41">
        <w:rPr>
          <w:rFonts w:ascii="Cambria" w:hAnsi="Cambria" w:cs="Arial"/>
        </w:rPr>
        <w:t>s</w:t>
      </w:r>
      <w:r w:rsidR="00830B95" w:rsidRPr="00AC312C">
        <w:rPr>
          <w:rFonts w:ascii="Cambria" w:hAnsi="Cambria" w:cs="Arial"/>
        </w:rPr>
        <w:t xml:space="preserve">).  </w:t>
      </w:r>
      <w:r w:rsidR="002C7B0F" w:rsidRPr="00AC312C">
        <w:rPr>
          <w:rFonts w:ascii="Cambria" w:hAnsi="Cambria" w:cs="Arial"/>
        </w:rPr>
        <w:t xml:space="preserve">As many as </w:t>
      </w:r>
      <w:r w:rsidR="00E52F41">
        <w:rPr>
          <w:rFonts w:ascii="Cambria" w:hAnsi="Cambria" w:cs="Arial"/>
        </w:rPr>
        <w:t>600</w:t>
      </w:r>
      <w:r w:rsidR="00830B95" w:rsidRPr="00AC312C">
        <w:rPr>
          <w:rFonts w:ascii="Cambria" w:hAnsi="Cambria" w:cs="Arial"/>
        </w:rPr>
        <w:t xml:space="preserve"> dinner guests in total will be fed.  </w:t>
      </w:r>
      <w:r w:rsidRPr="00AC312C">
        <w:rPr>
          <w:rFonts w:ascii="Cambria" w:hAnsi="Cambria" w:cs="Arial"/>
        </w:rPr>
        <w:t>The</w:t>
      </w:r>
      <w:r w:rsidR="00E52F41">
        <w:rPr>
          <w:rFonts w:ascii="Cambria" w:hAnsi="Cambria" w:cs="Arial"/>
        </w:rPr>
        <w:t xml:space="preserve"> grant will help cover the cost of groceries, and students will </w:t>
      </w:r>
      <w:r w:rsidRPr="00AC312C">
        <w:rPr>
          <w:rFonts w:ascii="Cambria" w:hAnsi="Cambria" w:cs="Arial"/>
        </w:rPr>
        <w:t xml:space="preserve">cook and serve the meals. </w:t>
      </w:r>
    </w:p>
    <w:p w14:paraId="233FD426" w14:textId="77777777" w:rsidR="004E11F0" w:rsidRPr="00AC312C" w:rsidRDefault="004E11F0" w:rsidP="004E11F0">
      <w:pPr>
        <w:spacing w:after="0" w:line="240" w:lineRule="auto"/>
        <w:rPr>
          <w:rFonts w:ascii="Cambria" w:hAnsi="Cambria"/>
        </w:rPr>
      </w:pPr>
    </w:p>
    <w:p w14:paraId="62BA8527" w14:textId="77777777" w:rsidR="00630150" w:rsidRPr="00AC312C" w:rsidRDefault="00630150" w:rsidP="008371C8">
      <w:pPr>
        <w:spacing w:after="0" w:line="240" w:lineRule="auto"/>
        <w:rPr>
          <w:rFonts w:ascii="Cambria" w:hAnsi="Cambria"/>
        </w:rPr>
      </w:pPr>
    </w:p>
    <w:p w14:paraId="289310B8" w14:textId="77777777" w:rsidR="000A3077" w:rsidRDefault="000A3077">
      <w:pPr>
        <w:rPr>
          <w:rFonts w:ascii="Cambria" w:hAnsi="Cambria" w:cs="Arial"/>
          <w:b/>
        </w:rPr>
      </w:pPr>
      <w:r>
        <w:rPr>
          <w:rFonts w:ascii="Cambria" w:hAnsi="Cambria" w:cs="Arial"/>
          <w:b/>
        </w:rPr>
        <w:br w:type="page"/>
      </w:r>
    </w:p>
    <w:p w14:paraId="2CF53DBC" w14:textId="77777777" w:rsidR="00DA18DA" w:rsidRPr="0012333D" w:rsidRDefault="00DA18DA" w:rsidP="00DA18DA">
      <w:pPr>
        <w:tabs>
          <w:tab w:val="right" w:pos="5850"/>
          <w:tab w:val="right" w:pos="9540"/>
        </w:tabs>
        <w:spacing w:after="0" w:line="240" w:lineRule="auto"/>
        <w:rPr>
          <w:rFonts w:ascii="Cambria" w:hAnsi="Cambria" w:cs="Arial"/>
          <w:b/>
        </w:rPr>
      </w:pPr>
      <w:r>
        <w:rPr>
          <w:rFonts w:ascii="Cambria" w:hAnsi="Cambria" w:cs="Arial"/>
          <w:b/>
        </w:rPr>
        <w:lastRenderedPageBreak/>
        <w:t>Literature for All of Us</w:t>
      </w:r>
      <w:r>
        <w:rPr>
          <w:rFonts w:ascii="Cambria" w:hAnsi="Cambria" w:cs="Arial"/>
          <w:b/>
        </w:rPr>
        <w:tab/>
        <w:t>$1,000</w:t>
      </w:r>
    </w:p>
    <w:p w14:paraId="574E156F" w14:textId="77777777" w:rsidR="00DA18DA" w:rsidRPr="00AC312C" w:rsidRDefault="00DA18DA" w:rsidP="00DA18DA">
      <w:pPr>
        <w:spacing w:after="0" w:line="240" w:lineRule="auto"/>
        <w:rPr>
          <w:rFonts w:ascii="Cambria" w:hAnsi="Cambria" w:cs="Arial"/>
          <w:b/>
          <w:i/>
        </w:rPr>
      </w:pPr>
      <w:r>
        <w:rPr>
          <w:rFonts w:ascii="Cambria" w:hAnsi="Cambria" w:cs="Arial"/>
          <w:b/>
          <w:i/>
        </w:rPr>
        <w:t>Curt’s Café Collabaration</w:t>
      </w:r>
    </w:p>
    <w:p w14:paraId="69992FBE" w14:textId="77777777" w:rsidR="001662EA" w:rsidRPr="00AC312C" w:rsidRDefault="001662EA" w:rsidP="001662EA">
      <w:pPr>
        <w:spacing w:after="0" w:line="240" w:lineRule="auto"/>
        <w:jc w:val="both"/>
        <w:rPr>
          <w:rFonts w:ascii="Cambria" w:hAnsi="Cambria" w:cs="Times"/>
        </w:rPr>
      </w:pPr>
    </w:p>
    <w:p w14:paraId="34C985DC" w14:textId="77777777" w:rsidR="00DA18DA" w:rsidRPr="00DA18DA" w:rsidRDefault="00DA18DA" w:rsidP="00DA18DA">
      <w:pPr>
        <w:spacing w:after="0" w:line="240" w:lineRule="auto"/>
        <w:rPr>
          <w:rFonts w:ascii="Cambria" w:hAnsi="Cambria" w:cs="Times"/>
        </w:rPr>
      </w:pPr>
      <w:r>
        <w:rPr>
          <w:rFonts w:ascii="Cambria" w:hAnsi="Cambria" w:cs="Times"/>
        </w:rPr>
        <w:t xml:space="preserve">Literature for All of Us brings the rewards of reading and writing through book group discussions to teen parents and other young people in underserved neighborhoods. </w:t>
      </w:r>
      <w:r w:rsidRPr="00DA18DA">
        <w:rPr>
          <w:rFonts w:ascii="Cambria" w:hAnsi="Cambria" w:cs="Times"/>
        </w:rPr>
        <w:t xml:space="preserve">We build communities of readers, poets, and critical thinkers. We develop family literacy by providing children’s literature and child development resources to teen parents. </w:t>
      </w:r>
    </w:p>
    <w:p w14:paraId="322109BC" w14:textId="77777777" w:rsidR="00DA18DA" w:rsidRDefault="00DA18DA" w:rsidP="00DA18DA">
      <w:pPr>
        <w:pStyle w:val="Default"/>
      </w:pPr>
    </w:p>
    <w:p w14:paraId="387F4FB5" w14:textId="77777777" w:rsidR="00630150" w:rsidRDefault="000A3077" w:rsidP="00090865">
      <w:pPr>
        <w:spacing w:after="0" w:line="240" w:lineRule="auto"/>
        <w:rPr>
          <w:rFonts w:ascii="Cambria" w:hAnsi="Cambria"/>
        </w:rPr>
      </w:pPr>
      <w:r>
        <w:rPr>
          <w:rFonts w:ascii="Cambria" w:hAnsi="Cambria"/>
        </w:rPr>
        <w:t xml:space="preserve">The grant will help pay the stipends for young men who participate in a “soft skills” program at Curt’s Café in Evanston. The café is a workforce development program that trains at-risk boys and teen mothers.  The young men will engage in literacy and trauma-informed book groups to develop social-emotional skills such as perseverance, conflict resolution, and self-esteem enhancement. </w:t>
      </w:r>
    </w:p>
    <w:p w14:paraId="0721A780" w14:textId="77777777" w:rsidR="000A3077" w:rsidRDefault="000A3077" w:rsidP="00090865">
      <w:pPr>
        <w:spacing w:after="0" w:line="240" w:lineRule="auto"/>
        <w:rPr>
          <w:rFonts w:ascii="Cambria" w:hAnsi="Cambria"/>
        </w:rPr>
      </w:pPr>
    </w:p>
    <w:p w14:paraId="31239DB0" w14:textId="77777777" w:rsidR="000A3077" w:rsidRPr="0012333D" w:rsidRDefault="000A3077" w:rsidP="000A3077">
      <w:pPr>
        <w:tabs>
          <w:tab w:val="right" w:pos="5850"/>
          <w:tab w:val="right" w:pos="9540"/>
        </w:tabs>
        <w:spacing w:after="0" w:line="240" w:lineRule="auto"/>
        <w:rPr>
          <w:rFonts w:ascii="Cambria" w:hAnsi="Cambria" w:cs="Arial"/>
          <w:b/>
        </w:rPr>
      </w:pPr>
      <w:r>
        <w:rPr>
          <w:rFonts w:ascii="Cambria" w:hAnsi="Cambria" w:cs="Arial"/>
          <w:b/>
        </w:rPr>
        <w:t xml:space="preserve">James B. Moran Center for Youth Advocacy </w:t>
      </w:r>
      <w:r>
        <w:rPr>
          <w:rFonts w:ascii="Cambria" w:hAnsi="Cambria" w:cs="Arial"/>
          <w:b/>
        </w:rPr>
        <w:tab/>
        <w:t>$1,000</w:t>
      </w:r>
    </w:p>
    <w:p w14:paraId="3E6527A7" w14:textId="77777777" w:rsidR="000A3077" w:rsidRPr="00AC312C" w:rsidRDefault="000A3077" w:rsidP="000A3077">
      <w:pPr>
        <w:spacing w:after="0" w:line="240" w:lineRule="auto"/>
        <w:rPr>
          <w:rFonts w:ascii="Cambria" w:hAnsi="Cambria" w:cs="Arial"/>
          <w:b/>
          <w:i/>
        </w:rPr>
      </w:pPr>
      <w:r>
        <w:rPr>
          <w:rFonts w:ascii="Cambria" w:hAnsi="Cambria" w:cs="Arial"/>
          <w:b/>
          <w:i/>
        </w:rPr>
        <w:t>Clean Slate Initiative</w:t>
      </w:r>
    </w:p>
    <w:p w14:paraId="49AF0CC8" w14:textId="77777777" w:rsidR="000A3077" w:rsidRDefault="000A3077" w:rsidP="00090865">
      <w:pPr>
        <w:spacing w:after="0" w:line="240" w:lineRule="auto"/>
        <w:rPr>
          <w:rFonts w:ascii="Cambria" w:hAnsi="Cambria"/>
        </w:rPr>
      </w:pPr>
    </w:p>
    <w:p w14:paraId="5B8A29B3" w14:textId="77777777" w:rsidR="000A3077" w:rsidRDefault="000A3077" w:rsidP="00090865">
      <w:pPr>
        <w:spacing w:after="0" w:line="240" w:lineRule="auto"/>
        <w:rPr>
          <w:rFonts w:ascii="Cambria" w:hAnsi="Cambria"/>
        </w:rPr>
      </w:pPr>
      <w:r>
        <w:rPr>
          <w:rFonts w:ascii="Cambria" w:hAnsi="Cambria"/>
        </w:rPr>
        <w:t xml:space="preserve">The Moran Center provides low-income Evanston youth, 21 and younger, and their families with integrated legal and social work services to improve their quality of life at home, at school, and within the Evanston community.  Staff attorneys represent and advocate for youth in juvenile court, criminal court, and school and special education proceedings. Social workers restore lives by supporting and counseling struggling youth. The programs redirect youth and their families – building skills and rebuilding lives through training, advocacy and support programs. </w:t>
      </w:r>
    </w:p>
    <w:p w14:paraId="5E6E9815" w14:textId="77777777" w:rsidR="000A3077" w:rsidRDefault="000A3077" w:rsidP="00090865">
      <w:pPr>
        <w:spacing w:after="0" w:line="240" w:lineRule="auto"/>
        <w:rPr>
          <w:rFonts w:ascii="Cambria" w:hAnsi="Cambria"/>
        </w:rPr>
      </w:pPr>
    </w:p>
    <w:p w14:paraId="53CD5896" w14:textId="77777777" w:rsidR="000A3077" w:rsidRPr="000A3077" w:rsidRDefault="000A3077" w:rsidP="00090865">
      <w:pPr>
        <w:spacing w:after="0" w:line="240" w:lineRule="auto"/>
        <w:rPr>
          <w:rFonts w:ascii="Cambria" w:hAnsi="Cambria"/>
        </w:rPr>
      </w:pPr>
      <w:r>
        <w:rPr>
          <w:rFonts w:ascii="Cambria" w:hAnsi="Cambria"/>
        </w:rPr>
        <w:t>Through the Clean Slate Initiative, the Moran Center and its partners will educate and inform Evanston youth about the legal and employment consequences of an arrest record, and assist eligible participants in the legal process of clearing such records so that young people in our community have the fullest opportunities for education, housing, and employment.</w:t>
      </w:r>
    </w:p>
    <w:p w14:paraId="07CC4F1B" w14:textId="77777777" w:rsidR="00E0749F" w:rsidRPr="0012333D" w:rsidRDefault="00E0749F" w:rsidP="00E0749F">
      <w:pPr>
        <w:tabs>
          <w:tab w:val="right" w:pos="5850"/>
          <w:tab w:val="right" w:pos="9540"/>
        </w:tabs>
        <w:spacing w:after="0" w:line="240" w:lineRule="auto"/>
        <w:rPr>
          <w:rFonts w:ascii="Cambria" w:hAnsi="Cambria" w:cs="Arial"/>
          <w:b/>
        </w:rPr>
      </w:pPr>
      <w:r>
        <w:rPr>
          <w:rFonts w:ascii="Cambria" w:hAnsi="Cambria" w:cs="Arial"/>
          <w:b/>
        </w:rPr>
        <w:lastRenderedPageBreak/>
        <w:t xml:space="preserve">North Shore Senior Center </w:t>
      </w:r>
      <w:r>
        <w:rPr>
          <w:rFonts w:ascii="Cambria" w:hAnsi="Cambria" w:cs="Arial"/>
          <w:b/>
        </w:rPr>
        <w:tab/>
        <w:t>$500</w:t>
      </w:r>
    </w:p>
    <w:p w14:paraId="440385C4" w14:textId="77777777" w:rsidR="00E0749F" w:rsidRDefault="00E0749F" w:rsidP="00E0749F">
      <w:pPr>
        <w:spacing w:after="0" w:line="240" w:lineRule="auto"/>
        <w:rPr>
          <w:rFonts w:ascii="Cambria" w:hAnsi="Cambria" w:cs="Arial"/>
          <w:b/>
          <w:i/>
        </w:rPr>
      </w:pPr>
      <w:r>
        <w:rPr>
          <w:rFonts w:ascii="Cambria" w:hAnsi="Cambria" w:cs="Arial"/>
          <w:b/>
          <w:i/>
        </w:rPr>
        <w:t>Grandparents Raising Grandchildren Childcare Enhancement</w:t>
      </w:r>
    </w:p>
    <w:p w14:paraId="562F8A91" w14:textId="77777777" w:rsidR="00E0749F" w:rsidRPr="00E0749F" w:rsidRDefault="00E0749F" w:rsidP="00E0749F">
      <w:pPr>
        <w:spacing w:after="0" w:line="240" w:lineRule="auto"/>
        <w:rPr>
          <w:rFonts w:ascii="Cambria" w:hAnsi="Cambria" w:cs="Arial"/>
          <w:b/>
          <w:i/>
        </w:rPr>
      </w:pPr>
    </w:p>
    <w:p w14:paraId="78E3B8C2" w14:textId="77777777" w:rsidR="00E0749F" w:rsidRDefault="00E0749F" w:rsidP="00E0749F">
      <w:pPr>
        <w:spacing w:after="0" w:line="240" w:lineRule="auto"/>
        <w:rPr>
          <w:rFonts w:ascii="Cambria" w:hAnsi="Cambria" w:cs="Arial"/>
        </w:rPr>
      </w:pPr>
      <w:r>
        <w:rPr>
          <w:rFonts w:ascii="Cambria" w:hAnsi="Cambria" w:cs="Arial"/>
        </w:rPr>
        <w:t>The North Shore Senior Center fosters the independence and well-being of older adults, enhances their dignity and self-respect, and promotes their participation in and contribution toward all aspects of community life.</w:t>
      </w:r>
    </w:p>
    <w:p w14:paraId="5333F3BF" w14:textId="77777777" w:rsidR="00E0749F" w:rsidRDefault="00E0749F" w:rsidP="00E0749F">
      <w:pPr>
        <w:spacing w:after="0" w:line="240" w:lineRule="auto"/>
        <w:rPr>
          <w:rFonts w:ascii="Cambria" w:hAnsi="Cambria" w:cs="Arial"/>
        </w:rPr>
      </w:pPr>
    </w:p>
    <w:p w14:paraId="0B1AB73D" w14:textId="77777777" w:rsidR="00E0749F" w:rsidRDefault="00E0749F" w:rsidP="00E0749F">
      <w:pPr>
        <w:spacing w:after="0" w:line="240" w:lineRule="auto"/>
        <w:rPr>
          <w:rFonts w:ascii="Cambria" w:hAnsi="Cambria" w:cs="Arial"/>
        </w:rPr>
      </w:pPr>
      <w:r>
        <w:rPr>
          <w:rFonts w:ascii="Cambria" w:hAnsi="Cambria" w:cs="Arial"/>
        </w:rPr>
        <w:t>The grant will purchase materials needed to enhance the childcare portion of the Grandparents Raising Grandchildren support group from simply babysitting to one with age-appropriate education</w:t>
      </w:r>
      <w:r w:rsidR="00416091">
        <w:rPr>
          <w:rFonts w:ascii="Cambria" w:hAnsi="Cambria" w:cs="Arial"/>
        </w:rPr>
        <w:t>al</w:t>
      </w:r>
      <w:r>
        <w:rPr>
          <w:rFonts w:ascii="Cambria" w:hAnsi="Cambria" w:cs="Arial"/>
        </w:rPr>
        <w:t xml:space="preserve"> activities.  The childcare specialists, both certified public school teachers, are eager to advance the childcare offering into time focused on helping the children—ranging in age from preschool to high school—learn. </w:t>
      </w:r>
    </w:p>
    <w:p w14:paraId="1AF45244" w14:textId="77777777" w:rsidR="00E0749F" w:rsidRDefault="00E0749F" w:rsidP="00E0749F">
      <w:pPr>
        <w:spacing w:after="0" w:line="240" w:lineRule="auto"/>
        <w:rPr>
          <w:rFonts w:ascii="Cambria" w:hAnsi="Cambria" w:cs="Arial"/>
        </w:rPr>
      </w:pPr>
    </w:p>
    <w:p w14:paraId="2A04A989" w14:textId="77777777" w:rsidR="00416091" w:rsidRPr="0012333D" w:rsidRDefault="00416091" w:rsidP="00416091">
      <w:pPr>
        <w:tabs>
          <w:tab w:val="right" w:pos="5850"/>
          <w:tab w:val="right" w:pos="9540"/>
        </w:tabs>
        <w:spacing w:after="0" w:line="240" w:lineRule="auto"/>
        <w:rPr>
          <w:rFonts w:ascii="Cambria" w:hAnsi="Cambria" w:cs="Arial"/>
          <w:b/>
        </w:rPr>
      </w:pPr>
      <w:r>
        <w:rPr>
          <w:rFonts w:ascii="Cambria" w:hAnsi="Cambria" w:cs="Arial"/>
          <w:b/>
        </w:rPr>
        <w:t xml:space="preserve">PEER Services </w:t>
      </w:r>
      <w:r>
        <w:rPr>
          <w:rFonts w:ascii="Cambria" w:hAnsi="Cambria" w:cs="Arial"/>
          <w:b/>
        </w:rPr>
        <w:tab/>
        <w:t>$1,500</w:t>
      </w:r>
    </w:p>
    <w:p w14:paraId="0FE8B467" w14:textId="77777777" w:rsidR="00416091" w:rsidRDefault="00416091" w:rsidP="00416091">
      <w:pPr>
        <w:spacing w:after="0" w:line="240" w:lineRule="auto"/>
        <w:rPr>
          <w:rFonts w:ascii="Cambria" w:hAnsi="Cambria" w:cs="Arial"/>
          <w:b/>
          <w:i/>
        </w:rPr>
      </w:pPr>
      <w:r>
        <w:rPr>
          <w:rFonts w:ascii="Cambria" w:hAnsi="Cambria" w:cs="Arial"/>
          <w:b/>
          <w:i/>
        </w:rPr>
        <w:t>Nuestra Familias</w:t>
      </w:r>
    </w:p>
    <w:p w14:paraId="6D5D9FC4" w14:textId="77777777" w:rsidR="00416091" w:rsidRDefault="00416091" w:rsidP="00416091">
      <w:pPr>
        <w:spacing w:after="0" w:line="240" w:lineRule="auto"/>
        <w:rPr>
          <w:rFonts w:ascii="Cambria" w:hAnsi="Cambria" w:cs="Arial"/>
          <w:b/>
          <w:i/>
        </w:rPr>
      </w:pPr>
    </w:p>
    <w:p w14:paraId="3BC725ED" w14:textId="77777777" w:rsidR="00416091" w:rsidRPr="00416091" w:rsidRDefault="00416091" w:rsidP="00416091">
      <w:pPr>
        <w:spacing w:after="0" w:line="240" w:lineRule="auto"/>
        <w:rPr>
          <w:rFonts w:ascii="Cambria" w:hAnsi="Cambria" w:cs="Arial"/>
        </w:rPr>
      </w:pPr>
      <w:r>
        <w:rPr>
          <w:rFonts w:ascii="Cambria" w:hAnsi="Cambria" w:cs="Arial"/>
        </w:rPr>
        <w:t xml:space="preserve">PEER Services eliminates substance abuse and the problems it causes </w:t>
      </w:r>
      <w:r w:rsidRPr="00416091">
        <w:rPr>
          <w:rFonts w:ascii="Cambria" w:hAnsi="Cambria" w:cs="Arial"/>
        </w:rPr>
        <w:t xml:space="preserve">for individuals, families, and communities through collaborative high-quality prevention and treatment services. </w:t>
      </w:r>
      <w:r w:rsidR="00A05C66">
        <w:rPr>
          <w:rFonts w:ascii="Cambria" w:hAnsi="Cambria" w:cs="Arial"/>
        </w:rPr>
        <w:t xml:space="preserve">It </w:t>
      </w:r>
      <w:r w:rsidRPr="00416091">
        <w:rPr>
          <w:rFonts w:ascii="Cambria" w:hAnsi="Cambria" w:cs="Arial"/>
        </w:rPr>
        <w:t>offer</w:t>
      </w:r>
      <w:r w:rsidR="00A05C66">
        <w:rPr>
          <w:rFonts w:ascii="Cambria" w:hAnsi="Cambria" w:cs="Arial"/>
        </w:rPr>
        <w:t>s</w:t>
      </w:r>
      <w:r w:rsidRPr="00416091">
        <w:rPr>
          <w:rFonts w:ascii="Cambria" w:hAnsi="Cambria" w:cs="Arial"/>
        </w:rPr>
        <w:t xml:space="preserve"> services to youth, teens, and adults in Evanston and the surrounding communities.</w:t>
      </w:r>
    </w:p>
    <w:p w14:paraId="6206DB86" w14:textId="77777777" w:rsidR="00416091" w:rsidRDefault="00416091" w:rsidP="00416091">
      <w:pPr>
        <w:pStyle w:val="Default"/>
      </w:pPr>
    </w:p>
    <w:p w14:paraId="3C208922" w14:textId="77777777" w:rsidR="00416091" w:rsidRPr="00416091" w:rsidRDefault="00416091" w:rsidP="00416091">
      <w:pPr>
        <w:spacing w:after="0" w:line="240" w:lineRule="auto"/>
        <w:rPr>
          <w:rFonts w:ascii="Cambria" w:hAnsi="Cambria" w:cs="Arial"/>
        </w:rPr>
      </w:pPr>
      <w:r w:rsidRPr="00416091">
        <w:rPr>
          <w:rFonts w:ascii="Cambria" w:hAnsi="Cambria" w:cs="Arial"/>
        </w:rPr>
        <w:t>The</w:t>
      </w:r>
      <w:r>
        <w:rPr>
          <w:rFonts w:ascii="Cambria" w:hAnsi="Cambria" w:cs="Arial"/>
        </w:rPr>
        <w:t xml:space="preserve"> project</w:t>
      </w:r>
      <w:r w:rsidRPr="00416091">
        <w:rPr>
          <w:rFonts w:ascii="Cambria" w:hAnsi="Cambria" w:cs="Arial"/>
        </w:rPr>
        <w:t xml:space="preserve"> goal is to remove barriers that often limit Latino parents from actively participating in their child’s treatment and recovery. Nearly 90% of Latino teens who are referred to </w:t>
      </w:r>
      <w:r>
        <w:rPr>
          <w:rFonts w:ascii="Cambria" w:hAnsi="Cambria" w:cs="Arial"/>
        </w:rPr>
        <w:t>the</w:t>
      </w:r>
      <w:r w:rsidRPr="00416091">
        <w:rPr>
          <w:rFonts w:ascii="Cambria" w:hAnsi="Cambria" w:cs="Arial"/>
        </w:rPr>
        <w:t xml:space="preserve"> treatment program come as mandated clients, referred by school or law enforcement. Without parental support, treatment is placed solely in the hands of the teen-- eliminating the strength of a family bond and cohesion so common in Latino culture. By mobilizing parents using culturally relevant strategies, </w:t>
      </w:r>
      <w:r>
        <w:rPr>
          <w:rFonts w:ascii="Cambria" w:hAnsi="Cambria" w:cs="Arial"/>
        </w:rPr>
        <w:t>PEER Services w</w:t>
      </w:r>
      <w:r w:rsidRPr="00416091">
        <w:rPr>
          <w:rFonts w:ascii="Cambria" w:hAnsi="Cambria" w:cs="Arial"/>
        </w:rPr>
        <w:t>ill be better able to help teens enter recovery and develop the tools they need to live healthy, productive, substance-free lives.</w:t>
      </w:r>
    </w:p>
    <w:p w14:paraId="4739B4F1" w14:textId="77777777" w:rsidR="00630150" w:rsidRPr="00AC312C" w:rsidRDefault="00A530D9" w:rsidP="008371C8">
      <w:pPr>
        <w:spacing w:after="0" w:line="240" w:lineRule="auto"/>
        <w:rPr>
          <w:rFonts w:ascii="Cambria" w:hAnsi="Cambria"/>
        </w:rPr>
      </w:pPr>
      <w:r w:rsidRPr="00AC312C">
        <w:rPr>
          <w:rFonts w:ascii="Cambria" w:hAnsi="Cambria" w:cs="Arial"/>
        </w:rPr>
        <w:lastRenderedPageBreak/>
        <w:t>In the current fiscal year, the Evanston Lighthouse Rotary has also supported the following community service projects:</w:t>
      </w:r>
    </w:p>
    <w:p w14:paraId="0BDF685B" w14:textId="77777777" w:rsidR="00630150" w:rsidRPr="00AC312C" w:rsidRDefault="00A530D9" w:rsidP="008371C8">
      <w:pPr>
        <w:spacing w:after="0" w:line="240" w:lineRule="auto"/>
        <w:rPr>
          <w:rFonts w:ascii="Cambria" w:hAnsi="Cambria"/>
        </w:rPr>
      </w:pPr>
      <w:r w:rsidRPr="00AC312C">
        <w:rPr>
          <w:rFonts w:ascii="Cambria" w:hAnsi="Cambria" w:cs="Arial"/>
        </w:rPr>
        <w:tab/>
      </w:r>
    </w:p>
    <w:p w14:paraId="14B326A1" w14:textId="77777777" w:rsidR="001507B4" w:rsidRPr="005A1C42" w:rsidRDefault="00A530D9" w:rsidP="005A1C42">
      <w:pPr>
        <w:pStyle w:val="ListParagraph"/>
        <w:numPr>
          <w:ilvl w:val="0"/>
          <w:numId w:val="2"/>
        </w:numPr>
        <w:spacing w:after="0" w:line="240" w:lineRule="auto"/>
        <w:ind w:left="360" w:hanging="360"/>
        <w:rPr>
          <w:rFonts w:ascii="Cambria" w:hAnsi="Cambria"/>
        </w:rPr>
      </w:pPr>
      <w:r w:rsidRPr="005A1C42">
        <w:rPr>
          <w:rFonts w:ascii="Cambria" w:hAnsi="Cambria" w:cs="Arial"/>
        </w:rPr>
        <w:t>Lighthouse Beach Clean-up – Alliance for the Great Lakes</w:t>
      </w:r>
    </w:p>
    <w:p w14:paraId="37DDB17A" w14:textId="77777777" w:rsidR="00400966" w:rsidRPr="005A1C42" w:rsidRDefault="00400966" w:rsidP="005A1C42">
      <w:pPr>
        <w:pStyle w:val="ListParagraph"/>
        <w:numPr>
          <w:ilvl w:val="0"/>
          <w:numId w:val="2"/>
        </w:numPr>
        <w:spacing w:after="0" w:line="240" w:lineRule="auto"/>
        <w:ind w:left="360" w:hanging="360"/>
        <w:rPr>
          <w:rFonts w:ascii="Cambria" w:hAnsi="Cambria"/>
        </w:rPr>
      </w:pPr>
      <w:r w:rsidRPr="005A1C42">
        <w:rPr>
          <w:rFonts w:ascii="Cambria" w:hAnsi="Cambria" w:cs="Arial"/>
        </w:rPr>
        <w:t>Soup Kitchens  –  First United Methodist Church</w:t>
      </w:r>
      <w:r w:rsidR="00416091" w:rsidRPr="005A1C42">
        <w:rPr>
          <w:rFonts w:ascii="Cambria" w:hAnsi="Cambria" w:cs="Arial"/>
        </w:rPr>
        <w:t xml:space="preserve"> and  Hilda’s Place</w:t>
      </w:r>
    </w:p>
    <w:p w14:paraId="4EEE57A2" w14:textId="77777777" w:rsidR="00DE39FC" w:rsidRPr="005A1C42" w:rsidRDefault="00DE39FC" w:rsidP="005A1C42">
      <w:pPr>
        <w:pStyle w:val="ListParagraph"/>
        <w:numPr>
          <w:ilvl w:val="0"/>
          <w:numId w:val="2"/>
        </w:numPr>
        <w:spacing w:after="0" w:line="240" w:lineRule="auto"/>
        <w:ind w:left="360" w:hanging="360"/>
        <w:rPr>
          <w:rFonts w:ascii="Cambria" w:hAnsi="Cambria"/>
        </w:rPr>
      </w:pPr>
      <w:r w:rsidRPr="005A1C42">
        <w:rPr>
          <w:rFonts w:ascii="Cambria" w:hAnsi="Cambria" w:cs="Arial"/>
        </w:rPr>
        <w:t>Campus Kitchens meal deliveries</w:t>
      </w:r>
    </w:p>
    <w:p w14:paraId="28A4B22D" w14:textId="77777777" w:rsidR="00DE39FC" w:rsidRPr="005A1C42" w:rsidRDefault="00DE39FC" w:rsidP="005A1C42">
      <w:pPr>
        <w:pStyle w:val="ListParagraph"/>
        <w:numPr>
          <w:ilvl w:val="0"/>
          <w:numId w:val="2"/>
        </w:numPr>
        <w:spacing w:after="0" w:line="240" w:lineRule="auto"/>
        <w:ind w:left="360" w:hanging="360"/>
        <w:rPr>
          <w:rFonts w:ascii="Cambria" w:hAnsi="Cambria"/>
        </w:rPr>
      </w:pPr>
      <w:r w:rsidRPr="005A1C42">
        <w:rPr>
          <w:rFonts w:ascii="Cambria" w:hAnsi="Cambria" w:cs="Arial"/>
        </w:rPr>
        <w:t>Golf Road Cleanup "Adopt-A-Highway"</w:t>
      </w:r>
    </w:p>
    <w:p w14:paraId="51543765" w14:textId="77777777" w:rsidR="00630150" w:rsidRPr="005A1C42" w:rsidRDefault="00A530D9" w:rsidP="005A1C42">
      <w:pPr>
        <w:pStyle w:val="ListParagraph"/>
        <w:numPr>
          <w:ilvl w:val="0"/>
          <w:numId w:val="2"/>
        </w:numPr>
        <w:spacing w:after="0" w:line="240" w:lineRule="auto"/>
        <w:ind w:left="360" w:hanging="360"/>
        <w:rPr>
          <w:rFonts w:ascii="Cambria" w:hAnsi="Cambria"/>
        </w:rPr>
      </w:pPr>
      <w:r w:rsidRPr="005A1C42">
        <w:rPr>
          <w:rFonts w:ascii="Cambria" w:hAnsi="Cambria" w:cs="Arial"/>
        </w:rPr>
        <w:t>Food collection for Streetwise Kitchen</w:t>
      </w:r>
    </w:p>
    <w:p w14:paraId="26DE0FBC" w14:textId="77777777" w:rsidR="00630150" w:rsidRPr="00AC312C" w:rsidRDefault="00630150" w:rsidP="002B1148">
      <w:pPr>
        <w:spacing w:after="0" w:line="240" w:lineRule="auto"/>
        <w:ind w:left="-720" w:firstLine="768"/>
        <w:rPr>
          <w:rFonts w:ascii="Cambria" w:hAnsi="Cambria"/>
        </w:rPr>
      </w:pPr>
    </w:p>
    <w:p w14:paraId="300E644F" w14:textId="77777777" w:rsidR="00630150" w:rsidRPr="00AC312C" w:rsidRDefault="00264462" w:rsidP="005A1C42">
      <w:pPr>
        <w:spacing w:after="0" w:line="240" w:lineRule="auto"/>
        <w:rPr>
          <w:rFonts w:ascii="Cambria" w:hAnsi="Cambria"/>
        </w:rPr>
      </w:pPr>
      <w:r>
        <w:rPr>
          <w:rFonts w:ascii="Cambria" w:hAnsi="Cambria"/>
        </w:rPr>
        <w:pict w14:anchorId="1575267F">
          <v:rect id="_x0000_i1025" style="width:0;height:1.5pt" o:hralign="center" o:hrstd="t" o:hr="t" fillcolor="#a0a0a0" stroked="f"/>
        </w:pict>
      </w:r>
    </w:p>
    <w:p w14:paraId="332AE957" w14:textId="77777777" w:rsidR="00E0400F" w:rsidRDefault="002B1148" w:rsidP="002B1148">
      <w:pPr>
        <w:pStyle w:val="HTMLPreformatted"/>
        <w:rPr>
          <w:rFonts w:ascii="Cambria" w:hAnsi="Cambria" w:cs="Arial"/>
          <w:b/>
          <w:bCs/>
          <w:sz w:val="22"/>
          <w:szCs w:val="22"/>
        </w:rPr>
      </w:pPr>
      <w:r w:rsidRPr="00AC312C">
        <w:rPr>
          <w:rFonts w:ascii="Cambria" w:hAnsi="Cambria" w:cs="Arial"/>
          <w:b/>
          <w:bCs/>
          <w:sz w:val="22"/>
          <w:szCs w:val="22"/>
        </w:rPr>
        <w:t xml:space="preserve">            </w:t>
      </w:r>
    </w:p>
    <w:p w14:paraId="104682C1" w14:textId="77777777" w:rsidR="005A1C42" w:rsidRDefault="005A1C42" w:rsidP="005A1C42">
      <w:pPr>
        <w:autoSpaceDE w:val="0"/>
        <w:autoSpaceDN w:val="0"/>
        <w:adjustRightInd w:val="0"/>
        <w:spacing w:after="0" w:line="240" w:lineRule="auto"/>
        <w:jc w:val="center"/>
        <w:rPr>
          <w:rFonts w:ascii="Cambria-Bold" w:hAnsi="Cambria-Bold" w:cs="Cambria-Bold"/>
          <w:b/>
          <w:bCs/>
        </w:rPr>
      </w:pPr>
    </w:p>
    <w:sectPr w:rsidR="005A1C42" w:rsidSect="005A1C42">
      <w:footerReference w:type="default" r:id="rId9"/>
      <w:headerReference w:type="first" r:id="rId10"/>
      <w:footerReference w:type="first" r:id="rId11"/>
      <w:type w:val="continuous"/>
      <w:pgSz w:w="7920" w:h="12240" w:orient="landscape"/>
      <w:pgMar w:top="1080" w:right="864" w:bottom="1080" w:left="1152"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7CE3E" w14:textId="77777777" w:rsidR="009B392B" w:rsidRDefault="009B392B" w:rsidP="00A05034">
      <w:pPr>
        <w:spacing w:after="0" w:line="240" w:lineRule="auto"/>
      </w:pPr>
      <w:r>
        <w:separator/>
      </w:r>
    </w:p>
  </w:endnote>
  <w:endnote w:type="continuationSeparator" w:id="0">
    <w:p w14:paraId="30C8E877" w14:textId="77777777" w:rsidR="009B392B" w:rsidRDefault="009B392B" w:rsidP="00A0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370554"/>
      <w:docPartObj>
        <w:docPartGallery w:val="Page Numbers (Bottom of Page)"/>
        <w:docPartUnique/>
      </w:docPartObj>
    </w:sdtPr>
    <w:sdtEndPr/>
    <w:sdtContent>
      <w:p w14:paraId="3B6368A7" w14:textId="56137ECB" w:rsidR="00A05034" w:rsidRDefault="002F5F57">
        <w:pPr>
          <w:pStyle w:val="Footer"/>
          <w:jc w:val="center"/>
        </w:pPr>
        <w:r>
          <w:fldChar w:fldCharType="begin"/>
        </w:r>
        <w:r>
          <w:instrText xml:space="preserve"> PAGE   \* MERGEFORMAT </w:instrText>
        </w:r>
        <w:r>
          <w:fldChar w:fldCharType="separate"/>
        </w:r>
        <w:r w:rsidR="00264462">
          <w:rPr>
            <w:noProof/>
          </w:rPr>
          <w:t>2</w:t>
        </w:r>
        <w:r>
          <w:rPr>
            <w:noProof/>
          </w:rPr>
          <w:fldChar w:fldCharType="end"/>
        </w:r>
      </w:p>
    </w:sdtContent>
  </w:sdt>
  <w:p w14:paraId="6FB2A1FC" w14:textId="77777777" w:rsidR="00A05034" w:rsidRDefault="00A05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094930"/>
      <w:docPartObj>
        <w:docPartGallery w:val="Page Numbers (Bottom of Page)"/>
        <w:docPartUnique/>
      </w:docPartObj>
    </w:sdtPr>
    <w:sdtEndPr/>
    <w:sdtContent>
      <w:p w14:paraId="6C6900C5" w14:textId="11D6189A" w:rsidR="00484686" w:rsidRDefault="002F5F57">
        <w:pPr>
          <w:pStyle w:val="Footer"/>
          <w:jc w:val="center"/>
        </w:pPr>
        <w:r>
          <w:fldChar w:fldCharType="begin"/>
        </w:r>
        <w:r>
          <w:instrText xml:space="preserve"> PAGE   \* MERGEFORMAT </w:instrText>
        </w:r>
        <w:r>
          <w:fldChar w:fldCharType="separate"/>
        </w:r>
        <w:r w:rsidR="00264462">
          <w:rPr>
            <w:noProof/>
          </w:rPr>
          <w:t>1</w:t>
        </w:r>
        <w:r>
          <w:rPr>
            <w:noProof/>
          </w:rPr>
          <w:fldChar w:fldCharType="end"/>
        </w:r>
      </w:p>
    </w:sdtContent>
  </w:sdt>
  <w:p w14:paraId="134F86BF" w14:textId="77777777" w:rsidR="00484686" w:rsidRDefault="00484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0246B" w14:textId="77777777" w:rsidR="009B392B" w:rsidRDefault="009B392B" w:rsidP="00A05034">
      <w:pPr>
        <w:spacing w:after="0" w:line="240" w:lineRule="auto"/>
      </w:pPr>
      <w:r>
        <w:separator/>
      </w:r>
    </w:p>
  </w:footnote>
  <w:footnote w:type="continuationSeparator" w:id="0">
    <w:p w14:paraId="147D2C47" w14:textId="77777777" w:rsidR="009B392B" w:rsidRDefault="009B392B" w:rsidP="00A05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2D888" w14:textId="77777777" w:rsidR="00484686" w:rsidRDefault="00484686">
    <w:pPr>
      <w:pStyle w:val="Header"/>
      <w:jc w:val="center"/>
    </w:pPr>
  </w:p>
  <w:p w14:paraId="7489B45E" w14:textId="77777777" w:rsidR="00484686" w:rsidRDefault="004846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013B7"/>
    <w:multiLevelType w:val="hybridMultilevel"/>
    <w:tmpl w:val="CD5E25B2"/>
    <w:lvl w:ilvl="0" w:tplc="B5DADEBE">
      <w:numFmt w:val="bullet"/>
      <w:lvlText w:val="•"/>
      <w:lvlJc w:val="left"/>
      <w:pPr>
        <w:ind w:left="1440" w:hanging="720"/>
      </w:pPr>
      <w:rPr>
        <w:rFonts w:ascii="Cambria" w:eastAsiaTheme="minorEastAsia" w:hAnsi="Cambria" w:cs="Arial" w:hint="default"/>
        <w:b/>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BB20FD9"/>
    <w:multiLevelType w:val="hybridMultilevel"/>
    <w:tmpl w:val="2FA41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EA4DD7"/>
    <w:multiLevelType w:val="hybridMultilevel"/>
    <w:tmpl w:val="067299DC"/>
    <w:lvl w:ilvl="0" w:tplc="04090001">
      <w:start w:val="1"/>
      <w:numFmt w:val="bullet"/>
      <w:lvlText w:val=""/>
      <w:lvlJc w:val="left"/>
      <w:pPr>
        <w:ind w:left="7128" w:hanging="360"/>
      </w:pPr>
      <w:rPr>
        <w:rFonts w:ascii="Symbol" w:hAnsi="Symbol" w:hint="default"/>
      </w:rPr>
    </w:lvl>
    <w:lvl w:ilvl="1" w:tplc="04090003" w:tentative="1">
      <w:start w:val="1"/>
      <w:numFmt w:val="bullet"/>
      <w:lvlText w:val="o"/>
      <w:lvlJc w:val="left"/>
      <w:pPr>
        <w:ind w:left="7848" w:hanging="360"/>
      </w:pPr>
      <w:rPr>
        <w:rFonts w:ascii="Courier New" w:hAnsi="Courier New" w:cs="Courier New" w:hint="default"/>
      </w:rPr>
    </w:lvl>
    <w:lvl w:ilvl="2" w:tplc="04090005" w:tentative="1">
      <w:start w:val="1"/>
      <w:numFmt w:val="bullet"/>
      <w:lvlText w:val=""/>
      <w:lvlJc w:val="left"/>
      <w:pPr>
        <w:ind w:left="8568" w:hanging="360"/>
      </w:pPr>
      <w:rPr>
        <w:rFonts w:ascii="Wingdings" w:hAnsi="Wingdings" w:hint="default"/>
      </w:rPr>
    </w:lvl>
    <w:lvl w:ilvl="3" w:tplc="04090001" w:tentative="1">
      <w:start w:val="1"/>
      <w:numFmt w:val="bullet"/>
      <w:lvlText w:val=""/>
      <w:lvlJc w:val="left"/>
      <w:pPr>
        <w:ind w:left="9288" w:hanging="360"/>
      </w:pPr>
      <w:rPr>
        <w:rFonts w:ascii="Symbol" w:hAnsi="Symbol" w:hint="default"/>
      </w:rPr>
    </w:lvl>
    <w:lvl w:ilvl="4" w:tplc="04090003" w:tentative="1">
      <w:start w:val="1"/>
      <w:numFmt w:val="bullet"/>
      <w:lvlText w:val="o"/>
      <w:lvlJc w:val="left"/>
      <w:pPr>
        <w:ind w:left="10008" w:hanging="360"/>
      </w:pPr>
      <w:rPr>
        <w:rFonts w:ascii="Courier New" w:hAnsi="Courier New" w:cs="Courier New" w:hint="default"/>
      </w:rPr>
    </w:lvl>
    <w:lvl w:ilvl="5" w:tplc="04090005" w:tentative="1">
      <w:start w:val="1"/>
      <w:numFmt w:val="bullet"/>
      <w:lvlText w:val=""/>
      <w:lvlJc w:val="left"/>
      <w:pPr>
        <w:ind w:left="10728" w:hanging="360"/>
      </w:pPr>
      <w:rPr>
        <w:rFonts w:ascii="Wingdings" w:hAnsi="Wingdings" w:hint="default"/>
      </w:rPr>
    </w:lvl>
    <w:lvl w:ilvl="6" w:tplc="04090001" w:tentative="1">
      <w:start w:val="1"/>
      <w:numFmt w:val="bullet"/>
      <w:lvlText w:val=""/>
      <w:lvlJc w:val="left"/>
      <w:pPr>
        <w:ind w:left="11448" w:hanging="360"/>
      </w:pPr>
      <w:rPr>
        <w:rFonts w:ascii="Symbol" w:hAnsi="Symbol" w:hint="default"/>
      </w:rPr>
    </w:lvl>
    <w:lvl w:ilvl="7" w:tplc="04090003" w:tentative="1">
      <w:start w:val="1"/>
      <w:numFmt w:val="bullet"/>
      <w:lvlText w:val="o"/>
      <w:lvlJc w:val="left"/>
      <w:pPr>
        <w:ind w:left="12168" w:hanging="360"/>
      </w:pPr>
      <w:rPr>
        <w:rFonts w:ascii="Courier New" w:hAnsi="Courier New" w:cs="Courier New" w:hint="default"/>
      </w:rPr>
    </w:lvl>
    <w:lvl w:ilvl="8" w:tplc="04090005" w:tentative="1">
      <w:start w:val="1"/>
      <w:numFmt w:val="bullet"/>
      <w:lvlText w:val=""/>
      <w:lvlJc w:val="left"/>
      <w:pPr>
        <w:ind w:left="12888" w:hanging="360"/>
      </w:pPr>
      <w:rPr>
        <w:rFonts w:ascii="Wingdings" w:hAnsi="Wingdings" w:hint="default"/>
      </w:rPr>
    </w:lvl>
  </w:abstractNum>
  <w:abstractNum w:abstractNumId="3" w15:restartNumberingAfterBreak="0">
    <w:nsid w:val="4A13716F"/>
    <w:multiLevelType w:val="hybridMultilevel"/>
    <w:tmpl w:val="0EF65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02EF0"/>
    <w:multiLevelType w:val="hybridMultilevel"/>
    <w:tmpl w:val="26109498"/>
    <w:lvl w:ilvl="0" w:tplc="CD7E01D2">
      <w:start w:val="1"/>
      <w:numFmt w:val="bullet"/>
      <w:lvlText w:val="•"/>
      <w:lvlJc w:val="left"/>
      <w:pPr>
        <w:ind w:left="360" w:hanging="360"/>
      </w:pPr>
      <w:rPr>
        <w:rFonts w:ascii="Cambria" w:eastAsia="Calibri"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8030D6"/>
    <w:multiLevelType w:val="hybridMultilevel"/>
    <w:tmpl w:val="56EC0D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91008"/>
    <w:multiLevelType w:val="hybridMultilevel"/>
    <w:tmpl w:val="698A6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50"/>
    <w:rsid w:val="00027651"/>
    <w:rsid w:val="00036F03"/>
    <w:rsid w:val="00090865"/>
    <w:rsid w:val="000A3077"/>
    <w:rsid w:val="000A6B22"/>
    <w:rsid w:val="000B3571"/>
    <w:rsid w:val="000D5B58"/>
    <w:rsid w:val="00104CA9"/>
    <w:rsid w:val="00112BE1"/>
    <w:rsid w:val="00121457"/>
    <w:rsid w:val="0012333D"/>
    <w:rsid w:val="001507B4"/>
    <w:rsid w:val="00154C82"/>
    <w:rsid w:val="00155D78"/>
    <w:rsid w:val="001662EA"/>
    <w:rsid w:val="001A2851"/>
    <w:rsid w:val="001D7B70"/>
    <w:rsid w:val="001E6283"/>
    <w:rsid w:val="00205315"/>
    <w:rsid w:val="00222AF4"/>
    <w:rsid w:val="002373DE"/>
    <w:rsid w:val="002466A9"/>
    <w:rsid w:val="00264462"/>
    <w:rsid w:val="00293069"/>
    <w:rsid w:val="002A0544"/>
    <w:rsid w:val="002B1148"/>
    <w:rsid w:val="002B3FF8"/>
    <w:rsid w:val="002C3231"/>
    <w:rsid w:val="002C7B0F"/>
    <w:rsid w:val="002D0054"/>
    <w:rsid w:val="002D3C06"/>
    <w:rsid w:val="002E72A1"/>
    <w:rsid w:val="002F3997"/>
    <w:rsid w:val="002F5F57"/>
    <w:rsid w:val="00303BBB"/>
    <w:rsid w:val="00313AE0"/>
    <w:rsid w:val="00322427"/>
    <w:rsid w:val="00326D54"/>
    <w:rsid w:val="003403F0"/>
    <w:rsid w:val="003448A0"/>
    <w:rsid w:val="003835FE"/>
    <w:rsid w:val="00384D4A"/>
    <w:rsid w:val="00394CCF"/>
    <w:rsid w:val="003972E4"/>
    <w:rsid w:val="003D0309"/>
    <w:rsid w:val="00400966"/>
    <w:rsid w:val="00416091"/>
    <w:rsid w:val="00417FF6"/>
    <w:rsid w:val="00422745"/>
    <w:rsid w:val="004453B7"/>
    <w:rsid w:val="00470AD3"/>
    <w:rsid w:val="00484686"/>
    <w:rsid w:val="00486610"/>
    <w:rsid w:val="004E11F0"/>
    <w:rsid w:val="00523F18"/>
    <w:rsid w:val="00537A67"/>
    <w:rsid w:val="005839F4"/>
    <w:rsid w:val="005A1C42"/>
    <w:rsid w:val="005A3D5B"/>
    <w:rsid w:val="005E4C79"/>
    <w:rsid w:val="005F2D8D"/>
    <w:rsid w:val="00630150"/>
    <w:rsid w:val="00667750"/>
    <w:rsid w:val="006933AE"/>
    <w:rsid w:val="006A02D8"/>
    <w:rsid w:val="006B33DC"/>
    <w:rsid w:val="006E194A"/>
    <w:rsid w:val="006E7565"/>
    <w:rsid w:val="0071629A"/>
    <w:rsid w:val="0072565F"/>
    <w:rsid w:val="00735912"/>
    <w:rsid w:val="00770D7F"/>
    <w:rsid w:val="007C309E"/>
    <w:rsid w:val="007C72BC"/>
    <w:rsid w:val="007E438A"/>
    <w:rsid w:val="0080050E"/>
    <w:rsid w:val="00801E94"/>
    <w:rsid w:val="008107D4"/>
    <w:rsid w:val="00823835"/>
    <w:rsid w:val="00830B95"/>
    <w:rsid w:val="008371C8"/>
    <w:rsid w:val="0086372A"/>
    <w:rsid w:val="00874B33"/>
    <w:rsid w:val="0088272D"/>
    <w:rsid w:val="008A73CA"/>
    <w:rsid w:val="008A7D28"/>
    <w:rsid w:val="008E7475"/>
    <w:rsid w:val="00922AC9"/>
    <w:rsid w:val="00941C3C"/>
    <w:rsid w:val="0094393A"/>
    <w:rsid w:val="0097647A"/>
    <w:rsid w:val="00977A4E"/>
    <w:rsid w:val="009837A3"/>
    <w:rsid w:val="00992D1F"/>
    <w:rsid w:val="009A1469"/>
    <w:rsid w:val="009B078F"/>
    <w:rsid w:val="009B392B"/>
    <w:rsid w:val="00A04E9D"/>
    <w:rsid w:val="00A05034"/>
    <w:rsid w:val="00A05C66"/>
    <w:rsid w:val="00A530D9"/>
    <w:rsid w:val="00A60B88"/>
    <w:rsid w:val="00A700AA"/>
    <w:rsid w:val="00AA4B56"/>
    <w:rsid w:val="00AC156E"/>
    <w:rsid w:val="00AC312C"/>
    <w:rsid w:val="00B238B1"/>
    <w:rsid w:val="00B54CF2"/>
    <w:rsid w:val="00B55D10"/>
    <w:rsid w:val="00B605F2"/>
    <w:rsid w:val="00B9376D"/>
    <w:rsid w:val="00C21719"/>
    <w:rsid w:val="00C402F6"/>
    <w:rsid w:val="00C909E5"/>
    <w:rsid w:val="00CA7F4E"/>
    <w:rsid w:val="00CB279A"/>
    <w:rsid w:val="00CC4826"/>
    <w:rsid w:val="00CC6265"/>
    <w:rsid w:val="00CD1D4E"/>
    <w:rsid w:val="00CF138F"/>
    <w:rsid w:val="00CF7DCA"/>
    <w:rsid w:val="00D048AE"/>
    <w:rsid w:val="00D05C31"/>
    <w:rsid w:val="00D63146"/>
    <w:rsid w:val="00DA18DA"/>
    <w:rsid w:val="00DB15EE"/>
    <w:rsid w:val="00DD4829"/>
    <w:rsid w:val="00DE39FC"/>
    <w:rsid w:val="00E0400F"/>
    <w:rsid w:val="00E0527D"/>
    <w:rsid w:val="00E0749F"/>
    <w:rsid w:val="00E138DF"/>
    <w:rsid w:val="00E1614F"/>
    <w:rsid w:val="00E2153C"/>
    <w:rsid w:val="00E52F41"/>
    <w:rsid w:val="00E613B0"/>
    <w:rsid w:val="00E87331"/>
    <w:rsid w:val="00E879ED"/>
    <w:rsid w:val="00E96677"/>
    <w:rsid w:val="00ED35B7"/>
    <w:rsid w:val="00ED7179"/>
    <w:rsid w:val="00EE1CCD"/>
    <w:rsid w:val="00EF4BA1"/>
    <w:rsid w:val="00F06A79"/>
    <w:rsid w:val="00F46A6E"/>
    <w:rsid w:val="00F60A9E"/>
    <w:rsid w:val="00FA1A21"/>
    <w:rsid w:val="00FA41D9"/>
    <w:rsid w:val="00FA5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3BFCA1"/>
  <w15:docId w15:val="{706F6B4F-9759-4B5E-9438-B5AE907D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84D4A"/>
  </w:style>
  <w:style w:type="paragraph" w:styleId="Heading2">
    <w:name w:val="heading 2"/>
    <w:basedOn w:val="Normal"/>
    <w:link w:val="Heading2Char"/>
    <w:uiPriority w:val="9"/>
    <w:qFormat/>
    <w:rsid w:val="00A60B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148"/>
    <w:pPr>
      <w:ind w:left="720"/>
      <w:contextualSpacing/>
    </w:pPr>
  </w:style>
  <w:style w:type="paragraph" w:styleId="BalloonText">
    <w:name w:val="Balloon Text"/>
    <w:basedOn w:val="Normal"/>
    <w:link w:val="BalloonTextChar"/>
    <w:uiPriority w:val="99"/>
    <w:semiHidden/>
    <w:unhideWhenUsed/>
    <w:rsid w:val="002B1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148"/>
    <w:rPr>
      <w:rFonts w:ascii="Tahoma" w:hAnsi="Tahoma" w:cs="Tahoma"/>
      <w:sz w:val="16"/>
      <w:szCs w:val="16"/>
    </w:rPr>
  </w:style>
  <w:style w:type="paragraph" w:styleId="HTMLPreformatted">
    <w:name w:val="HTML Preformatted"/>
    <w:basedOn w:val="Normal"/>
    <w:link w:val="HTMLPreformattedChar"/>
    <w:rsid w:val="002B1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rPr>
  </w:style>
  <w:style w:type="character" w:customStyle="1" w:styleId="HTMLPreformattedChar">
    <w:name w:val="HTML Preformatted Char"/>
    <w:basedOn w:val="DefaultParagraphFont"/>
    <w:link w:val="HTMLPreformatted"/>
    <w:rsid w:val="002B1148"/>
    <w:rPr>
      <w:rFonts w:ascii="Courier New" w:eastAsia="Courier New" w:hAnsi="Courier New" w:cs="Times New Roman"/>
      <w:sz w:val="20"/>
      <w:szCs w:val="20"/>
    </w:rPr>
  </w:style>
  <w:style w:type="paragraph" w:styleId="Header">
    <w:name w:val="header"/>
    <w:basedOn w:val="Normal"/>
    <w:link w:val="HeaderChar"/>
    <w:unhideWhenUsed/>
    <w:rsid w:val="00A05034"/>
    <w:pPr>
      <w:tabs>
        <w:tab w:val="center" w:pos="4680"/>
        <w:tab w:val="right" w:pos="9360"/>
      </w:tabs>
      <w:spacing w:after="0" w:line="240" w:lineRule="auto"/>
    </w:pPr>
  </w:style>
  <w:style w:type="character" w:customStyle="1" w:styleId="HeaderChar">
    <w:name w:val="Header Char"/>
    <w:basedOn w:val="DefaultParagraphFont"/>
    <w:link w:val="Header"/>
    <w:rsid w:val="00A05034"/>
  </w:style>
  <w:style w:type="paragraph" w:styleId="Footer">
    <w:name w:val="footer"/>
    <w:basedOn w:val="Normal"/>
    <w:link w:val="FooterChar"/>
    <w:uiPriority w:val="99"/>
    <w:unhideWhenUsed/>
    <w:rsid w:val="00A05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034"/>
  </w:style>
  <w:style w:type="paragraph" w:customStyle="1" w:styleId="Default">
    <w:name w:val="Default"/>
    <w:rsid w:val="0072565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A60B8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3C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i">
    <w:name w:val="gi"/>
    <w:basedOn w:val="DefaultParagraphFont"/>
    <w:rsid w:val="00800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026">
      <w:bodyDiv w:val="1"/>
      <w:marLeft w:val="0"/>
      <w:marRight w:val="0"/>
      <w:marTop w:val="0"/>
      <w:marBottom w:val="0"/>
      <w:divBdr>
        <w:top w:val="none" w:sz="0" w:space="0" w:color="auto"/>
        <w:left w:val="none" w:sz="0" w:space="0" w:color="auto"/>
        <w:bottom w:val="none" w:sz="0" w:space="0" w:color="auto"/>
        <w:right w:val="none" w:sz="0" w:space="0" w:color="auto"/>
      </w:divBdr>
    </w:div>
    <w:div w:id="117649568">
      <w:bodyDiv w:val="1"/>
      <w:marLeft w:val="0"/>
      <w:marRight w:val="0"/>
      <w:marTop w:val="0"/>
      <w:marBottom w:val="0"/>
      <w:divBdr>
        <w:top w:val="none" w:sz="0" w:space="0" w:color="auto"/>
        <w:left w:val="none" w:sz="0" w:space="0" w:color="auto"/>
        <w:bottom w:val="none" w:sz="0" w:space="0" w:color="auto"/>
        <w:right w:val="none" w:sz="0" w:space="0" w:color="auto"/>
      </w:divBdr>
    </w:div>
    <w:div w:id="175194436">
      <w:bodyDiv w:val="1"/>
      <w:marLeft w:val="0"/>
      <w:marRight w:val="0"/>
      <w:marTop w:val="0"/>
      <w:marBottom w:val="0"/>
      <w:divBdr>
        <w:top w:val="none" w:sz="0" w:space="0" w:color="auto"/>
        <w:left w:val="none" w:sz="0" w:space="0" w:color="auto"/>
        <w:bottom w:val="none" w:sz="0" w:space="0" w:color="auto"/>
        <w:right w:val="none" w:sz="0" w:space="0" w:color="auto"/>
      </w:divBdr>
    </w:div>
    <w:div w:id="184950527">
      <w:bodyDiv w:val="1"/>
      <w:marLeft w:val="0"/>
      <w:marRight w:val="0"/>
      <w:marTop w:val="0"/>
      <w:marBottom w:val="0"/>
      <w:divBdr>
        <w:top w:val="none" w:sz="0" w:space="0" w:color="auto"/>
        <w:left w:val="none" w:sz="0" w:space="0" w:color="auto"/>
        <w:bottom w:val="none" w:sz="0" w:space="0" w:color="auto"/>
        <w:right w:val="none" w:sz="0" w:space="0" w:color="auto"/>
      </w:divBdr>
    </w:div>
    <w:div w:id="447286944">
      <w:bodyDiv w:val="1"/>
      <w:marLeft w:val="0"/>
      <w:marRight w:val="0"/>
      <w:marTop w:val="0"/>
      <w:marBottom w:val="0"/>
      <w:divBdr>
        <w:top w:val="none" w:sz="0" w:space="0" w:color="auto"/>
        <w:left w:val="none" w:sz="0" w:space="0" w:color="auto"/>
        <w:bottom w:val="none" w:sz="0" w:space="0" w:color="auto"/>
        <w:right w:val="none" w:sz="0" w:space="0" w:color="auto"/>
      </w:divBdr>
    </w:div>
    <w:div w:id="954410290">
      <w:bodyDiv w:val="1"/>
      <w:marLeft w:val="0"/>
      <w:marRight w:val="0"/>
      <w:marTop w:val="0"/>
      <w:marBottom w:val="0"/>
      <w:divBdr>
        <w:top w:val="none" w:sz="0" w:space="0" w:color="auto"/>
        <w:left w:val="none" w:sz="0" w:space="0" w:color="auto"/>
        <w:bottom w:val="none" w:sz="0" w:space="0" w:color="auto"/>
        <w:right w:val="none" w:sz="0" w:space="0" w:color="auto"/>
      </w:divBdr>
    </w:div>
    <w:div w:id="1015155737">
      <w:bodyDiv w:val="1"/>
      <w:marLeft w:val="0"/>
      <w:marRight w:val="0"/>
      <w:marTop w:val="0"/>
      <w:marBottom w:val="0"/>
      <w:divBdr>
        <w:top w:val="none" w:sz="0" w:space="0" w:color="auto"/>
        <w:left w:val="none" w:sz="0" w:space="0" w:color="auto"/>
        <w:bottom w:val="none" w:sz="0" w:space="0" w:color="auto"/>
        <w:right w:val="none" w:sz="0" w:space="0" w:color="auto"/>
      </w:divBdr>
    </w:div>
    <w:div w:id="1026566775">
      <w:bodyDiv w:val="1"/>
      <w:marLeft w:val="0"/>
      <w:marRight w:val="0"/>
      <w:marTop w:val="0"/>
      <w:marBottom w:val="0"/>
      <w:divBdr>
        <w:top w:val="none" w:sz="0" w:space="0" w:color="auto"/>
        <w:left w:val="none" w:sz="0" w:space="0" w:color="auto"/>
        <w:bottom w:val="none" w:sz="0" w:space="0" w:color="auto"/>
        <w:right w:val="none" w:sz="0" w:space="0" w:color="auto"/>
      </w:divBdr>
    </w:div>
    <w:div w:id="1054887579">
      <w:bodyDiv w:val="1"/>
      <w:marLeft w:val="0"/>
      <w:marRight w:val="0"/>
      <w:marTop w:val="0"/>
      <w:marBottom w:val="0"/>
      <w:divBdr>
        <w:top w:val="none" w:sz="0" w:space="0" w:color="auto"/>
        <w:left w:val="none" w:sz="0" w:space="0" w:color="auto"/>
        <w:bottom w:val="none" w:sz="0" w:space="0" w:color="auto"/>
        <w:right w:val="none" w:sz="0" w:space="0" w:color="auto"/>
      </w:divBdr>
    </w:div>
    <w:div w:id="1082678449">
      <w:bodyDiv w:val="1"/>
      <w:marLeft w:val="0"/>
      <w:marRight w:val="0"/>
      <w:marTop w:val="0"/>
      <w:marBottom w:val="0"/>
      <w:divBdr>
        <w:top w:val="none" w:sz="0" w:space="0" w:color="auto"/>
        <w:left w:val="none" w:sz="0" w:space="0" w:color="auto"/>
        <w:bottom w:val="none" w:sz="0" w:space="0" w:color="auto"/>
        <w:right w:val="none" w:sz="0" w:space="0" w:color="auto"/>
      </w:divBdr>
    </w:div>
    <w:div w:id="1276250156">
      <w:bodyDiv w:val="1"/>
      <w:marLeft w:val="0"/>
      <w:marRight w:val="0"/>
      <w:marTop w:val="0"/>
      <w:marBottom w:val="0"/>
      <w:divBdr>
        <w:top w:val="none" w:sz="0" w:space="0" w:color="auto"/>
        <w:left w:val="none" w:sz="0" w:space="0" w:color="auto"/>
        <w:bottom w:val="none" w:sz="0" w:space="0" w:color="auto"/>
        <w:right w:val="none" w:sz="0" w:space="0" w:color="auto"/>
      </w:divBdr>
    </w:div>
    <w:div w:id="1309558203">
      <w:bodyDiv w:val="1"/>
      <w:marLeft w:val="0"/>
      <w:marRight w:val="0"/>
      <w:marTop w:val="0"/>
      <w:marBottom w:val="0"/>
      <w:divBdr>
        <w:top w:val="none" w:sz="0" w:space="0" w:color="auto"/>
        <w:left w:val="none" w:sz="0" w:space="0" w:color="auto"/>
        <w:bottom w:val="none" w:sz="0" w:space="0" w:color="auto"/>
        <w:right w:val="none" w:sz="0" w:space="0" w:color="auto"/>
      </w:divBdr>
    </w:div>
    <w:div w:id="1315717661">
      <w:bodyDiv w:val="1"/>
      <w:marLeft w:val="0"/>
      <w:marRight w:val="0"/>
      <w:marTop w:val="0"/>
      <w:marBottom w:val="0"/>
      <w:divBdr>
        <w:top w:val="none" w:sz="0" w:space="0" w:color="auto"/>
        <w:left w:val="none" w:sz="0" w:space="0" w:color="auto"/>
        <w:bottom w:val="none" w:sz="0" w:space="0" w:color="auto"/>
        <w:right w:val="none" w:sz="0" w:space="0" w:color="auto"/>
      </w:divBdr>
    </w:div>
    <w:div w:id="1470437142">
      <w:bodyDiv w:val="1"/>
      <w:marLeft w:val="0"/>
      <w:marRight w:val="0"/>
      <w:marTop w:val="0"/>
      <w:marBottom w:val="0"/>
      <w:divBdr>
        <w:top w:val="none" w:sz="0" w:space="0" w:color="auto"/>
        <w:left w:val="none" w:sz="0" w:space="0" w:color="auto"/>
        <w:bottom w:val="none" w:sz="0" w:space="0" w:color="auto"/>
        <w:right w:val="none" w:sz="0" w:space="0" w:color="auto"/>
      </w:divBdr>
    </w:div>
    <w:div w:id="1496989508">
      <w:bodyDiv w:val="1"/>
      <w:marLeft w:val="0"/>
      <w:marRight w:val="0"/>
      <w:marTop w:val="0"/>
      <w:marBottom w:val="0"/>
      <w:divBdr>
        <w:top w:val="none" w:sz="0" w:space="0" w:color="auto"/>
        <w:left w:val="none" w:sz="0" w:space="0" w:color="auto"/>
        <w:bottom w:val="none" w:sz="0" w:space="0" w:color="auto"/>
        <w:right w:val="none" w:sz="0" w:space="0" w:color="auto"/>
      </w:divBdr>
    </w:div>
    <w:div w:id="1719742454">
      <w:bodyDiv w:val="1"/>
      <w:marLeft w:val="0"/>
      <w:marRight w:val="0"/>
      <w:marTop w:val="0"/>
      <w:marBottom w:val="0"/>
      <w:divBdr>
        <w:top w:val="none" w:sz="0" w:space="0" w:color="auto"/>
        <w:left w:val="none" w:sz="0" w:space="0" w:color="auto"/>
        <w:bottom w:val="none" w:sz="0" w:space="0" w:color="auto"/>
        <w:right w:val="none" w:sz="0" w:space="0" w:color="auto"/>
      </w:divBdr>
    </w:div>
    <w:div w:id="1858155132">
      <w:bodyDiv w:val="1"/>
      <w:marLeft w:val="0"/>
      <w:marRight w:val="0"/>
      <w:marTop w:val="0"/>
      <w:marBottom w:val="0"/>
      <w:divBdr>
        <w:top w:val="none" w:sz="0" w:space="0" w:color="auto"/>
        <w:left w:val="none" w:sz="0" w:space="0" w:color="auto"/>
        <w:bottom w:val="none" w:sz="0" w:space="0" w:color="auto"/>
        <w:right w:val="none" w:sz="0" w:space="0" w:color="auto"/>
      </w:divBdr>
    </w:div>
    <w:div w:id="1937201674">
      <w:bodyDiv w:val="1"/>
      <w:marLeft w:val="0"/>
      <w:marRight w:val="0"/>
      <w:marTop w:val="0"/>
      <w:marBottom w:val="0"/>
      <w:divBdr>
        <w:top w:val="none" w:sz="0" w:space="0" w:color="auto"/>
        <w:left w:val="none" w:sz="0" w:space="0" w:color="auto"/>
        <w:bottom w:val="none" w:sz="0" w:space="0" w:color="auto"/>
        <w:right w:val="none" w:sz="0" w:space="0" w:color="auto"/>
      </w:divBdr>
    </w:div>
    <w:div w:id="1949852979">
      <w:bodyDiv w:val="1"/>
      <w:marLeft w:val="0"/>
      <w:marRight w:val="0"/>
      <w:marTop w:val="0"/>
      <w:marBottom w:val="0"/>
      <w:divBdr>
        <w:top w:val="none" w:sz="0" w:space="0" w:color="auto"/>
        <w:left w:val="none" w:sz="0" w:space="0" w:color="auto"/>
        <w:bottom w:val="none" w:sz="0" w:space="0" w:color="auto"/>
        <w:right w:val="none" w:sz="0" w:space="0" w:color="auto"/>
      </w:divBdr>
    </w:div>
    <w:div w:id="1960453692">
      <w:bodyDiv w:val="1"/>
      <w:marLeft w:val="0"/>
      <w:marRight w:val="0"/>
      <w:marTop w:val="0"/>
      <w:marBottom w:val="0"/>
      <w:divBdr>
        <w:top w:val="none" w:sz="0" w:space="0" w:color="auto"/>
        <w:left w:val="none" w:sz="0" w:space="0" w:color="auto"/>
        <w:bottom w:val="none" w:sz="0" w:space="0" w:color="auto"/>
        <w:right w:val="none" w:sz="0" w:space="0" w:color="auto"/>
      </w:divBdr>
    </w:div>
    <w:div w:id="2062165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CocoaOOXMLWriter/949.54</generator>
</meta>
</file>

<file path=customXml/itemProps1.xml><?xml version="1.0" encoding="utf-8"?>
<ds:datastoreItem xmlns:ds="http://schemas.openxmlformats.org/officeDocument/2006/customXml" ds:itemID="{9E35A68C-D813-4D83-AF0C-BDEE1D4461C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 Goranson</dc:creator>
  <cp:lastModifiedBy>Ken Green</cp:lastModifiedBy>
  <cp:revision>2</cp:revision>
  <cp:lastPrinted>2014-05-13T01:08:00Z</cp:lastPrinted>
  <dcterms:created xsi:type="dcterms:W3CDTF">2016-09-18T16:45:00Z</dcterms:created>
  <dcterms:modified xsi:type="dcterms:W3CDTF">2016-09-18T16:45:00Z</dcterms:modified>
</cp:coreProperties>
</file>