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E15" w:rsidRDefault="00420E15"/>
    <w:p w:rsidR="00420E15" w:rsidRDefault="00471026">
      <w:pPr>
        <w:rPr>
          <w:b/>
          <w:sz w:val="28"/>
          <w:szCs w:val="28"/>
        </w:rPr>
      </w:pPr>
      <w:r>
        <w:t xml:space="preserve">                                    </w:t>
      </w:r>
      <w:r w:rsidR="0066145E">
        <w:tab/>
      </w:r>
      <w:r>
        <w:rPr>
          <w:b/>
          <w:sz w:val="28"/>
          <w:szCs w:val="28"/>
        </w:rPr>
        <w:t xml:space="preserve"> Grant Proposal Guidelines</w:t>
      </w:r>
    </w:p>
    <w:p w:rsidR="00420E15" w:rsidRDefault="00420E15"/>
    <w:p w:rsidR="00420E15" w:rsidRDefault="00420E15">
      <w:pPr>
        <w:rPr>
          <w:sz w:val="22"/>
          <w:szCs w:val="22"/>
        </w:rPr>
      </w:pPr>
    </w:p>
    <w:p w:rsidR="00420E15" w:rsidRDefault="00471026">
      <w:pPr>
        <w:jc w:val="both"/>
        <w:rPr>
          <w:rFonts w:ascii="Arial Narrow" w:eastAsia="Arial Narrow" w:hAnsi="Arial Narrow" w:cs="Arial Narrow"/>
          <w:sz w:val="22"/>
          <w:szCs w:val="22"/>
        </w:rPr>
      </w:pPr>
      <w:r>
        <w:rPr>
          <w:rFonts w:ascii="Arial Narrow" w:eastAsia="Arial Narrow" w:hAnsi="Arial Narrow" w:cs="Arial Narrow"/>
          <w:sz w:val="22"/>
          <w:szCs w:val="22"/>
        </w:rPr>
        <w:t>The Rotary Club of Lake in the Hills, one of the more than 34,000 worldwide Rotary clubs, has supported community nonprofit organizations through fundraising and subsequent grants for the past 11 years.</w:t>
      </w:r>
    </w:p>
    <w:p w:rsidR="00420E15" w:rsidRDefault="00420E15">
      <w:pPr>
        <w:jc w:val="both"/>
        <w:rPr>
          <w:rFonts w:ascii="Arial Narrow" w:eastAsia="Arial Narrow" w:hAnsi="Arial Narrow" w:cs="Arial Narrow"/>
          <w:sz w:val="22"/>
          <w:szCs w:val="22"/>
        </w:rPr>
      </w:pPr>
    </w:p>
    <w:p w:rsidR="00420E15" w:rsidRDefault="00471026">
      <w:pPr>
        <w:jc w:val="both"/>
        <w:rPr>
          <w:rFonts w:ascii="Arial Narrow" w:eastAsia="Arial Narrow" w:hAnsi="Arial Narrow" w:cs="Arial Narrow"/>
          <w:sz w:val="22"/>
          <w:szCs w:val="22"/>
        </w:rPr>
      </w:pPr>
      <w:r>
        <w:rPr>
          <w:rFonts w:ascii="Arial Narrow" w:eastAsia="Arial Narrow" w:hAnsi="Arial Narrow" w:cs="Arial Narrow"/>
          <w:sz w:val="22"/>
          <w:szCs w:val="22"/>
        </w:rPr>
        <w:t>The Club is seeking proposals for projects and progr</w:t>
      </w:r>
      <w:r>
        <w:rPr>
          <w:rFonts w:ascii="Arial Narrow" w:eastAsia="Arial Narrow" w:hAnsi="Arial Narrow" w:cs="Arial Narrow"/>
          <w:sz w:val="22"/>
          <w:szCs w:val="22"/>
        </w:rPr>
        <w:t>ams that help improve the quality of life for Lake in the Hills (LITH) and McHenry County residents most in need.</w:t>
      </w:r>
    </w:p>
    <w:p w:rsidR="00420E15" w:rsidRDefault="00420E15">
      <w:pPr>
        <w:jc w:val="both"/>
        <w:rPr>
          <w:rFonts w:ascii="Arial Narrow" w:eastAsia="Arial Narrow" w:hAnsi="Arial Narrow" w:cs="Arial Narrow"/>
          <w:sz w:val="22"/>
          <w:szCs w:val="22"/>
        </w:rPr>
      </w:pPr>
    </w:p>
    <w:p w:rsidR="00420E15" w:rsidRDefault="00471026">
      <w:pPr>
        <w:jc w:val="both"/>
        <w:rPr>
          <w:rFonts w:ascii="Arial Narrow" w:eastAsia="Arial Narrow" w:hAnsi="Arial Narrow" w:cs="Arial Narrow"/>
          <w:sz w:val="22"/>
          <w:szCs w:val="22"/>
        </w:rPr>
      </w:pPr>
      <w:r>
        <w:rPr>
          <w:rFonts w:ascii="Arial Narrow" w:eastAsia="Arial Narrow" w:hAnsi="Arial Narrow" w:cs="Arial Narrow"/>
          <w:sz w:val="22"/>
          <w:szCs w:val="22"/>
        </w:rPr>
        <w:t>Grants Available:</w:t>
      </w:r>
    </w:p>
    <w:p w:rsidR="00420E15" w:rsidRDefault="00471026">
      <w:pPr>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b/>
          <w:sz w:val="22"/>
          <w:szCs w:val="22"/>
        </w:rPr>
        <w:t>MAJOR Support Award</w:t>
      </w:r>
      <w:r w:rsidR="0066145E">
        <w:rPr>
          <w:rFonts w:ascii="Arial Narrow" w:eastAsia="Arial Narrow" w:hAnsi="Arial Narrow" w:cs="Arial Narrow"/>
          <w:sz w:val="22"/>
          <w:szCs w:val="22"/>
        </w:rPr>
        <w:t>-maximum of 4 awards @ $1</w:t>
      </w:r>
      <w:r>
        <w:rPr>
          <w:rFonts w:ascii="Arial Narrow" w:eastAsia="Arial Narrow" w:hAnsi="Arial Narrow" w:cs="Arial Narrow"/>
          <w:sz w:val="22"/>
          <w:szCs w:val="22"/>
        </w:rPr>
        <w:t>000 (maximum) each</w:t>
      </w:r>
    </w:p>
    <w:p w:rsidR="00420E15" w:rsidRDefault="00471026">
      <w:pPr>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b/>
          <w:sz w:val="22"/>
          <w:szCs w:val="22"/>
        </w:rPr>
        <w:t>IMPACT</w:t>
      </w:r>
      <w:r>
        <w:rPr>
          <w:rFonts w:ascii="Arial Narrow" w:eastAsia="Arial Narrow" w:hAnsi="Arial Narrow" w:cs="Arial Narrow"/>
          <w:sz w:val="22"/>
          <w:szCs w:val="22"/>
        </w:rPr>
        <w:t xml:space="preserve"> </w:t>
      </w:r>
      <w:r>
        <w:rPr>
          <w:rFonts w:ascii="Arial Narrow" w:eastAsia="Arial Narrow" w:hAnsi="Arial Narrow" w:cs="Arial Narrow"/>
          <w:b/>
          <w:sz w:val="22"/>
          <w:szCs w:val="22"/>
        </w:rPr>
        <w:t>Award</w:t>
      </w:r>
      <w:r>
        <w:rPr>
          <w:rFonts w:ascii="Arial Narrow" w:eastAsia="Arial Narrow" w:hAnsi="Arial Narrow" w:cs="Arial Narrow"/>
          <w:sz w:val="22"/>
          <w:szCs w:val="22"/>
        </w:rPr>
        <w:t>-</w:t>
      </w:r>
      <w:r w:rsidR="0066145E">
        <w:rPr>
          <w:rFonts w:ascii="Arial Narrow" w:eastAsia="Arial Narrow" w:hAnsi="Arial Narrow" w:cs="Arial Narrow"/>
          <w:sz w:val="22"/>
          <w:szCs w:val="22"/>
        </w:rPr>
        <w:t xml:space="preserve"> 1 award @ $2</w:t>
      </w:r>
      <w:r>
        <w:rPr>
          <w:rFonts w:ascii="Arial Narrow" w:eastAsia="Arial Narrow" w:hAnsi="Arial Narrow" w:cs="Arial Narrow"/>
          <w:sz w:val="22"/>
          <w:szCs w:val="22"/>
        </w:rPr>
        <w:t xml:space="preserve">000 (maximum) </w:t>
      </w:r>
    </w:p>
    <w:p w:rsidR="00420E15" w:rsidRDefault="00471026">
      <w:pPr>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b/>
          <w:sz w:val="22"/>
          <w:szCs w:val="22"/>
        </w:rPr>
        <w:t>TEAM Support Awar</w:t>
      </w:r>
      <w:r>
        <w:rPr>
          <w:rFonts w:ascii="Arial Narrow" w:eastAsia="Arial Narrow" w:hAnsi="Arial Narrow" w:cs="Arial Narrow"/>
          <w:b/>
          <w:sz w:val="22"/>
          <w:szCs w:val="22"/>
        </w:rPr>
        <w:t>d</w:t>
      </w:r>
      <w:r>
        <w:rPr>
          <w:rFonts w:ascii="Arial Narrow" w:eastAsia="Arial Narrow" w:hAnsi="Arial Narrow" w:cs="Arial Narrow"/>
          <w:sz w:val="22"/>
          <w:szCs w:val="22"/>
        </w:rPr>
        <w:t>-</w:t>
      </w:r>
      <w:r w:rsidR="0066145E">
        <w:rPr>
          <w:rFonts w:ascii="Arial Narrow" w:eastAsia="Arial Narrow" w:hAnsi="Arial Narrow" w:cs="Arial Narrow"/>
          <w:sz w:val="22"/>
          <w:szCs w:val="22"/>
        </w:rPr>
        <w:t xml:space="preserve"> </w:t>
      </w:r>
      <w:r>
        <w:rPr>
          <w:rFonts w:ascii="Arial Narrow" w:eastAsia="Arial Narrow" w:hAnsi="Arial Narrow" w:cs="Arial Narrow"/>
          <w:sz w:val="22"/>
          <w:szCs w:val="22"/>
        </w:rPr>
        <w:t>1 award @ $</w:t>
      </w:r>
      <w:r w:rsidR="0066145E">
        <w:rPr>
          <w:rFonts w:ascii="Arial Narrow" w:eastAsia="Arial Narrow" w:hAnsi="Arial Narrow" w:cs="Arial Narrow"/>
          <w:sz w:val="22"/>
          <w:szCs w:val="22"/>
        </w:rPr>
        <w:t>3</w:t>
      </w:r>
      <w:r>
        <w:rPr>
          <w:rFonts w:ascii="Arial Narrow" w:eastAsia="Arial Narrow" w:hAnsi="Arial Narrow" w:cs="Arial Narrow"/>
          <w:sz w:val="22"/>
          <w:szCs w:val="22"/>
        </w:rPr>
        <w:t>000 (maximum)</w:t>
      </w:r>
    </w:p>
    <w:p w:rsidR="00420E15" w:rsidRDefault="00420E15">
      <w:pPr>
        <w:jc w:val="both"/>
        <w:rPr>
          <w:rFonts w:ascii="Arial Narrow" w:eastAsia="Arial Narrow" w:hAnsi="Arial Narrow" w:cs="Arial Narrow"/>
          <w:sz w:val="22"/>
          <w:szCs w:val="22"/>
        </w:rPr>
      </w:pPr>
    </w:p>
    <w:p w:rsidR="00420E15" w:rsidRDefault="00471026">
      <w:pPr>
        <w:jc w:val="both"/>
        <w:rPr>
          <w:rFonts w:ascii="Arial Narrow" w:eastAsia="Arial Narrow" w:hAnsi="Arial Narrow" w:cs="Arial Narrow"/>
          <w:sz w:val="22"/>
          <w:szCs w:val="22"/>
        </w:rPr>
      </w:pPr>
      <w:r>
        <w:rPr>
          <w:rFonts w:ascii="Arial Narrow" w:eastAsia="Arial Narrow" w:hAnsi="Arial Narrow" w:cs="Arial Narrow"/>
          <w:sz w:val="22"/>
          <w:szCs w:val="22"/>
        </w:rPr>
        <w:t>Guidelines:</w:t>
      </w:r>
    </w:p>
    <w:p w:rsidR="00420E15" w:rsidRDefault="00471026">
      <w:pPr>
        <w:numPr>
          <w:ilvl w:val="0"/>
          <w:numId w:val="1"/>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Eligible applicants are organizations or projects that benefit LITH and McHenry County residents.</w:t>
      </w:r>
    </w:p>
    <w:p w:rsidR="00420E15" w:rsidRDefault="00471026">
      <w:pPr>
        <w:numPr>
          <w:ilvl w:val="0"/>
          <w:numId w:val="1"/>
        </w:numPr>
        <w:pBdr>
          <w:top w:val="nil"/>
          <w:left w:val="nil"/>
          <w:bottom w:val="nil"/>
          <w:right w:val="nil"/>
          <w:between w:val="nil"/>
        </w:pBdr>
        <w:jc w:val="both"/>
        <w:rPr>
          <w:b/>
          <w:color w:val="000000"/>
          <w:sz w:val="22"/>
          <w:szCs w:val="22"/>
        </w:rPr>
      </w:pPr>
      <w:r>
        <w:rPr>
          <w:rFonts w:ascii="Arial Narrow" w:eastAsia="Arial Narrow" w:hAnsi="Arial Narrow" w:cs="Arial Narrow"/>
          <w:b/>
          <w:color w:val="000000"/>
          <w:sz w:val="22"/>
          <w:szCs w:val="22"/>
        </w:rPr>
        <w:t>Projects should demonstrate a need NOT supported by the organization’s ongoing operating budget.</w:t>
      </w:r>
    </w:p>
    <w:p w:rsidR="00420E15" w:rsidRDefault="00471026">
      <w:pPr>
        <w:numPr>
          <w:ilvl w:val="0"/>
          <w:numId w:val="1"/>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Proposals for projec</w:t>
      </w:r>
      <w:r>
        <w:rPr>
          <w:rFonts w:ascii="Arial Narrow" w:eastAsia="Arial Narrow" w:hAnsi="Arial Narrow" w:cs="Arial Narrow"/>
          <w:color w:val="000000"/>
          <w:sz w:val="22"/>
          <w:szCs w:val="22"/>
        </w:rPr>
        <w:t xml:space="preserve">ts/programs should request only the amount needed for the specific project/program. The request should not exceed the maximum dollar amount of each specific grant. </w:t>
      </w:r>
    </w:p>
    <w:p w:rsidR="00420E15" w:rsidRDefault="00471026">
      <w:pPr>
        <w:numPr>
          <w:ilvl w:val="0"/>
          <w:numId w:val="1"/>
        </w:numPr>
        <w:pBdr>
          <w:top w:val="nil"/>
          <w:left w:val="nil"/>
          <w:bottom w:val="nil"/>
          <w:right w:val="nil"/>
          <w:between w:val="nil"/>
        </w:pBdr>
        <w:jc w:val="both"/>
        <w:rPr>
          <w:color w:val="000000"/>
          <w:sz w:val="22"/>
          <w:szCs w:val="22"/>
        </w:rPr>
      </w:pPr>
      <w:bookmarkStart w:id="0" w:name="_gjdgxs" w:colFirst="0" w:colLast="0"/>
      <w:bookmarkEnd w:id="0"/>
      <w:r>
        <w:rPr>
          <w:rFonts w:ascii="Arial Narrow" w:eastAsia="Arial Narrow" w:hAnsi="Arial Narrow" w:cs="Arial Narrow"/>
          <w:color w:val="000000"/>
          <w:sz w:val="22"/>
          <w:szCs w:val="22"/>
        </w:rPr>
        <w:t xml:space="preserve">Organizations are encouraged to apply for support of new initiatives or to increase the impact of an existing program. </w:t>
      </w:r>
    </w:p>
    <w:p w:rsidR="00420E15" w:rsidRDefault="00471026">
      <w:pPr>
        <w:numPr>
          <w:ilvl w:val="0"/>
          <w:numId w:val="1"/>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 xml:space="preserve">Organizations may only submit one MAJOR Award application. </w:t>
      </w:r>
    </w:p>
    <w:p w:rsidR="00420E15" w:rsidRDefault="00471026">
      <w:pPr>
        <w:numPr>
          <w:ilvl w:val="0"/>
          <w:numId w:val="1"/>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Multiple TEAM Award applications will be accepted if the cooperating nonprof</w:t>
      </w:r>
      <w:r>
        <w:rPr>
          <w:rFonts w:ascii="Arial Narrow" w:eastAsia="Arial Narrow" w:hAnsi="Arial Narrow" w:cs="Arial Narrow"/>
          <w:color w:val="000000"/>
          <w:sz w:val="22"/>
          <w:szCs w:val="22"/>
        </w:rPr>
        <w:t xml:space="preserve">its are different in each application. Contact </w:t>
      </w:r>
      <w:r>
        <w:rPr>
          <w:rFonts w:ascii="Arial Narrow" w:eastAsia="Arial Narrow" w:hAnsi="Arial Narrow" w:cs="Arial Narrow"/>
          <w:sz w:val="22"/>
          <w:szCs w:val="22"/>
        </w:rPr>
        <w:t>Wade Merritt wi</w:t>
      </w:r>
      <w:r>
        <w:rPr>
          <w:rFonts w:ascii="Arial Narrow" w:eastAsia="Arial Narrow" w:hAnsi="Arial Narrow" w:cs="Arial Narrow"/>
          <w:color w:val="000000"/>
          <w:sz w:val="22"/>
          <w:szCs w:val="22"/>
        </w:rPr>
        <w:t xml:space="preserve">th any questions at </w:t>
      </w:r>
      <w:r w:rsidR="0066145E">
        <w:rPr>
          <w:rFonts w:ascii="Arial Narrow" w:eastAsia="Arial Narrow" w:hAnsi="Arial Narrow" w:cs="Arial Narrow"/>
          <w:color w:val="000000"/>
          <w:sz w:val="22"/>
          <w:szCs w:val="22"/>
        </w:rPr>
        <w:t>renee.erling@gmail.com</w:t>
      </w:r>
    </w:p>
    <w:p w:rsidR="00420E15" w:rsidRDefault="00471026">
      <w:pPr>
        <w:numPr>
          <w:ilvl w:val="0"/>
          <w:numId w:val="1"/>
        </w:num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Organizations may apply for all three awards, but projects must be different. No organization will be awarded </w:t>
      </w:r>
      <w:r>
        <w:rPr>
          <w:rFonts w:ascii="Arial Narrow" w:eastAsia="Arial Narrow" w:hAnsi="Arial Narrow" w:cs="Arial Narrow"/>
          <w:sz w:val="22"/>
          <w:szCs w:val="22"/>
          <w:u w:val="single"/>
        </w:rPr>
        <w:t>both</w:t>
      </w:r>
      <w:r>
        <w:rPr>
          <w:rFonts w:ascii="Arial Narrow" w:eastAsia="Arial Narrow" w:hAnsi="Arial Narrow" w:cs="Arial Narrow"/>
          <w:sz w:val="22"/>
          <w:szCs w:val="22"/>
        </w:rPr>
        <w:t xml:space="preserve"> MAJOR and IMPACT awards in the same year.</w:t>
      </w:r>
    </w:p>
    <w:p w:rsidR="00420E15" w:rsidRDefault="00420E15">
      <w:pPr>
        <w:jc w:val="both"/>
        <w:rPr>
          <w:rFonts w:ascii="Arial Narrow" w:eastAsia="Arial Narrow" w:hAnsi="Arial Narrow" w:cs="Arial Narrow"/>
          <w:sz w:val="22"/>
          <w:szCs w:val="22"/>
        </w:rPr>
      </w:pPr>
    </w:p>
    <w:p w:rsidR="00420E15" w:rsidRDefault="00471026">
      <w:pPr>
        <w:jc w:val="both"/>
        <w:rPr>
          <w:rFonts w:ascii="Arial Narrow" w:eastAsia="Arial Narrow" w:hAnsi="Arial Narrow" w:cs="Arial Narrow"/>
          <w:sz w:val="22"/>
          <w:szCs w:val="22"/>
        </w:rPr>
      </w:pPr>
      <w:r>
        <w:rPr>
          <w:rFonts w:ascii="Arial Narrow" w:eastAsia="Arial Narrow" w:hAnsi="Arial Narrow" w:cs="Arial Narrow"/>
          <w:sz w:val="22"/>
          <w:szCs w:val="22"/>
        </w:rPr>
        <w:t>Important dates:</w:t>
      </w:r>
    </w:p>
    <w:p w:rsidR="00420E15" w:rsidRDefault="00471026">
      <w:pPr>
        <w:numPr>
          <w:ilvl w:val="0"/>
          <w:numId w:val="2"/>
        </w:numPr>
        <w:pBdr>
          <w:top w:val="nil"/>
          <w:left w:val="nil"/>
          <w:bottom w:val="nil"/>
          <w:right w:val="nil"/>
          <w:between w:val="nil"/>
        </w:pBdr>
        <w:jc w:val="both"/>
        <w:rPr>
          <w:b/>
          <w:color w:val="000000"/>
          <w:sz w:val="22"/>
          <w:szCs w:val="22"/>
        </w:rPr>
      </w:pPr>
      <w:r>
        <w:rPr>
          <w:rFonts w:ascii="Arial Narrow" w:eastAsia="Arial Narrow" w:hAnsi="Arial Narrow" w:cs="Arial Narrow"/>
          <w:b/>
          <w:color w:val="000000"/>
          <w:sz w:val="22"/>
          <w:szCs w:val="22"/>
        </w:rPr>
        <w:t>Propo</w:t>
      </w:r>
      <w:r w:rsidR="0066145E">
        <w:rPr>
          <w:rFonts w:ascii="Arial Narrow" w:eastAsia="Arial Narrow" w:hAnsi="Arial Narrow" w:cs="Arial Narrow"/>
          <w:b/>
          <w:color w:val="000000"/>
          <w:sz w:val="22"/>
          <w:szCs w:val="22"/>
        </w:rPr>
        <w:t>sals are due no later than May 22</w:t>
      </w:r>
      <w:r>
        <w:rPr>
          <w:rFonts w:ascii="Arial Narrow" w:eastAsia="Arial Narrow" w:hAnsi="Arial Narrow" w:cs="Arial Narrow"/>
          <w:b/>
          <w:color w:val="000000"/>
          <w:sz w:val="22"/>
          <w:szCs w:val="22"/>
          <w:vertAlign w:val="superscript"/>
        </w:rPr>
        <w:t>th</w:t>
      </w:r>
      <w:r w:rsidR="0066145E">
        <w:rPr>
          <w:rFonts w:ascii="Arial Narrow" w:eastAsia="Arial Narrow" w:hAnsi="Arial Narrow" w:cs="Arial Narrow"/>
          <w:b/>
          <w:color w:val="000000"/>
          <w:sz w:val="22"/>
          <w:szCs w:val="22"/>
        </w:rPr>
        <w:t>, 2020</w:t>
      </w:r>
      <w:r>
        <w:rPr>
          <w:rFonts w:ascii="Arial Narrow" w:eastAsia="Arial Narrow" w:hAnsi="Arial Narrow" w:cs="Arial Narrow"/>
          <w:b/>
          <w:color w:val="000000"/>
          <w:sz w:val="22"/>
          <w:szCs w:val="22"/>
        </w:rPr>
        <w:t xml:space="preserve"> at 5pm.</w:t>
      </w:r>
    </w:p>
    <w:p w:rsidR="00420E15" w:rsidRDefault="00471026">
      <w:pPr>
        <w:numPr>
          <w:ilvl w:val="0"/>
          <w:numId w:val="2"/>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Checks will be awarded on June 1</w:t>
      </w:r>
      <w:r w:rsidR="0066145E">
        <w:rPr>
          <w:rFonts w:ascii="Arial Narrow" w:eastAsia="Arial Narrow" w:hAnsi="Arial Narrow" w:cs="Arial Narrow"/>
          <w:sz w:val="22"/>
          <w:szCs w:val="22"/>
        </w:rPr>
        <w:t>7</w:t>
      </w:r>
      <w:r w:rsidR="0066145E">
        <w:rPr>
          <w:rFonts w:ascii="Arial Narrow" w:eastAsia="Arial Narrow" w:hAnsi="Arial Narrow" w:cs="Arial Narrow"/>
          <w:color w:val="000000"/>
          <w:sz w:val="22"/>
          <w:szCs w:val="22"/>
        </w:rPr>
        <w:t>th, 2020</w:t>
      </w:r>
      <w:r>
        <w:rPr>
          <w:rFonts w:ascii="Arial Narrow" w:eastAsia="Arial Narrow" w:hAnsi="Arial Narrow" w:cs="Arial Narrow"/>
          <w:color w:val="000000"/>
          <w:sz w:val="22"/>
          <w:szCs w:val="22"/>
        </w:rPr>
        <w:t xml:space="preserve"> at </w:t>
      </w:r>
      <w:r>
        <w:rPr>
          <w:rFonts w:ascii="Arial Narrow" w:eastAsia="Arial Narrow" w:hAnsi="Arial Narrow" w:cs="Arial Narrow"/>
          <w:sz w:val="22"/>
          <w:szCs w:val="22"/>
        </w:rPr>
        <w:t xml:space="preserve">Lou </w:t>
      </w:r>
      <w:proofErr w:type="spellStart"/>
      <w:r>
        <w:rPr>
          <w:rFonts w:ascii="Arial Narrow" w:eastAsia="Arial Narrow" w:hAnsi="Arial Narrow" w:cs="Arial Narrow"/>
          <w:sz w:val="22"/>
          <w:szCs w:val="22"/>
        </w:rPr>
        <w:t>Malnati’s</w:t>
      </w:r>
      <w:proofErr w:type="spellEnd"/>
      <w:r>
        <w:rPr>
          <w:rFonts w:ascii="Arial Narrow" w:eastAsia="Arial Narrow" w:hAnsi="Arial Narrow" w:cs="Arial Narrow"/>
          <w:sz w:val="22"/>
          <w:szCs w:val="22"/>
        </w:rPr>
        <w:t>, Lakewood @ 5pm.</w:t>
      </w:r>
    </w:p>
    <w:p w:rsidR="00420E15" w:rsidRDefault="00420E15">
      <w:pPr>
        <w:jc w:val="both"/>
        <w:rPr>
          <w:rFonts w:ascii="Arial Narrow" w:eastAsia="Arial Narrow" w:hAnsi="Arial Narrow" w:cs="Arial Narrow"/>
          <w:sz w:val="22"/>
          <w:szCs w:val="22"/>
        </w:rPr>
      </w:pPr>
    </w:p>
    <w:p w:rsidR="00420E15" w:rsidRDefault="00471026">
      <w:pPr>
        <w:jc w:val="both"/>
        <w:rPr>
          <w:rFonts w:ascii="Arial Narrow" w:eastAsia="Arial Narrow" w:hAnsi="Arial Narrow" w:cs="Arial Narrow"/>
          <w:sz w:val="22"/>
          <w:szCs w:val="22"/>
        </w:rPr>
      </w:pPr>
      <w:r>
        <w:rPr>
          <w:rFonts w:ascii="Arial Narrow" w:eastAsia="Arial Narrow" w:hAnsi="Arial Narrow" w:cs="Arial Narrow"/>
          <w:sz w:val="22"/>
          <w:szCs w:val="22"/>
        </w:rPr>
        <w:t>Format of Proposals:</w:t>
      </w:r>
    </w:p>
    <w:p w:rsidR="00420E15" w:rsidRDefault="00471026">
      <w:pPr>
        <w:numPr>
          <w:ilvl w:val="0"/>
          <w:numId w:val="3"/>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 xml:space="preserve">Submit application form electronically to: </w:t>
      </w:r>
      <w:r w:rsidR="0066145E">
        <w:rPr>
          <w:rFonts w:ascii="Arial Narrow" w:eastAsia="Arial Narrow" w:hAnsi="Arial Narrow" w:cs="Arial Narrow"/>
          <w:color w:val="000000"/>
          <w:sz w:val="22"/>
          <w:szCs w:val="22"/>
        </w:rPr>
        <w:t>renee.erling@gmail.com</w:t>
      </w:r>
    </w:p>
    <w:p w:rsidR="00420E15" w:rsidRDefault="00471026">
      <w:pPr>
        <w:numPr>
          <w:ilvl w:val="0"/>
          <w:numId w:val="3"/>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 xml:space="preserve">Application forms will be available on the Rotary Club of Lake in the Hills website, </w:t>
      </w:r>
      <w:hyperlink r:id="rId7">
        <w:r>
          <w:rPr>
            <w:rFonts w:ascii="Arial Narrow" w:eastAsia="Arial Narrow" w:hAnsi="Arial Narrow" w:cs="Arial Narrow"/>
            <w:color w:val="0563C1"/>
            <w:sz w:val="22"/>
            <w:szCs w:val="22"/>
            <w:u w:val="single"/>
          </w:rPr>
          <w:t>www.lithrotary.org</w:t>
        </w:r>
      </w:hyperlink>
      <w:r w:rsidR="0066145E">
        <w:rPr>
          <w:rFonts w:ascii="Arial Narrow" w:eastAsia="Arial Narrow" w:hAnsi="Arial Narrow" w:cs="Arial Narrow"/>
          <w:color w:val="000000"/>
          <w:sz w:val="22"/>
          <w:szCs w:val="22"/>
        </w:rPr>
        <w:t>.  Applications are due by May 22</w:t>
      </w:r>
      <w:r>
        <w:rPr>
          <w:rFonts w:ascii="Arial Narrow" w:eastAsia="Arial Narrow" w:hAnsi="Arial Narrow" w:cs="Arial Narrow"/>
          <w:color w:val="000000"/>
          <w:sz w:val="22"/>
          <w:szCs w:val="22"/>
          <w:vertAlign w:val="superscript"/>
        </w:rPr>
        <w:t>th</w:t>
      </w:r>
      <w:r w:rsidR="0066145E">
        <w:rPr>
          <w:rFonts w:ascii="Arial Narrow" w:eastAsia="Arial Narrow" w:hAnsi="Arial Narrow" w:cs="Arial Narrow"/>
          <w:color w:val="000000"/>
          <w:sz w:val="22"/>
          <w:szCs w:val="22"/>
        </w:rPr>
        <w:t>, 2020</w:t>
      </w:r>
      <w:r>
        <w:rPr>
          <w:rFonts w:ascii="Arial Narrow" w:eastAsia="Arial Narrow" w:hAnsi="Arial Narrow" w:cs="Arial Narrow"/>
          <w:color w:val="000000"/>
          <w:sz w:val="22"/>
          <w:szCs w:val="22"/>
        </w:rPr>
        <w:t xml:space="preserve"> at 5pm.</w:t>
      </w:r>
    </w:p>
    <w:p w:rsidR="00420E15" w:rsidRDefault="00420E15">
      <w:pPr>
        <w:jc w:val="both"/>
        <w:rPr>
          <w:rFonts w:ascii="Arial Narrow" w:eastAsia="Arial Narrow" w:hAnsi="Arial Narrow" w:cs="Arial Narrow"/>
          <w:sz w:val="22"/>
          <w:szCs w:val="22"/>
        </w:rPr>
      </w:pPr>
    </w:p>
    <w:p w:rsidR="00420E15" w:rsidRDefault="00471026">
      <w:pPr>
        <w:jc w:val="both"/>
        <w:rPr>
          <w:rFonts w:ascii="Arial Narrow" w:eastAsia="Arial Narrow" w:hAnsi="Arial Narrow" w:cs="Arial Narrow"/>
          <w:sz w:val="22"/>
          <w:szCs w:val="22"/>
        </w:rPr>
      </w:pPr>
      <w:r>
        <w:rPr>
          <w:rFonts w:ascii="Arial Narrow" w:eastAsia="Arial Narrow" w:hAnsi="Arial Narrow" w:cs="Arial Narrow"/>
          <w:sz w:val="22"/>
          <w:szCs w:val="22"/>
        </w:rPr>
        <w:t>Checks will be awarded at a Club Exp</w:t>
      </w:r>
      <w:r w:rsidR="0066145E">
        <w:rPr>
          <w:rFonts w:ascii="Arial Narrow" w:eastAsia="Arial Narrow" w:hAnsi="Arial Narrow" w:cs="Arial Narrow"/>
          <w:sz w:val="22"/>
          <w:szCs w:val="22"/>
        </w:rPr>
        <w:t>o meeting the evening of June 17th, 2020</w:t>
      </w:r>
      <w:r>
        <w:rPr>
          <w:rFonts w:ascii="Arial Narrow" w:eastAsia="Arial Narrow" w:hAnsi="Arial Narrow" w:cs="Arial Narrow"/>
          <w:sz w:val="22"/>
          <w:szCs w:val="22"/>
        </w:rPr>
        <w:t>. Each organization receiving a grant agrees to have a representative at that meeting.  Grant winners will have a table to display information about their organization and t</w:t>
      </w:r>
      <w:bookmarkStart w:id="1" w:name="_GoBack"/>
      <w:bookmarkEnd w:id="1"/>
      <w:r>
        <w:rPr>
          <w:rFonts w:ascii="Arial Narrow" w:eastAsia="Arial Narrow" w:hAnsi="Arial Narrow" w:cs="Arial Narrow"/>
          <w:sz w:val="22"/>
          <w:szCs w:val="22"/>
        </w:rPr>
        <w:t>he winn</w:t>
      </w:r>
      <w:r>
        <w:rPr>
          <w:rFonts w:ascii="Arial Narrow" w:eastAsia="Arial Narrow" w:hAnsi="Arial Narrow" w:cs="Arial Narrow"/>
          <w:sz w:val="22"/>
          <w:szCs w:val="22"/>
        </w:rPr>
        <w:t>ing project to the LITH Rotarians in an expo fashion.  Each</w:t>
      </w:r>
      <w:r>
        <w:rPr>
          <w:rFonts w:ascii="Arial Narrow" w:eastAsia="Arial Narrow" w:hAnsi="Arial Narrow" w:cs="Arial Narrow"/>
        </w:rPr>
        <w:t xml:space="preserve"> </w:t>
      </w:r>
      <w:r>
        <w:rPr>
          <w:rFonts w:ascii="Arial Narrow" w:eastAsia="Arial Narrow" w:hAnsi="Arial Narrow" w:cs="Arial Narrow"/>
          <w:sz w:val="22"/>
          <w:szCs w:val="22"/>
        </w:rPr>
        <w:t>grant winning organization will be featured on the Rotary Club of Lake in the Hills website with a photo and a description of the winning project/program.</w:t>
      </w:r>
    </w:p>
    <w:sectPr w:rsidR="00420E15">
      <w:headerReference w:type="first" r:id="rId8"/>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026" w:rsidRDefault="00471026">
      <w:r>
        <w:separator/>
      </w:r>
    </w:p>
  </w:endnote>
  <w:endnote w:type="continuationSeparator" w:id="0">
    <w:p w:rsidR="00471026" w:rsidRDefault="0047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026" w:rsidRDefault="00471026">
      <w:r>
        <w:separator/>
      </w:r>
    </w:p>
  </w:footnote>
  <w:footnote w:type="continuationSeparator" w:id="0">
    <w:p w:rsidR="00471026" w:rsidRDefault="004710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15" w:rsidRDefault="00471026">
    <w:pPr>
      <w:pBdr>
        <w:top w:val="nil"/>
        <w:left w:val="nil"/>
        <w:bottom w:val="nil"/>
        <w:right w:val="nil"/>
        <w:between w:val="nil"/>
      </w:pBdr>
      <w:tabs>
        <w:tab w:val="center" w:pos="4680"/>
        <w:tab w:val="right" w:pos="9360"/>
      </w:tabs>
      <w:jc w:val="center"/>
      <w:rPr>
        <w:b/>
        <w:color w:val="1F3864"/>
        <w:sz w:val="48"/>
        <w:szCs w:val="48"/>
      </w:rPr>
    </w:pPr>
    <w:r>
      <w:rPr>
        <w:noProof/>
        <w:color w:val="000000"/>
      </w:rPr>
      <w:drawing>
        <wp:inline distT="0" distB="0" distL="0" distR="0">
          <wp:extent cx="1508760" cy="563880"/>
          <wp:effectExtent l="0" t="0" r="0" b="0"/>
          <wp:docPr id="1" name="image1.png" descr="RotaryMBS_RGB"/>
          <wp:cNvGraphicFramePr/>
          <a:graphic xmlns:a="http://schemas.openxmlformats.org/drawingml/2006/main">
            <a:graphicData uri="http://schemas.openxmlformats.org/drawingml/2006/picture">
              <pic:pic xmlns:pic="http://schemas.openxmlformats.org/drawingml/2006/picture">
                <pic:nvPicPr>
                  <pic:cNvPr id="0" name="image1.png" descr="RotaryMBS_RGB"/>
                  <pic:cNvPicPr preferRelativeResize="0"/>
                </pic:nvPicPr>
                <pic:blipFill>
                  <a:blip r:embed="rId1"/>
                  <a:srcRect/>
                  <a:stretch>
                    <a:fillRect/>
                  </a:stretch>
                </pic:blipFill>
                <pic:spPr>
                  <a:xfrm>
                    <a:off x="0" y="0"/>
                    <a:ext cx="1508760" cy="563880"/>
                  </a:xfrm>
                  <a:prstGeom prst="rect">
                    <a:avLst/>
                  </a:prstGeom>
                  <a:ln/>
                </pic:spPr>
              </pic:pic>
            </a:graphicData>
          </a:graphic>
        </wp:inline>
      </w:drawing>
    </w:r>
  </w:p>
  <w:p w:rsidR="00420E15" w:rsidRDefault="00471026">
    <w:pPr>
      <w:pBdr>
        <w:top w:val="nil"/>
        <w:left w:val="nil"/>
        <w:bottom w:val="nil"/>
        <w:right w:val="nil"/>
        <w:between w:val="nil"/>
      </w:pBdr>
      <w:tabs>
        <w:tab w:val="center" w:pos="4680"/>
        <w:tab w:val="right" w:pos="9360"/>
      </w:tabs>
      <w:jc w:val="center"/>
      <w:rPr>
        <w:b/>
        <w:color w:val="1F3864"/>
        <w:sz w:val="48"/>
        <w:szCs w:val="48"/>
      </w:rPr>
    </w:pPr>
    <w:r>
      <w:rPr>
        <w:b/>
        <w:color w:val="1F3864"/>
        <w:sz w:val="48"/>
        <w:szCs w:val="48"/>
      </w:rPr>
      <w:t>Rotary Club of Lake in the Hills</w:t>
    </w:r>
  </w:p>
  <w:p w:rsidR="00420E15" w:rsidRDefault="00420E1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9C3"/>
    <w:multiLevelType w:val="multilevel"/>
    <w:tmpl w:val="06E84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7942A7"/>
    <w:multiLevelType w:val="multilevel"/>
    <w:tmpl w:val="63E0D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E45770"/>
    <w:multiLevelType w:val="multilevel"/>
    <w:tmpl w:val="3F74B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15"/>
    <w:rsid w:val="00420E15"/>
    <w:rsid w:val="00471026"/>
    <w:rsid w:val="0066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B32D"/>
  <w15:docId w15:val="{E8227D66-5B4D-455F-9746-5D3348C0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throt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Village Of Algonquin</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Erling</dc:creator>
  <cp:lastModifiedBy>Renee Erling</cp:lastModifiedBy>
  <cp:revision>2</cp:revision>
  <dcterms:created xsi:type="dcterms:W3CDTF">2020-01-22T22:45:00Z</dcterms:created>
  <dcterms:modified xsi:type="dcterms:W3CDTF">2020-01-22T22:45:00Z</dcterms:modified>
</cp:coreProperties>
</file>