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B4" w:rsidRDefault="00F75DB4"/>
    <w:p w:rsidR="00F75DB4" w:rsidRDefault="00B57231" w:rsidP="00F75DB4">
      <w:pPr>
        <w:jc w:val="center"/>
        <w:rPr>
          <w:b/>
        </w:rPr>
      </w:pPr>
      <w:r>
        <w:rPr>
          <w:b/>
        </w:rPr>
        <w:t>Rotary Club</w:t>
      </w:r>
      <w:r w:rsidR="00645398">
        <w:rPr>
          <w:b/>
        </w:rPr>
        <w:t xml:space="preserve"> of Manhattan Beach</w:t>
      </w:r>
      <w:r w:rsidR="007248FA">
        <w:rPr>
          <w:b/>
        </w:rPr>
        <w:t xml:space="preserve"> </w:t>
      </w:r>
      <w:r w:rsidR="00645398">
        <w:rPr>
          <w:b/>
        </w:rPr>
        <w:t>Niger</w:t>
      </w:r>
      <w:r w:rsidR="00F75DB4" w:rsidRPr="00F75DB4">
        <w:rPr>
          <w:b/>
        </w:rPr>
        <w:t>–2017</w:t>
      </w:r>
      <w:r w:rsidR="00D929CF">
        <w:rPr>
          <w:b/>
        </w:rPr>
        <w:t xml:space="preserve"> (</w:t>
      </w:r>
      <w:r w:rsidR="0075753B">
        <w:rPr>
          <w:b/>
        </w:rPr>
        <w:t>Internal Informational Document</w:t>
      </w:r>
      <w:r w:rsidR="00D929CF">
        <w:rPr>
          <w:b/>
        </w:rPr>
        <w:t>)</w:t>
      </w:r>
    </w:p>
    <w:p w:rsidR="00F75DB4" w:rsidRDefault="00F75DB4" w:rsidP="006A6069">
      <w:pPr>
        <w:spacing w:after="0"/>
        <w:rPr>
          <w:b/>
        </w:rPr>
      </w:pPr>
      <w:r>
        <w:rPr>
          <w:b/>
        </w:rPr>
        <w:t>Summary:</w:t>
      </w:r>
    </w:p>
    <w:p w:rsidR="006A6069" w:rsidRDefault="00645398" w:rsidP="002754A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Rotary Club of Manhattan Beach</w:t>
      </w:r>
      <w:r w:rsidR="006A422F">
        <w:rPr>
          <w:rFonts w:eastAsia="Times New Roman" w:cs="Times New Roman"/>
          <w:sz w:val="24"/>
          <w:szCs w:val="24"/>
        </w:rPr>
        <w:t xml:space="preserve"> to visit WASH funded projects in </w:t>
      </w:r>
      <w:proofErr w:type="spellStart"/>
      <w:r>
        <w:rPr>
          <w:rFonts w:eastAsia="Times New Roman" w:cs="Times New Roman"/>
          <w:sz w:val="24"/>
          <w:szCs w:val="24"/>
        </w:rPr>
        <w:t>Torodi</w:t>
      </w:r>
      <w:proofErr w:type="spellEnd"/>
      <w:r>
        <w:rPr>
          <w:rFonts w:eastAsia="Times New Roman" w:cs="Times New Roman"/>
          <w:sz w:val="24"/>
          <w:szCs w:val="24"/>
        </w:rPr>
        <w:t xml:space="preserve"> Region</w:t>
      </w:r>
      <w:r w:rsidR="006A422F">
        <w:rPr>
          <w:rFonts w:eastAsia="Times New Roman" w:cs="Times New Roman"/>
          <w:sz w:val="24"/>
          <w:szCs w:val="24"/>
        </w:rPr>
        <w:t xml:space="preserve">.  In partnership with </w:t>
      </w:r>
      <w:r>
        <w:rPr>
          <w:rFonts w:eastAsia="Times New Roman" w:cs="Times New Roman"/>
          <w:sz w:val="24"/>
          <w:szCs w:val="24"/>
        </w:rPr>
        <w:t>Niamey</w:t>
      </w:r>
      <w:r w:rsidR="006A422F">
        <w:rPr>
          <w:rFonts w:eastAsia="Times New Roman" w:cs="Times New Roman"/>
          <w:sz w:val="24"/>
          <w:szCs w:val="24"/>
        </w:rPr>
        <w:t xml:space="preserve"> Rotary Club and WV</w:t>
      </w:r>
      <w:r>
        <w:rPr>
          <w:rFonts w:eastAsia="Times New Roman" w:cs="Times New Roman"/>
          <w:sz w:val="24"/>
          <w:szCs w:val="24"/>
        </w:rPr>
        <w:t xml:space="preserve"> Niger </w:t>
      </w:r>
      <w:r w:rsidR="006A422F">
        <w:rPr>
          <w:rFonts w:eastAsia="Times New Roman" w:cs="Times New Roman"/>
          <w:sz w:val="24"/>
          <w:szCs w:val="24"/>
        </w:rPr>
        <w:t>WASH.</w:t>
      </w:r>
    </w:p>
    <w:p w:rsidR="00941AD5" w:rsidRPr="00941AD5" w:rsidRDefault="00941AD5" w:rsidP="002754AE">
      <w:pPr>
        <w:spacing w:after="0" w:line="240" w:lineRule="auto"/>
        <w:rPr>
          <w:rFonts w:eastAsia="Times New Roman" w:cs="Times New Roman"/>
          <w:i/>
        </w:rPr>
      </w:pPr>
    </w:p>
    <w:p w:rsidR="00BE4089" w:rsidRDefault="00A64ED8" w:rsidP="00A64ED8">
      <w:pPr>
        <w:spacing w:after="0"/>
      </w:pPr>
      <w:r>
        <w:rPr>
          <w:b/>
        </w:rPr>
        <w:t xml:space="preserve">Trip </w:t>
      </w:r>
      <w:r w:rsidR="009C78E6">
        <w:rPr>
          <w:b/>
        </w:rPr>
        <w:t>Date</w:t>
      </w:r>
      <w:r w:rsidR="00BE4089" w:rsidRPr="00BE4089">
        <w:rPr>
          <w:b/>
        </w:rPr>
        <w:t xml:space="preserve">: </w:t>
      </w:r>
      <w:r w:rsidR="00341B6D">
        <w:t>October 18</w:t>
      </w:r>
      <w:r w:rsidR="00B57231" w:rsidRPr="00B57231">
        <w:rPr>
          <w:vertAlign w:val="superscript"/>
        </w:rPr>
        <w:t>th</w:t>
      </w:r>
      <w:r w:rsidR="00341B6D">
        <w:t>-21st</w:t>
      </w:r>
      <w:r w:rsidR="00B57231">
        <w:t>, 2017</w:t>
      </w:r>
    </w:p>
    <w:p w:rsidR="00AA2495" w:rsidRPr="00AA2495" w:rsidRDefault="00AA2495" w:rsidP="00A64ED8">
      <w:pPr>
        <w:spacing w:after="0"/>
        <w:rPr>
          <w:b/>
        </w:rPr>
      </w:pPr>
      <w:r w:rsidRPr="00AA2495">
        <w:rPr>
          <w:b/>
        </w:rPr>
        <w:t>Website Link:</w:t>
      </w:r>
      <w:r>
        <w:rPr>
          <w:b/>
        </w:rPr>
        <w:t xml:space="preserve"> </w:t>
      </w:r>
      <w:hyperlink r:id="rId7" w:history="1">
        <w:r w:rsidR="00723A40" w:rsidRPr="00723A40">
          <w:rPr>
            <w:rStyle w:val="Hyperlink"/>
          </w:rPr>
          <w:t>Click Here to Register</w:t>
        </w:r>
      </w:hyperlink>
    </w:p>
    <w:p w:rsidR="00A64ED8" w:rsidRPr="00A64ED8" w:rsidRDefault="00A64ED8" w:rsidP="00A64ED8">
      <w:pPr>
        <w:spacing w:after="0"/>
        <w:rPr>
          <w:b/>
        </w:rPr>
      </w:pPr>
      <w:r w:rsidRPr="00A64ED8">
        <w:rPr>
          <w:b/>
        </w:rPr>
        <w:t>Registration Opens</w:t>
      </w:r>
      <w:r>
        <w:rPr>
          <w:b/>
        </w:rPr>
        <w:t xml:space="preserve">: </w:t>
      </w:r>
      <w:r w:rsidR="00B57231">
        <w:rPr>
          <w:color w:val="FF0000"/>
        </w:rPr>
        <w:t xml:space="preserve">April </w:t>
      </w:r>
      <w:r w:rsidR="00DC390B">
        <w:rPr>
          <w:color w:val="FF0000"/>
        </w:rPr>
        <w:t>20</w:t>
      </w:r>
      <w:r w:rsidR="00DC390B" w:rsidRPr="00DC390B">
        <w:rPr>
          <w:color w:val="FF0000"/>
          <w:vertAlign w:val="superscript"/>
        </w:rPr>
        <w:t>th</w:t>
      </w:r>
      <w:r w:rsidR="001B6370" w:rsidRPr="009C78E6">
        <w:rPr>
          <w:color w:val="FF0000"/>
        </w:rPr>
        <w:t>, 2017</w:t>
      </w:r>
    </w:p>
    <w:p w:rsidR="006210C2" w:rsidRPr="006210C2" w:rsidRDefault="00A64ED8" w:rsidP="006210C2">
      <w:pPr>
        <w:rPr>
          <w:color w:val="FF0000"/>
        </w:rPr>
      </w:pPr>
      <w:r w:rsidRPr="00A64ED8">
        <w:rPr>
          <w:b/>
        </w:rPr>
        <w:t>Registration Closes:</w:t>
      </w:r>
      <w:r>
        <w:t xml:space="preserve"> </w:t>
      </w:r>
      <w:r w:rsidR="00521CD5">
        <w:rPr>
          <w:b/>
          <w:color w:val="FF0000"/>
        </w:rPr>
        <w:t>August 13</w:t>
      </w:r>
      <w:r w:rsidR="00521CD5">
        <w:rPr>
          <w:b/>
          <w:color w:val="FF0000"/>
          <w:vertAlign w:val="superscript"/>
        </w:rPr>
        <w:t>th</w:t>
      </w:r>
      <w:r w:rsidR="009C78E6" w:rsidRPr="009C78E6">
        <w:rPr>
          <w:b/>
          <w:color w:val="FF0000"/>
        </w:rPr>
        <w:t>, 2017</w:t>
      </w:r>
      <w:r w:rsidR="009C78E6">
        <w:rPr>
          <w:color w:val="FF0000"/>
        </w:rPr>
        <w:t xml:space="preserve"> </w:t>
      </w:r>
    </w:p>
    <w:p w:rsidR="00646C5D" w:rsidRDefault="00646C5D" w:rsidP="00646C5D">
      <w:pPr>
        <w:spacing w:after="0"/>
        <w:rPr>
          <w:i/>
          <w:color w:val="000000" w:themeColor="text1"/>
        </w:rPr>
      </w:pPr>
      <w:r w:rsidRPr="00646C5D">
        <w:rPr>
          <w:b/>
          <w:color w:val="000000" w:themeColor="text1"/>
        </w:rPr>
        <w:t xml:space="preserve">Planning Timeline </w:t>
      </w:r>
      <w:r w:rsidRPr="00646C5D">
        <w:rPr>
          <w:i/>
          <w:color w:val="000000" w:themeColor="text1"/>
        </w:rPr>
        <w:t>(Ideal</w:t>
      </w:r>
      <w:r w:rsidR="00AC58B1">
        <w:rPr>
          <w:i/>
          <w:color w:val="000000" w:themeColor="text1"/>
        </w:rPr>
        <w:t>, subject to change</w:t>
      </w:r>
      <w:r w:rsidRPr="00646C5D">
        <w:rPr>
          <w:i/>
          <w:color w:val="000000" w:themeColor="text1"/>
        </w:rPr>
        <w:t>)</w:t>
      </w:r>
    </w:p>
    <w:p w:rsidR="00B57231" w:rsidRPr="00B57231" w:rsidRDefault="00646C5D" w:rsidP="00B57231">
      <w:pPr>
        <w:pStyle w:val="ListParagraph"/>
        <w:numPr>
          <w:ilvl w:val="0"/>
          <w:numId w:val="5"/>
        </w:numPr>
        <w:spacing w:after="0" w:line="252" w:lineRule="auto"/>
        <w:rPr>
          <w:color w:val="000000"/>
        </w:rPr>
      </w:pPr>
      <w:r>
        <w:rPr>
          <w:color w:val="000000" w:themeColor="text1"/>
        </w:rPr>
        <w:t>Registration Link Available</w:t>
      </w:r>
      <w:r w:rsidR="00B154CC">
        <w:rPr>
          <w:color w:val="000000" w:themeColor="text1"/>
        </w:rPr>
        <w:t>/NO Approval</w:t>
      </w:r>
      <w:r>
        <w:rPr>
          <w:color w:val="000000" w:themeColor="text1"/>
        </w:rPr>
        <w:t xml:space="preserve"> – </w:t>
      </w:r>
      <w:r w:rsidR="009C78E6">
        <w:rPr>
          <w:b/>
          <w:color w:val="000000" w:themeColor="text1"/>
        </w:rPr>
        <w:t>Received 4/</w:t>
      </w:r>
      <w:r w:rsidR="00A06CF1">
        <w:rPr>
          <w:b/>
          <w:color w:val="000000" w:themeColor="text1"/>
        </w:rPr>
        <w:t>20</w:t>
      </w:r>
      <w:r w:rsidR="009C78E6">
        <w:rPr>
          <w:b/>
          <w:color w:val="000000" w:themeColor="text1"/>
        </w:rPr>
        <w:t>/2017</w:t>
      </w:r>
    </w:p>
    <w:p w:rsidR="00646C5D" w:rsidRPr="00B57231" w:rsidRDefault="00B57231" w:rsidP="00B57231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B57231">
        <w:rPr>
          <w:color w:val="000000" w:themeColor="text1"/>
        </w:rPr>
        <w:t xml:space="preserve">Discovery Call with </w:t>
      </w:r>
      <w:r w:rsidR="00645398">
        <w:rPr>
          <w:color w:val="000000" w:themeColor="text1"/>
        </w:rPr>
        <w:t>Souleymana WV</w:t>
      </w:r>
      <w:r w:rsidR="00060710">
        <w:rPr>
          <w:color w:val="000000" w:themeColor="text1"/>
        </w:rPr>
        <w:t xml:space="preserve"> </w:t>
      </w:r>
      <w:r w:rsidR="00645398">
        <w:rPr>
          <w:color w:val="000000" w:themeColor="text1"/>
        </w:rPr>
        <w:t>Niger</w:t>
      </w:r>
      <w:r w:rsidRPr="00B57231">
        <w:rPr>
          <w:color w:val="000000" w:themeColor="text1"/>
        </w:rPr>
        <w:t xml:space="preserve"> – </w:t>
      </w:r>
      <w:r w:rsidRPr="00B57231">
        <w:rPr>
          <w:b/>
          <w:color w:val="000000" w:themeColor="text1"/>
        </w:rPr>
        <w:t>90-120 Days</w:t>
      </w:r>
      <w:r w:rsidRPr="00B57231">
        <w:rPr>
          <w:color w:val="000000" w:themeColor="text1"/>
        </w:rPr>
        <w:t xml:space="preserve"> (June</w:t>
      </w:r>
      <w:r>
        <w:rPr>
          <w:color w:val="000000" w:themeColor="text1"/>
        </w:rPr>
        <w:t>, 2017</w:t>
      </w:r>
      <w:r w:rsidRPr="00B57231">
        <w:rPr>
          <w:color w:val="000000" w:themeColor="text1"/>
        </w:rPr>
        <w:t>)</w:t>
      </w:r>
    </w:p>
    <w:p w:rsidR="00646C5D" w:rsidRPr="001B6370" w:rsidRDefault="009C78E6" w:rsidP="00646C5D">
      <w:pPr>
        <w:pStyle w:val="ListParagraph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Registration Closed</w:t>
      </w:r>
      <w:r w:rsidR="00B57231">
        <w:rPr>
          <w:i/>
          <w:color w:val="000000" w:themeColor="text1"/>
        </w:rPr>
        <w:t xml:space="preserve">– </w:t>
      </w:r>
      <w:r w:rsidR="00B57231" w:rsidRPr="00DC390B">
        <w:rPr>
          <w:b/>
          <w:color w:val="000000" w:themeColor="text1"/>
        </w:rPr>
        <w:t>60 Days</w:t>
      </w:r>
      <w:r w:rsidR="00B95757">
        <w:rPr>
          <w:b/>
          <w:i/>
          <w:color w:val="000000" w:themeColor="text1"/>
        </w:rPr>
        <w:t xml:space="preserve"> </w:t>
      </w:r>
      <w:r w:rsidR="00B95757" w:rsidRPr="00B95757">
        <w:rPr>
          <w:color w:val="000000" w:themeColor="text1"/>
        </w:rPr>
        <w:t>(August 13</w:t>
      </w:r>
      <w:r w:rsidR="00B95757" w:rsidRPr="00B95757">
        <w:rPr>
          <w:color w:val="000000" w:themeColor="text1"/>
          <w:vertAlign w:val="superscript"/>
        </w:rPr>
        <w:t>th</w:t>
      </w:r>
      <w:r w:rsidR="00B95757" w:rsidRPr="00B95757">
        <w:rPr>
          <w:color w:val="000000" w:themeColor="text1"/>
        </w:rPr>
        <w:t>, 2017</w:t>
      </w:r>
      <w:r w:rsidR="00DC390B">
        <w:rPr>
          <w:color w:val="000000" w:themeColor="text1"/>
        </w:rPr>
        <w:t xml:space="preserve"> or sooner</w:t>
      </w:r>
      <w:r w:rsidR="00B95757" w:rsidRPr="00B95757">
        <w:rPr>
          <w:color w:val="000000" w:themeColor="text1"/>
        </w:rPr>
        <w:t>)</w:t>
      </w:r>
    </w:p>
    <w:p w:rsidR="001B6370" w:rsidRPr="001B6370" w:rsidRDefault="001B6370" w:rsidP="001B6370">
      <w:pPr>
        <w:pStyle w:val="ListParagraph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Background Checks completed upon registration </w:t>
      </w:r>
      <w:r w:rsidRPr="00B154CC">
        <w:rPr>
          <w:i/>
          <w:color w:val="000000" w:themeColor="text1"/>
        </w:rPr>
        <w:t>(</w:t>
      </w:r>
      <w:r w:rsidR="00B57231">
        <w:rPr>
          <w:i/>
          <w:color w:val="000000" w:themeColor="text1"/>
        </w:rPr>
        <w:t>August 13</w:t>
      </w:r>
      <w:r w:rsidR="00B57231" w:rsidRPr="00B57231">
        <w:rPr>
          <w:i/>
          <w:color w:val="000000" w:themeColor="text1"/>
          <w:vertAlign w:val="superscript"/>
        </w:rPr>
        <w:t>th</w:t>
      </w:r>
      <w:r w:rsidR="009C78E6">
        <w:rPr>
          <w:i/>
          <w:color w:val="000000" w:themeColor="text1"/>
        </w:rPr>
        <w:t>,</w:t>
      </w:r>
      <w:r w:rsidRPr="00B154CC">
        <w:rPr>
          <w:i/>
          <w:color w:val="000000" w:themeColor="text1"/>
        </w:rPr>
        <w:t xml:space="preserve"> 2017)</w:t>
      </w:r>
    </w:p>
    <w:p w:rsidR="001B6370" w:rsidRPr="00B57231" w:rsidRDefault="001B6370" w:rsidP="001B6370">
      <w:pPr>
        <w:pStyle w:val="ListParagraph"/>
        <w:numPr>
          <w:ilvl w:val="1"/>
          <w:numId w:val="5"/>
        </w:numPr>
        <w:spacing w:after="0"/>
        <w:rPr>
          <w:color w:val="000000" w:themeColor="text1"/>
        </w:rPr>
      </w:pPr>
      <w:r>
        <w:rPr>
          <w:i/>
          <w:color w:val="000000" w:themeColor="text1"/>
        </w:rPr>
        <w:t>Background checks on average take roughly 5 business days for US citizens.</w:t>
      </w:r>
    </w:p>
    <w:p w:rsidR="00B57231" w:rsidRPr="00B57231" w:rsidRDefault="00B57231" w:rsidP="00B57231">
      <w:pPr>
        <w:pStyle w:val="ListParagraph"/>
        <w:numPr>
          <w:ilvl w:val="0"/>
          <w:numId w:val="5"/>
        </w:numPr>
        <w:spacing w:after="0" w:line="252" w:lineRule="auto"/>
        <w:rPr>
          <w:color w:val="000000"/>
        </w:rPr>
      </w:pPr>
      <w:r>
        <w:rPr>
          <w:color w:val="000000"/>
        </w:rPr>
        <w:t xml:space="preserve">International Flights – </w:t>
      </w:r>
      <w:r>
        <w:rPr>
          <w:b/>
          <w:bCs/>
          <w:color w:val="000000"/>
        </w:rPr>
        <w:t>60-45 days</w:t>
      </w:r>
      <w:r>
        <w:rPr>
          <w:color w:val="000000"/>
        </w:rPr>
        <w:t xml:space="preserve"> (</w:t>
      </w:r>
      <w:r w:rsidR="00B95757">
        <w:rPr>
          <w:i/>
          <w:iCs/>
          <w:color w:val="000000"/>
        </w:rPr>
        <w:t>August</w:t>
      </w:r>
      <w:r>
        <w:rPr>
          <w:i/>
          <w:iCs/>
          <w:color w:val="000000"/>
        </w:rPr>
        <w:t xml:space="preserve"> 2017</w:t>
      </w:r>
      <w:r w:rsidR="00DC390B">
        <w:rPr>
          <w:i/>
          <w:iCs/>
          <w:color w:val="000000"/>
        </w:rPr>
        <w:t xml:space="preserve"> or sooner</w:t>
      </w:r>
      <w:r>
        <w:rPr>
          <w:color w:val="000000"/>
        </w:rPr>
        <w:t>)</w:t>
      </w:r>
    </w:p>
    <w:p w:rsidR="00B57231" w:rsidRDefault="00B57231" w:rsidP="00B57231">
      <w:pPr>
        <w:pStyle w:val="ListParagraph"/>
        <w:numPr>
          <w:ilvl w:val="0"/>
          <w:numId w:val="5"/>
        </w:numPr>
        <w:spacing w:after="0" w:line="252" w:lineRule="auto"/>
        <w:rPr>
          <w:color w:val="000000"/>
        </w:rPr>
      </w:pPr>
      <w:r>
        <w:rPr>
          <w:b/>
          <w:bCs/>
          <w:color w:val="000000"/>
        </w:rPr>
        <w:t>Business Visa</w:t>
      </w:r>
      <w:r>
        <w:rPr>
          <w:color w:val="000000"/>
        </w:rPr>
        <w:t xml:space="preserve"> Submission Process –</w:t>
      </w:r>
      <w:r>
        <w:rPr>
          <w:b/>
          <w:bCs/>
          <w:color w:val="000000"/>
        </w:rPr>
        <w:t xml:space="preserve"> </w:t>
      </w:r>
      <w:r w:rsidR="00B95757">
        <w:rPr>
          <w:b/>
          <w:bCs/>
          <w:color w:val="000000"/>
        </w:rPr>
        <w:t>60-</w:t>
      </w:r>
      <w:r w:rsidR="00060710">
        <w:rPr>
          <w:b/>
          <w:bCs/>
          <w:color w:val="000000"/>
        </w:rPr>
        <w:t>30</w:t>
      </w:r>
      <w:r>
        <w:rPr>
          <w:b/>
          <w:bCs/>
          <w:color w:val="000000"/>
        </w:rPr>
        <w:t xml:space="preserve"> Days</w:t>
      </w:r>
      <w:r>
        <w:rPr>
          <w:color w:val="000000"/>
        </w:rPr>
        <w:t xml:space="preserve"> </w:t>
      </w:r>
      <w:r>
        <w:rPr>
          <w:color w:val="FF0000"/>
        </w:rPr>
        <w:t>(</w:t>
      </w:r>
      <w:r w:rsidR="00B95757">
        <w:rPr>
          <w:color w:val="FF0000"/>
        </w:rPr>
        <w:t>September</w:t>
      </w:r>
      <w:r>
        <w:rPr>
          <w:color w:val="FF0000"/>
        </w:rPr>
        <w:t>, 20</w:t>
      </w:r>
      <w:r w:rsidR="00060710">
        <w:rPr>
          <w:color w:val="FF0000"/>
        </w:rPr>
        <w:t>17 *partially facilitated by WVN</w:t>
      </w:r>
      <w:r>
        <w:rPr>
          <w:color w:val="FF0000"/>
        </w:rPr>
        <w:t>/WVUS</w:t>
      </w:r>
      <w:r>
        <w:rPr>
          <w:color w:val="000000"/>
        </w:rPr>
        <w:t>)</w:t>
      </w:r>
    </w:p>
    <w:p w:rsidR="00B57231" w:rsidRDefault="00060710" w:rsidP="00B57231">
      <w:pPr>
        <w:pStyle w:val="ListParagraph"/>
        <w:numPr>
          <w:ilvl w:val="1"/>
          <w:numId w:val="5"/>
        </w:numPr>
        <w:spacing w:after="0" w:line="252" w:lineRule="auto"/>
        <w:rPr>
          <w:color w:val="000000"/>
        </w:rPr>
      </w:pPr>
      <w:r>
        <w:rPr>
          <w:b/>
          <w:bCs/>
          <w:color w:val="000000"/>
        </w:rPr>
        <w:t>WVN</w:t>
      </w:r>
      <w:r w:rsidR="00B57231">
        <w:rPr>
          <w:b/>
          <w:bCs/>
          <w:color w:val="000000"/>
        </w:rPr>
        <w:t xml:space="preserve"> provides Invitation Letter</w:t>
      </w:r>
      <w:r w:rsidR="00B57231">
        <w:rPr>
          <w:color w:val="000000"/>
        </w:rPr>
        <w:t xml:space="preserve"> </w:t>
      </w:r>
    </w:p>
    <w:p w:rsidR="00B57231" w:rsidRDefault="00B57231" w:rsidP="00B57231">
      <w:pPr>
        <w:pStyle w:val="ListParagraph"/>
        <w:numPr>
          <w:ilvl w:val="1"/>
          <w:numId w:val="5"/>
        </w:numPr>
        <w:spacing w:after="0" w:line="252" w:lineRule="auto"/>
        <w:rPr>
          <w:color w:val="000000"/>
        </w:rPr>
      </w:pPr>
      <w:r>
        <w:rPr>
          <w:b/>
          <w:bCs/>
          <w:color w:val="000000"/>
        </w:rPr>
        <w:t xml:space="preserve">WVUS provides Business Cover Letter </w:t>
      </w:r>
      <w:r w:rsidR="00060710">
        <w:rPr>
          <w:b/>
          <w:bCs/>
          <w:color w:val="000000"/>
        </w:rPr>
        <w:t xml:space="preserve">- </w:t>
      </w:r>
      <w:r w:rsidR="00060710" w:rsidRPr="00060710">
        <w:rPr>
          <w:b/>
          <w:bCs/>
          <w:color w:val="FF0000"/>
        </w:rPr>
        <w:t>CR</w:t>
      </w:r>
    </w:p>
    <w:p w:rsidR="00B57231" w:rsidRDefault="00B57231" w:rsidP="00B57231">
      <w:pPr>
        <w:pStyle w:val="ListParagraph"/>
        <w:numPr>
          <w:ilvl w:val="1"/>
          <w:numId w:val="5"/>
        </w:numPr>
        <w:spacing w:after="0" w:line="252" w:lineRule="auto"/>
        <w:rPr>
          <w:color w:val="000000"/>
        </w:rPr>
      </w:pPr>
      <w:r>
        <w:rPr>
          <w:b/>
          <w:bCs/>
          <w:color w:val="000000"/>
        </w:rPr>
        <w:t>Once all documents received travelers submit Visa application and remaining requirements through the process outlined on CIBT:</w:t>
      </w:r>
      <w:r>
        <w:rPr>
          <w:color w:val="000000"/>
        </w:rPr>
        <w:t xml:space="preserve"> </w:t>
      </w:r>
      <w:hyperlink r:id="rId8" w:history="1">
        <w:r>
          <w:rPr>
            <w:rStyle w:val="Hyperlink"/>
          </w:rPr>
          <w:t>http://cibtvisas.com/?login=103622</w:t>
        </w:r>
      </w:hyperlink>
      <w:r>
        <w:rPr>
          <w:color w:val="000000"/>
        </w:rPr>
        <w:t xml:space="preserve"> </w:t>
      </w:r>
    </w:p>
    <w:p w:rsidR="00B57231" w:rsidRPr="00B95757" w:rsidRDefault="00B95757" w:rsidP="00B57231">
      <w:pPr>
        <w:pStyle w:val="ListParagraph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Final Trip Packet/Itinerary Delivered to Trip Leader </w:t>
      </w:r>
      <w:r w:rsidRPr="00410DF1">
        <w:rPr>
          <w:i/>
          <w:color w:val="000000" w:themeColor="text1"/>
        </w:rPr>
        <w:t>(</w:t>
      </w:r>
      <w:r>
        <w:rPr>
          <w:i/>
          <w:color w:val="000000" w:themeColor="text1"/>
        </w:rPr>
        <w:t>by 10/1</w:t>
      </w:r>
      <w:r w:rsidRPr="00410DF1">
        <w:rPr>
          <w:i/>
          <w:color w:val="000000" w:themeColor="text1"/>
        </w:rPr>
        <w:t>/2017)</w:t>
      </w:r>
      <w:r>
        <w:rPr>
          <w:color w:val="000000" w:themeColor="text1"/>
        </w:rPr>
        <w:t xml:space="preserve"> CR</w:t>
      </w:r>
    </w:p>
    <w:p w:rsidR="00BC700F" w:rsidRDefault="00BC700F" w:rsidP="006A6069">
      <w:pPr>
        <w:spacing w:after="0"/>
        <w:rPr>
          <w:b/>
        </w:rPr>
      </w:pPr>
    </w:p>
    <w:p w:rsidR="00F75DB4" w:rsidRDefault="004A530C" w:rsidP="006A6069">
      <w:pPr>
        <w:spacing w:after="0"/>
        <w:rPr>
          <w:i/>
        </w:rPr>
      </w:pPr>
      <w:r>
        <w:rPr>
          <w:b/>
        </w:rPr>
        <w:t xml:space="preserve">High Level </w:t>
      </w:r>
      <w:r w:rsidR="00F75DB4">
        <w:rPr>
          <w:b/>
        </w:rPr>
        <w:t>Itinerary</w:t>
      </w:r>
      <w:r w:rsidR="00A161AE">
        <w:rPr>
          <w:b/>
        </w:rPr>
        <w:t xml:space="preserve"> </w:t>
      </w:r>
      <w:r w:rsidR="00A161AE" w:rsidRPr="00A161AE">
        <w:rPr>
          <w:i/>
        </w:rPr>
        <w:t>(in country)</w:t>
      </w:r>
      <w:r w:rsidR="00F75DB4" w:rsidRPr="00A161AE">
        <w:rPr>
          <w:i/>
        </w:rPr>
        <w:t>:</w:t>
      </w:r>
      <w:r w:rsidR="00C61B46">
        <w:rPr>
          <w:b/>
        </w:rPr>
        <w:t xml:space="preserve"> </w:t>
      </w:r>
      <w:r w:rsidR="00645398">
        <w:rPr>
          <w:i/>
        </w:rPr>
        <w:t>4</w:t>
      </w:r>
      <w:r w:rsidR="009C78E6">
        <w:rPr>
          <w:i/>
        </w:rPr>
        <w:t>day</w:t>
      </w:r>
      <w:r w:rsidR="00B57231">
        <w:rPr>
          <w:i/>
        </w:rPr>
        <w:t>/</w:t>
      </w:r>
      <w:r w:rsidR="00645398">
        <w:rPr>
          <w:i/>
        </w:rPr>
        <w:t>3</w:t>
      </w:r>
      <w:r w:rsidR="00B57231">
        <w:rPr>
          <w:i/>
        </w:rPr>
        <w:t xml:space="preserve"> nights</w:t>
      </w:r>
      <w:bookmarkStart w:id="0" w:name="_GoBack"/>
      <w:bookmarkEnd w:id="0"/>
    </w:p>
    <w:p w:rsidR="00FC616D" w:rsidRDefault="00FC616D" w:rsidP="006A6069">
      <w:pPr>
        <w:spacing w:after="0"/>
        <w:rPr>
          <w:i/>
        </w:rPr>
      </w:pPr>
    </w:p>
    <w:p w:rsidR="00FC616D" w:rsidRDefault="00645398" w:rsidP="006A6069">
      <w:pPr>
        <w:spacing w:after="0"/>
        <w:rPr>
          <w:b/>
        </w:rPr>
      </w:pPr>
      <w:r>
        <w:rPr>
          <w:b/>
        </w:rPr>
        <w:t>Wednesday</w:t>
      </w:r>
      <w:r w:rsidR="00FC616D">
        <w:rPr>
          <w:b/>
        </w:rPr>
        <w:t xml:space="preserve">, October </w:t>
      </w:r>
      <w:r w:rsidR="00341B6D">
        <w:rPr>
          <w:b/>
        </w:rPr>
        <w:t>18</w:t>
      </w:r>
      <w:r w:rsidR="00FC616D" w:rsidRPr="00FC616D">
        <w:rPr>
          <w:b/>
          <w:vertAlign w:val="superscript"/>
        </w:rPr>
        <w:t>th</w:t>
      </w:r>
      <w:r w:rsidR="00FC616D">
        <w:rPr>
          <w:b/>
        </w:rPr>
        <w:t xml:space="preserve"> – </w:t>
      </w:r>
      <w:r w:rsidR="00FC616D" w:rsidRPr="00FC616D">
        <w:t xml:space="preserve">Arrival to </w:t>
      </w:r>
      <w:r>
        <w:t>Niamey</w:t>
      </w:r>
      <w:r w:rsidR="008F0067">
        <w:t>, Welcome Dinner</w:t>
      </w:r>
    </w:p>
    <w:p w:rsidR="00FC616D" w:rsidRPr="00FC616D" w:rsidRDefault="00645398" w:rsidP="006A6069">
      <w:pPr>
        <w:spacing w:after="0"/>
      </w:pPr>
      <w:r>
        <w:rPr>
          <w:b/>
        </w:rPr>
        <w:t>Tues</w:t>
      </w:r>
      <w:r w:rsidR="00FC616D">
        <w:rPr>
          <w:b/>
        </w:rPr>
        <w:t xml:space="preserve">day, October </w:t>
      </w:r>
      <w:r w:rsidR="00341B6D">
        <w:rPr>
          <w:b/>
        </w:rPr>
        <w:t>19</w:t>
      </w:r>
      <w:r w:rsidR="00FC616D" w:rsidRPr="00FC616D">
        <w:rPr>
          <w:b/>
          <w:vertAlign w:val="superscript"/>
        </w:rPr>
        <w:t>th</w:t>
      </w:r>
      <w:r w:rsidR="00FC616D">
        <w:rPr>
          <w:b/>
        </w:rPr>
        <w:t xml:space="preserve"> – </w:t>
      </w:r>
      <w:r w:rsidR="00FC616D" w:rsidRPr="00FC616D">
        <w:t xml:space="preserve">National </w:t>
      </w:r>
      <w:r>
        <w:t>Office</w:t>
      </w:r>
      <w:r w:rsidR="00FC616D" w:rsidRPr="00FC616D">
        <w:t>/Security Briefing</w:t>
      </w:r>
      <w:r w:rsidR="003117C6">
        <w:t>/</w:t>
      </w:r>
      <w:r>
        <w:t>ADP Field Visit</w:t>
      </w:r>
    </w:p>
    <w:p w:rsidR="00FC616D" w:rsidRDefault="00645398" w:rsidP="006A6069">
      <w:pPr>
        <w:spacing w:after="0"/>
        <w:rPr>
          <w:b/>
        </w:rPr>
      </w:pPr>
      <w:r>
        <w:rPr>
          <w:b/>
        </w:rPr>
        <w:t>Wedne</w:t>
      </w:r>
      <w:r w:rsidR="00FC616D">
        <w:rPr>
          <w:b/>
        </w:rPr>
        <w:t xml:space="preserve">sday, October </w:t>
      </w:r>
      <w:r w:rsidR="00341B6D">
        <w:rPr>
          <w:b/>
        </w:rPr>
        <w:t>20</w:t>
      </w:r>
      <w:r w:rsidR="00FC616D" w:rsidRPr="00FC616D">
        <w:rPr>
          <w:b/>
          <w:vertAlign w:val="superscript"/>
        </w:rPr>
        <w:t>th</w:t>
      </w:r>
      <w:r w:rsidR="00FC616D">
        <w:rPr>
          <w:b/>
        </w:rPr>
        <w:t xml:space="preserve"> – </w:t>
      </w:r>
      <w:r w:rsidR="00FC616D" w:rsidRPr="00FC616D">
        <w:t xml:space="preserve">ADP </w:t>
      </w:r>
      <w:r>
        <w:t>Visit</w:t>
      </w:r>
    </w:p>
    <w:p w:rsidR="008F0067" w:rsidRDefault="00645398" w:rsidP="006E4A7A">
      <w:pPr>
        <w:spacing w:after="0"/>
        <w:rPr>
          <w:b/>
        </w:rPr>
      </w:pPr>
      <w:r>
        <w:rPr>
          <w:b/>
        </w:rPr>
        <w:t>Thur</w:t>
      </w:r>
      <w:r w:rsidR="00FC616D">
        <w:rPr>
          <w:b/>
        </w:rPr>
        <w:t xml:space="preserve">sday, October </w:t>
      </w:r>
      <w:r w:rsidR="00341B6D">
        <w:rPr>
          <w:b/>
        </w:rPr>
        <w:t>21st</w:t>
      </w:r>
      <w:r w:rsidR="00FC616D">
        <w:rPr>
          <w:b/>
        </w:rPr>
        <w:t xml:space="preserve"> – </w:t>
      </w:r>
      <w:r w:rsidRPr="00645398">
        <w:t>Debrief/</w:t>
      </w:r>
      <w:r>
        <w:t>Departure from Niamey</w:t>
      </w:r>
    </w:p>
    <w:p w:rsidR="006E4A7A" w:rsidRPr="006E4A7A" w:rsidRDefault="006E4A7A" w:rsidP="006E4A7A">
      <w:pPr>
        <w:spacing w:after="0"/>
        <w:rPr>
          <w:b/>
        </w:rPr>
      </w:pPr>
    </w:p>
    <w:p w:rsidR="00FC616D" w:rsidRPr="008F0067" w:rsidRDefault="00F75DB4" w:rsidP="008F0067">
      <w:pPr>
        <w:rPr>
          <w:i/>
        </w:rPr>
      </w:pPr>
      <w:r w:rsidRPr="00F75DB4">
        <w:rPr>
          <w:i/>
        </w:rPr>
        <w:t>*Itinerary subject to change due to unforeseen circumstances beyond our control.</w:t>
      </w:r>
      <w:r w:rsidR="001F3B7B">
        <w:rPr>
          <w:i/>
        </w:rPr>
        <w:t xml:space="preserve"> Specific ADP, communities, and/or families</w:t>
      </w:r>
      <w:r w:rsidR="00695489">
        <w:rPr>
          <w:i/>
        </w:rPr>
        <w:t xml:space="preserve"> visited</w:t>
      </w:r>
      <w:r w:rsidR="001F3B7B">
        <w:rPr>
          <w:i/>
        </w:rPr>
        <w:t xml:space="preserve"> cannot be guaranteed.</w:t>
      </w:r>
    </w:p>
    <w:p w:rsidR="006210C2" w:rsidRDefault="00B57231" w:rsidP="006210C2">
      <w:pPr>
        <w:spacing w:after="0"/>
        <w:rPr>
          <w:b/>
        </w:rPr>
      </w:pPr>
      <w:r>
        <w:rPr>
          <w:b/>
          <w:color w:val="FF0000"/>
        </w:rPr>
        <w:t>Standard</w:t>
      </w:r>
      <w:r w:rsidR="006210C2" w:rsidRPr="00751B04">
        <w:rPr>
          <w:b/>
          <w:color w:val="FF0000"/>
        </w:rPr>
        <w:t xml:space="preserve"> Trip Pricing</w:t>
      </w:r>
      <w:r w:rsidR="006210C2" w:rsidRPr="00E8631E">
        <w:rPr>
          <w:b/>
        </w:rPr>
        <w:t>:</w:t>
      </w:r>
    </w:p>
    <w:p w:rsidR="00B95757" w:rsidRDefault="006210C2" w:rsidP="006210C2">
      <w:pPr>
        <w:spacing w:after="0"/>
        <w:rPr>
          <w:b/>
        </w:rPr>
      </w:pPr>
      <w:r>
        <w:rPr>
          <w:b/>
        </w:rPr>
        <w:t>$1</w:t>
      </w:r>
      <w:r w:rsidR="00695489">
        <w:rPr>
          <w:b/>
        </w:rPr>
        <w:t>349</w:t>
      </w:r>
      <w:r>
        <w:rPr>
          <w:b/>
        </w:rPr>
        <w:t xml:space="preserve"> </w:t>
      </w:r>
      <w:r w:rsidR="00B95757">
        <w:rPr>
          <w:b/>
        </w:rPr>
        <w:t>pp based on double occupancy</w:t>
      </w:r>
    </w:p>
    <w:p w:rsidR="006210C2" w:rsidRDefault="00B95757" w:rsidP="006210C2">
      <w:pPr>
        <w:spacing w:after="0"/>
        <w:rPr>
          <w:b/>
        </w:rPr>
      </w:pPr>
      <w:r>
        <w:rPr>
          <w:b/>
        </w:rPr>
        <w:t>+$175 single supplement fee</w:t>
      </w:r>
      <w:r w:rsidR="006210C2">
        <w:rPr>
          <w:b/>
        </w:rPr>
        <w:t xml:space="preserve"> </w:t>
      </w:r>
    </w:p>
    <w:p w:rsidR="006210C2" w:rsidRDefault="006210C2" w:rsidP="006210C2">
      <w:pPr>
        <w:spacing w:after="0"/>
      </w:pPr>
      <w:r>
        <w:rPr>
          <w:b/>
        </w:rPr>
        <w:t>$</w:t>
      </w:r>
      <w:r w:rsidR="00B95757">
        <w:rPr>
          <w:b/>
        </w:rPr>
        <w:t>2</w:t>
      </w:r>
      <w:r>
        <w:rPr>
          <w:b/>
        </w:rPr>
        <w:t xml:space="preserve">50 </w:t>
      </w:r>
      <w:r w:rsidRPr="006210C2">
        <w:rPr>
          <w:i/>
        </w:rPr>
        <w:t xml:space="preserve">Cancellation penalty </w:t>
      </w:r>
      <w:r w:rsidR="00B95757">
        <w:rPr>
          <w:i/>
        </w:rPr>
        <w:t>prior to 31 days, non-refundable within 30 days</w:t>
      </w:r>
    </w:p>
    <w:p w:rsidR="006210C2" w:rsidRPr="008E17F1" w:rsidRDefault="006210C2" w:rsidP="006210C2">
      <w:r w:rsidRPr="008E17F1">
        <w:rPr>
          <w:b/>
        </w:rPr>
        <w:t>Trip Min/Max:</w:t>
      </w:r>
      <w:r>
        <w:t xml:space="preserve"> </w:t>
      </w:r>
      <w:r w:rsidR="00A67F93">
        <w:t>6</w:t>
      </w:r>
      <w:r w:rsidR="00B95757">
        <w:t xml:space="preserve"> (including TL)</w:t>
      </w:r>
    </w:p>
    <w:p w:rsidR="006210C2" w:rsidRDefault="006210C2" w:rsidP="006210C2">
      <w:pPr>
        <w:spacing w:after="0"/>
        <w:rPr>
          <w:b/>
        </w:rPr>
      </w:pPr>
      <w:r>
        <w:rPr>
          <w:b/>
        </w:rPr>
        <w:lastRenderedPageBreak/>
        <w:t xml:space="preserve">Price Includes: </w:t>
      </w:r>
    </w:p>
    <w:p w:rsidR="006210C2" w:rsidRDefault="00B95757" w:rsidP="006210C2">
      <w:pPr>
        <w:pStyle w:val="ListParagraph"/>
        <w:numPr>
          <w:ilvl w:val="0"/>
          <w:numId w:val="4"/>
        </w:numPr>
        <w:spacing w:after="0"/>
        <w:rPr>
          <w:i/>
        </w:rPr>
      </w:pPr>
      <w:r>
        <w:rPr>
          <w:i/>
        </w:rPr>
        <w:t>Lodging, m</w:t>
      </w:r>
      <w:r w:rsidR="006210C2" w:rsidRPr="008E17F1">
        <w:rPr>
          <w:i/>
        </w:rPr>
        <w:t xml:space="preserve">eals, ground transportation, water/snacks, SOS coverage, </w:t>
      </w:r>
      <w:r>
        <w:rPr>
          <w:i/>
        </w:rPr>
        <w:t>in-country host, TL expenses and TL international flight.</w:t>
      </w:r>
    </w:p>
    <w:p w:rsidR="00B95757" w:rsidRPr="006210C2" w:rsidRDefault="00B95757" w:rsidP="00B95757">
      <w:pPr>
        <w:pStyle w:val="ListParagraph"/>
        <w:spacing w:after="0"/>
        <w:rPr>
          <w:i/>
        </w:rPr>
      </w:pPr>
    </w:p>
    <w:p w:rsidR="006210C2" w:rsidRDefault="006210C2" w:rsidP="006210C2">
      <w:pPr>
        <w:spacing w:after="0"/>
        <w:rPr>
          <w:b/>
        </w:rPr>
      </w:pPr>
      <w:r>
        <w:rPr>
          <w:b/>
        </w:rPr>
        <w:t>Pricing Does Not Include:</w:t>
      </w:r>
    </w:p>
    <w:p w:rsidR="00A64ED8" w:rsidRPr="006210C2" w:rsidRDefault="006210C2" w:rsidP="00A64ED8">
      <w:pPr>
        <w:pStyle w:val="ListParagraph"/>
        <w:numPr>
          <w:ilvl w:val="0"/>
          <w:numId w:val="4"/>
        </w:numPr>
        <w:spacing w:after="0"/>
        <w:rPr>
          <w:i/>
        </w:rPr>
      </w:pPr>
      <w:r w:rsidRPr="008E17F1">
        <w:rPr>
          <w:i/>
        </w:rPr>
        <w:t>International or internal flights, extra days not on standardized schedule, tourism activities, lodging upgrades, phone calls, alcoholic beverages, additional interpreters (larger group size), tips, single supplement, passport, visa, vaccine, t</w:t>
      </w:r>
      <w:r>
        <w:rPr>
          <w:i/>
        </w:rPr>
        <w:t>ravel, health or trip insurance</w:t>
      </w:r>
    </w:p>
    <w:p w:rsidR="000E3140" w:rsidRDefault="000E3140" w:rsidP="000E3140">
      <w:pPr>
        <w:spacing w:after="0"/>
        <w:rPr>
          <w:b/>
        </w:rPr>
      </w:pPr>
    </w:p>
    <w:p w:rsidR="00F23159" w:rsidRPr="001F3B7B" w:rsidRDefault="00F23159" w:rsidP="00820423">
      <w:pPr>
        <w:pStyle w:val="ListParagraph"/>
      </w:pPr>
    </w:p>
    <w:sectPr w:rsidR="00F23159" w:rsidRPr="001F3B7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4E3" w:rsidRDefault="00D644E3" w:rsidP="00F75DB4">
      <w:pPr>
        <w:spacing w:after="0" w:line="240" w:lineRule="auto"/>
      </w:pPr>
      <w:r>
        <w:separator/>
      </w:r>
    </w:p>
  </w:endnote>
  <w:endnote w:type="continuationSeparator" w:id="0">
    <w:p w:rsidR="00D644E3" w:rsidRDefault="00D644E3" w:rsidP="00F7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4E3" w:rsidRDefault="00D644E3" w:rsidP="00F75DB4">
      <w:pPr>
        <w:spacing w:after="0" w:line="240" w:lineRule="auto"/>
      </w:pPr>
      <w:r>
        <w:separator/>
      </w:r>
    </w:p>
  </w:footnote>
  <w:footnote w:type="continuationSeparator" w:id="0">
    <w:p w:rsidR="00D644E3" w:rsidRDefault="00D644E3" w:rsidP="00F7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DB4" w:rsidRDefault="00F75DB4" w:rsidP="00F75DB4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13C65C38">
          <wp:extent cx="2085975" cy="6953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F0A35"/>
    <w:multiLevelType w:val="hybridMultilevel"/>
    <w:tmpl w:val="162AB672"/>
    <w:lvl w:ilvl="0" w:tplc="682836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220FE"/>
    <w:multiLevelType w:val="hybridMultilevel"/>
    <w:tmpl w:val="B786281E"/>
    <w:lvl w:ilvl="0" w:tplc="429CBE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43642"/>
    <w:multiLevelType w:val="hybridMultilevel"/>
    <w:tmpl w:val="E46CABE4"/>
    <w:lvl w:ilvl="0" w:tplc="21425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263BF"/>
    <w:multiLevelType w:val="hybridMultilevel"/>
    <w:tmpl w:val="CAA482D8"/>
    <w:lvl w:ilvl="0" w:tplc="8BFA8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46ED4"/>
    <w:multiLevelType w:val="hybridMultilevel"/>
    <w:tmpl w:val="DCCCFEF2"/>
    <w:lvl w:ilvl="0" w:tplc="19A2A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8475B"/>
    <w:multiLevelType w:val="hybridMultilevel"/>
    <w:tmpl w:val="2DDA8642"/>
    <w:lvl w:ilvl="0" w:tplc="B8BC791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B4"/>
    <w:rsid w:val="000013DC"/>
    <w:rsid w:val="00060710"/>
    <w:rsid w:val="00074960"/>
    <w:rsid w:val="00076F7E"/>
    <w:rsid w:val="00082A71"/>
    <w:rsid w:val="00085EF3"/>
    <w:rsid w:val="000D599F"/>
    <w:rsid w:val="000D710B"/>
    <w:rsid w:val="000E0024"/>
    <w:rsid w:val="000E3140"/>
    <w:rsid w:val="000E4D73"/>
    <w:rsid w:val="001422D8"/>
    <w:rsid w:val="00143966"/>
    <w:rsid w:val="00150942"/>
    <w:rsid w:val="0019594B"/>
    <w:rsid w:val="00196F6F"/>
    <w:rsid w:val="001B49D2"/>
    <w:rsid w:val="001B6370"/>
    <w:rsid w:val="001C6A20"/>
    <w:rsid w:val="001F3B7B"/>
    <w:rsid w:val="00232114"/>
    <w:rsid w:val="00244010"/>
    <w:rsid w:val="00266764"/>
    <w:rsid w:val="00270DE4"/>
    <w:rsid w:val="002754AE"/>
    <w:rsid w:val="00296070"/>
    <w:rsid w:val="002F6394"/>
    <w:rsid w:val="003117C6"/>
    <w:rsid w:val="00340E1D"/>
    <w:rsid w:val="00341B6D"/>
    <w:rsid w:val="00353A50"/>
    <w:rsid w:val="003661E5"/>
    <w:rsid w:val="00374503"/>
    <w:rsid w:val="00376D6C"/>
    <w:rsid w:val="003B6BE9"/>
    <w:rsid w:val="003C4CBF"/>
    <w:rsid w:val="003D0B2D"/>
    <w:rsid w:val="00410DF1"/>
    <w:rsid w:val="00414E19"/>
    <w:rsid w:val="00424576"/>
    <w:rsid w:val="0043531E"/>
    <w:rsid w:val="00437816"/>
    <w:rsid w:val="00451666"/>
    <w:rsid w:val="00453FD8"/>
    <w:rsid w:val="0048126F"/>
    <w:rsid w:val="004832FA"/>
    <w:rsid w:val="004946AD"/>
    <w:rsid w:val="004A530C"/>
    <w:rsid w:val="004B1DF9"/>
    <w:rsid w:val="004C0FC8"/>
    <w:rsid w:val="005079C8"/>
    <w:rsid w:val="00521CD5"/>
    <w:rsid w:val="00542BC6"/>
    <w:rsid w:val="00543F88"/>
    <w:rsid w:val="00566FAA"/>
    <w:rsid w:val="00572443"/>
    <w:rsid w:val="00573BEE"/>
    <w:rsid w:val="00584925"/>
    <w:rsid w:val="005A2544"/>
    <w:rsid w:val="005B0473"/>
    <w:rsid w:val="005D40D6"/>
    <w:rsid w:val="005E7B6C"/>
    <w:rsid w:val="005F33C1"/>
    <w:rsid w:val="00603D78"/>
    <w:rsid w:val="006210C2"/>
    <w:rsid w:val="00636CFA"/>
    <w:rsid w:val="00645398"/>
    <w:rsid w:val="00646C5D"/>
    <w:rsid w:val="006549EE"/>
    <w:rsid w:val="0068218C"/>
    <w:rsid w:val="00695489"/>
    <w:rsid w:val="006A1FFB"/>
    <w:rsid w:val="006A360B"/>
    <w:rsid w:val="006A422F"/>
    <w:rsid w:val="006A58A5"/>
    <w:rsid w:val="006A6069"/>
    <w:rsid w:val="006B194D"/>
    <w:rsid w:val="006E4A7A"/>
    <w:rsid w:val="006F38A5"/>
    <w:rsid w:val="006F5F39"/>
    <w:rsid w:val="00714924"/>
    <w:rsid w:val="00717444"/>
    <w:rsid w:val="00723A40"/>
    <w:rsid w:val="007248FA"/>
    <w:rsid w:val="00744221"/>
    <w:rsid w:val="00745ED7"/>
    <w:rsid w:val="00751936"/>
    <w:rsid w:val="00751B04"/>
    <w:rsid w:val="0075753B"/>
    <w:rsid w:val="00763AFF"/>
    <w:rsid w:val="0079435C"/>
    <w:rsid w:val="007959BC"/>
    <w:rsid w:val="007F75A3"/>
    <w:rsid w:val="00800029"/>
    <w:rsid w:val="00805A4A"/>
    <w:rsid w:val="00815276"/>
    <w:rsid w:val="00820423"/>
    <w:rsid w:val="00837C8B"/>
    <w:rsid w:val="00863D63"/>
    <w:rsid w:val="008A3AD4"/>
    <w:rsid w:val="008E17F1"/>
    <w:rsid w:val="008F0067"/>
    <w:rsid w:val="008F0486"/>
    <w:rsid w:val="008F5DF2"/>
    <w:rsid w:val="00941AD5"/>
    <w:rsid w:val="009715ED"/>
    <w:rsid w:val="009A0A9C"/>
    <w:rsid w:val="009B0606"/>
    <w:rsid w:val="009B5C28"/>
    <w:rsid w:val="009C62FA"/>
    <w:rsid w:val="009C78E6"/>
    <w:rsid w:val="009D2FF3"/>
    <w:rsid w:val="009D6219"/>
    <w:rsid w:val="009E267F"/>
    <w:rsid w:val="00A03957"/>
    <w:rsid w:val="00A06CF1"/>
    <w:rsid w:val="00A161AE"/>
    <w:rsid w:val="00A303D5"/>
    <w:rsid w:val="00A504E9"/>
    <w:rsid w:val="00A64ED8"/>
    <w:rsid w:val="00A67F93"/>
    <w:rsid w:val="00A73BE9"/>
    <w:rsid w:val="00A81155"/>
    <w:rsid w:val="00A86C87"/>
    <w:rsid w:val="00AA2495"/>
    <w:rsid w:val="00AB668D"/>
    <w:rsid w:val="00AB6AA3"/>
    <w:rsid w:val="00AC58B1"/>
    <w:rsid w:val="00B154CC"/>
    <w:rsid w:val="00B37C53"/>
    <w:rsid w:val="00B44E03"/>
    <w:rsid w:val="00B46F64"/>
    <w:rsid w:val="00B57231"/>
    <w:rsid w:val="00B95757"/>
    <w:rsid w:val="00BA3D4E"/>
    <w:rsid w:val="00BB0B5B"/>
    <w:rsid w:val="00BB125F"/>
    <w:rsid w:val="00BC700F"/>
    <w:rsid w:val="00BE4089"/>
    <w:rsid w:val="00C019F0"/>
    <w:rsid w:val="00C02848"/>
    <w:rsid w:val="00C46180"/>
    <w:rsid w:val="00C61B46"/>
    <w:rsid w:val="00C640A4"/>
    <w:rsid w:val="00C7118F"/>
    <w:rsid w:val="00C8212C"/>
    <w:rsid w:val="00CF0042"/>
    <w:rsid w:val="00CF142A"/>
    <w:rsid w:val="00D12DD4"/>
    <w:rsid w:val="00D3277C"/>
    <w:rsid w:val="00D644E3"/>
    <w:rsid w:val="00D90229"/>
    <w:rsid w:val="00D90C35"/>
    <w:rsid w:val="00D929CF"/>
    <w:rsid w:val="00DC390B"/>
    <w:rsid w:val="00DF0D0C"/>
    <w:rsid w:val="00DF7F61"/>
    <w:rsid w:val="00E12A4E"/>
    <w:rsid w:val="00E20E93"/>
    <w:rsid w:val="00E459D3"/>
    <w:rsid w:val="00E70617"/>
    <w:rsid w:val="00EB0710"/>
    <w:rsid w:val="00EB585C"/>
    <w:rsid w:val="00EB7C16"/>
    <w:rsid w:val="00EC297A"/>
    <w:rsid w:val="00ED1A57"/>
    <w:rsid w:val="00ED2130"/>
    <w:rsid w:val="00EE7728"/>
    <w:rsid w:val="00F06F78"/>
    <w:rsid w:val="00F1449F"/>
    <w:rsid w:val="00F23159"/>
    <w:rsid w:val="00F50F31"/>
    <w:rsid w:val="00F75DB4"/>
    <w:rsid w:val="00F96D8F"/>
    <w:rsid w:val="00FB0146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AA3674"/>
  <w15:chartTrackingRefBased/>
  <w15:docId w15:val="{8BD7E252-CEBD-419D-9199-48A3B683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DB4"/>
  </w:style>
  <w:style w:type="paragraph" w:styleId="Footer">
    <w:name w:val="footer"/>
    <w:basedOn w:val="Normal"/>
    <w:link w:val="FooterChar"/>
    <w:uiPriority w:val="99"/>
    <w:unhideWhenUsed/>
    <w:rsid w:val="00F7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DB4"/>
  </w:style>
  <w:style w:type="paragraph" w:styleId="ListParagraph">
    <w:name w:val="List Paragraph"/>
    <w:basedOn w:val="Normal"/>
    <w:uiPriority w:val="34"/>
    <w:qFormat/>
    <w:rsid w:val="00F75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D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49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btvisas.com/?login=1036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ent.com/d/05qz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Rickert - US</dc:creator>
  <cp:keywords/>
  <dc:description/>
  <cp:lastModifiedBy>Christopher Rickert - US</cp:lastModifiedBy>
  <cp:revision>11</cp:revision>
  <dcterms:created xsi:type="dcterms:W3CDTF">2017-04-20T20:56:00Z</dcterms:created>
  <dcterms:modified xsi:type="dcterms:W3CDTF">2017-07-11T16:34:00Z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