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86BB" w14:textId="45C08DA7" w:rsidR="7B628C24" w:rsidRPr="00C32447" w:rsidRDefault="00926F87" w:rsidP="359989D4">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1" behindDoc="0" locked="0" layoutInCell="1" allowOverlap="1" wp14:anchorId="070727BF" wp14:editId="0C088023">
            <wp:simplePos x="0" y="0"/>
            <wp:positionH relativeFrom="margin">
              <wp:align>left</wp:align>
            </wp:positionH>
            <wp:positionV relativeFrom="paragraph">
              <wp:posOffset>-647700</wp:posOffset>
            </wp:positionV>
            <wp:extent cx="641350" cy="641350"/>
            <wp:effectExtent l="0" t="0" r="6350" b="6350"/>
            <wp:wrapNone/>
            <wp:docPr id="6"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50" cy="641350"/>
                    </a:xfrm>
                    <a:prstGeom prst="rect">
                      <a:avLst/>
                    </a:prstGeom>
                  </pic:spPr>
                </pic:pic>
              </a:graphicData>
            </a:graphic>
          </wp:anchor>
        </w:drawing>
      </w:r>
      <w:r w:rsidR="007B1B28">
        <w:rPr>
          <w:noProof/>
        </w:rPr>
        <w:drawing>
          <wp:anchor distT="0" distB="0" distL="114300" distR="114300" simplePos="0" relativeHeight="251658240" behindDoc="0" locked="0" layoutInCell="1" allowOverlap="1" wp14:anchorId="4BE6515F" wp14:editId="7C9C3E59">
            <wp:simplePos x="0" y="0"/>
            <wp:positionH relativeFrom="margin">
              <wp:posOffset>4718050</wp:posOffset>
            </wp:positionH>
            <wp:positionV relativeFrom="paragraph">
              <wp:posOffset>-578485</wp:posOffset>
            </wp:positionV>
            <wp:extent cx="1533525" cy="578485"/>
            <wp:effectExtent l="0" t="0" r="9525" b="0"/>
            <wp:wrapNone/>
            <wp:docPr id="5"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9" cstate="print">
                      <a:extLst>
                        <a:ext uri="{28A0092B-C50C-407E-A947-70E740481C1C}">
                          <a14:useLocalDpi xmlns:a14="http://schemas.microsoft.com/office/drawing/2010/main" val="0"/>
                        </a:ext>
                      </a:extLst>
                    </a:blip>
                    <a:srcRect t="2011"/>
                    <a:stretch/>
                  </pic:blipFill>
                  <pic:spPr bwMode="auto">
                    <a:xfrm>
                      <a:off x="0" y="0"/>
                      <a:ext cx="1533525" cy="5784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BF6F4A" w14:textId="7259A134" w:rsidR="7B628C24" w:rsidRPr="00C32447" w:rsidRDefault="7B628C24" w:rsidP="359989D4">
      <w:pPr>
        <w:rPr>
          <w:rFonts w:ascii="Times New Roman" w:eastAsia="Times New Roman" w:hAnsi="Times New Roman" w:cs="Times New Roman"/>
          <w:sz w:val="24"/>
          <w:szCs w:val="24"/>
        </w:rPr>
      </w:pPr>
    </w:p>
    <w:p w14:paraId="1D828607" w14:textId="5F9A36CA" w:rsidR="7B628C24" w:rsidRPr="00C32447" w:rsidRDefault="7B628C24" w:rsidP="359989D4">
      <w:pPr>
        <w:rPr>
          <w:rFonts w:ascii="Times New Roman" w:eastAsia="Times New Roman" w:hAnsi="Times New Roman" w:cs="Times New Roman"/>
          <w:sz w:val="24"/>
          <w:szCs w:val="24"/>
        </w:rPr>
      </w:pPr>
    </w:p>
    <w:p w14:paraId="40760B5D" w14:textId="0C1B25FC" w:rsidR="7B628C24" w:rsidRPr="00C32447" w:rsidRDefault="7B628C24" w:rsidP="359989D4">
      <w:pPr>
        <w:rPr>
          <w:rFonts w:ascii="Times New Roman" w:eastAsia="Times New Roman" w:hAnsi="Times New Roman" w:cs="Times New Roman"/>
          <w:sz w:val="24"/>
          <w:szCs w:val="24"/>
        </w:rPr>
      </w:pPr>
    </w:p>
    <w:p w14:paraId="509371F6" w14:textId="12802981" w:rsidR="7B628C24" w:rsidRDefault="7B628C24" w:rsidP="7B628C24"/>
    <w:p w14:paraId="13D31885" w14:textId="77777777" w:rsidR="006F20DD" w:rsidRPr="00C32447" w:rsidRDefault="006F20DD" w:rsidP="7B628C24">
      <w:pPr>
        <w:rPr>
          <w:rFonts w:ascii="Times New Roman" w:eastAsia="Times New Roman" w:hAnsi="Times New Roman" w:cs="Times New Roman"/>
          <w:color w:val="000000" w:themeColor="text1"/>
        </w:rPr>
      </w:pPr>
    </w:p>
    <w:p w14:paraId="7241DEC3" w14:textId="2DC36C44" w:rsidR="7B628C24" w:rsidRPr="004678BC" w:rsidRDefault="7B628C24" w:rsidP="7B628C24">
      <w:pPr>
        <w:jc w:val="center"/>
        <w:rPr>
          <w:rFonts w:ascii="Times New Roman" w:eastAsia="Times New Roman" w:hAnsi="Times New Roman" w:cs="Times New Roman"/>
          <w:b/>
          <w:bCs/>
          <w:sz w:val="24"/>
          <w:szCs w:val="24"/>
        </w:rPr>
      </w:pPr>
      <w:r w:rsidRPr="004678BC">
        <w:rPr>
          <w:rFonts w:ascii="Times New Roman" w:eastAsia="Times New Roman" w:hAnsi="Times New Roman" w:cs="Times New Roman"/>
          <w:b/>
          <w:bCs/>
          <w:sz w:val="24"/>
          <w:szCs w:val="24"/>
        </w:rPr>
        <w:t>Rotary Clubs of Tucson</w:t>
      </w:r>
      <w:r w:rsidR="0090107B" w:rsidRPr="004678BC">
        <w:rPr>
          <w:rFonts w:ascii="Times New Roman" w:eastAsia="Times New Roman" w:hAnsi="Times New Roman" w:cs="Times New Roman"/>
          <w:b/>
          <w:bCs/>
          <w:sz w:val="24"/>
          <w:szCs w:val="24"/>
        </w:rPr>
        <w:t xml:space="preserve"> Analysis and Solutions</w:t>
      </w:r>
    </w:p>
    <w:p w14:paraId="21DEB442" w14:textId="0E6647FD" w:rsidR="7B628C24" w:rsidRPr="004678BC" w:rsidRDefault="7B628C24" w:rsidP="7B628C24">
      <w:pPr>
        <w:jc w:val="center"/>
        <w:rPr>
          <w:rFonts w:ascii="Times New Roman" w:eastAsia="Times New Roman" w:hAnsi="Times New Roman" w:cs="Times New Roman"/>
          <w:b/>
          <w:bCs/>
          <w:sz w:val="24"/>
          <w:szCs w:val="24"/>
        </w:rPr>
      </w:pPr>
      <w:r w:rsidRPr="004678BC">
        <w:rPr>
          <w:rFonts w:ascii="Times New Roman" w:eastAsia="Times New Roman" w:hAnsi="Times New Roman" w:cs="Times New Roman"/>
          <w:b/>
          <w:bCs/>
          <w:sz w:val="24"/>
          <w:szCs w:val="24"/>
        </w:rPr>
        <w:t>BNAD 597</w:t>
      </w:r>
      <w:r w:rsidR="00EF1933">
        <w:rPr>
          <w:rFonts w:ascii="Times New Roman" w:eastAsia="Times New Roman" w:hAnsi="Times New Roman" w:cs="Times New Roman"/>
          <w:b/>
          <w:bCs/>
          <w:sz w:val="24"/>
          <w:szCs w:val="24"/>
        </w:rPr>
        <w:t>C</w:t>
      </w:r>
    </w:p>
    <w:p w14:paraId="147D4179" w14:textId="438199F9" w:rsidR="7B628C24" w:rsidRPr="004678BC" w:rsidRDefault="7B628C24" w:rsidP="7B628C24">
      <w:pPr>
        <w:jc w:val="center"/>
        <w:rPr>
          <w:rFonts w:ascii="Times New Roman" w:eastAsia="Times New Roman" w:hAnsi="Times New Roman" w:cs="Times New Roman"/>
          <w:b/>
          <w:bCs/>
          <w:sz w:val="24"/>
          <w:szCs w:val="24"/>
        </w:rPr>
      </w:pPr>
      <w:r w:rsidRPr="004678BC">
        <w:rPr>
          <w:rFonts w:ascii="Times New Roman" w:eastAsia="Times New Roman" w:hAnsi="Times New Roman" w:cs="Times New Roman"/>
          <w:b/>
          <w:bCs/>
          <w:sz w:val="24"/>
          <w:szCs w:val="24"/>
        </w:rPr>
        <w:t>University of Arizona</w:t>
      </w:r>
    </w:p>
    <w:p w14:paraId="57CC74EB" w14:textId="6071AA4D" w:rsidR="7B628C24" w:rsidRPr="00C32447" w:rsidRDefault="7B628C24" w:rsidP="7B628C24">
      <w:pPr>
        <w:jc w:val="cente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Kray Althaus</w:t>
      </w:r>
      <w:r w:rsidR="00EF1933">
        <w:rPr>
          <w:rFonts w:ascii="Times New Roman" w:eastAsia="Times New Roman" w:hAnsi="Times New Roman" w:cs="Times New Roman"/>
          <w:sz w:val="24"/>
          <w:szCs w:val="24"/>
        </w:rPr>
        <w:t xml:space="preserve"> |</w:t>
      </w:r>
      <w:r w:rsidRPr="359989D4">
        <w:rPr>
          <w:rFonts w:ascii="Times New Roman" w:eastAsia="Times New Roman" w:hAnsi="Times New Roman" w:cs="Times New Roman"/>
          <w:sz w:val="24"/>
          <w:szCs w:val="24"/>
        </w:rPr>
        <w:t xml:space="preserve"> Anita Berberi</w:t>
      </w:r>
      <w:r w:rsidR="00EF1933">
        <w:rPr>
          <w:rFonts w:ascii="Times New Roman" w:eastAsia="Times New Roman" w:hAnsi="Times New Roman" w:cs="Times New Roman"/>
          <w:sz w:val="24"/>
          <w:szCs w:val="24"/>
        </w:rPr>
        <w:t xml:space="preserve"> |</w:t>
      </w:r>
      <w:r w:rsidRPr="359989D4">
        <w:rPr>
          <w:rFonts w:ascii="Times New Roman" w:eastAsia="Times New Roman" w:hAnsi="Times New Roman" w:cs="Times New Roman"/>
          <w:sz w:val="24"/>
          <w:szCs w:val="24"/>
        </w:rPr>
        <w:t xml:space="preserve"> </w:t>
      </w:r>
      <w:r w:rsidR="00CC5596" w:rsidRPr="359989D4">
        <w:rPr>
          <w:rFonts w:ascii="Times New Roman" w:eastAsia="Times New Roman" w:hAnsi="Times New Roman" w:cs="Times New Roman"/>
          <w:sz w:val="24"/>
          <w:szCs w:val="24"/>
        </w:rPr>
        <w:t xml:space="preserve">Stephanie </w:t>
      </w:r>
      <w:proofErr w:type="spellStart"/>
      <w:r w:rsidR="00CC5596" w:rsidRPr="359989D4">
        <w:rPr>
          <w:rFonts w:ascii="Times New Roman" w:eastAsia="Times New Roman" w:hAnsi="Times New Roman" w:cs="Times New Roman"/>
          <w:sz w:val="24"/>
          <w:szCs w:val="24"/>
        </w:rPr>
        <w:t>Bilardi</w:t>
      </w:r>
      <w:proofErr w:type="spellEnd"/>
      <w:r w:rsidR="00CC5596">
        <w:rPr>
          <w:rFonts w:ascii="Times New Roman" w:eastAsia="Times New Roman" w:hAnsi="Times New Roman" w:cs="Times New Roman"/>
          <w:sz w:val="24"/>
          <w:szCs w:val="24"/>
        </w:rPr>
        <w:t xml:space="preserve"> | </w:t>
      </w:r>
      <w:r w:rsidRPr="359989D4">
        <w:rPr>
          <w:rFonts w:ascii="Times New Roman" w:eastAsia="Times New Roman" w:hAnsi="Times New Roman" w:cs="Times New Roman"/>
          <w:sz w:val="24"/>
          <w:szCs w:val="24"/>
        </w:rPr>
        <w:t xml:space="preserve">Chris Bozorth </w:t>
      </w:r>
      <w:r w:rsidR="00EF1933">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Amanda Shaw</w:t>
      </w:r>
      <w:r w:rsidR="00EF1933">
        <w:rPr>
          <w:rFonts w:ascii="Times New Roman" w:eastAsia="Times New Roman" w:hAnsi="Times New Roman" w:cs="Times New Roman"/>
          <w:sz w:val="24"/>
          <w:szCs w:val="24"/>
        </w:rPr>
        <w:t xml:space="preserve"> |</w:t>
      </w:r>
      <w:r w:rsidRPr="359989D4">
        <w:rPr>
          <w:rFonts w:ascii="Times New Roman" w:eastAsia="Times New Roman" w:hAnsi="Times New Roman" w:cs="Times New Roman"/>
          <w:sz w:val="24"/>
          <w:szCs w:val="24"/>
        </w:rPr>
        <w:t xml:space="preserve"> Seth Wadley</w:t>
      </w:r>
    </w:p>
    <w:p w14:paraId="2C1EF558" w14:textId="0384E351" w:rsidR="7B628C24" w:rsidRPr="00C32447" w:rsidRDefault="7B628C24" w:rsidP="359989D4">
      <w:pPr>
        <w:jc w:val="center"/>
        <w:rPr>
          <w:rFonts w:ascii="Times New Roman" w:eastAsia="Times New Roman" w:hAnsi="Times New Roman" w:cs="Times New Roman"/>
          <w:sz w:val="24"/>
          <w:szCs w:val="24"/>
        </w:rPr>
      </w:pPr>
    </w:p>
    <w:p w14:paraId="307782BD" w14:textId="27643786" w:rsidR="7B628C24" w:rsidRPr="00C32447" w:rsidRDefault="7B628C24" w:rsidP="359989D4">
      <w:pPr>
        <w:jc w:val="center"/>
        <w:rPr>
          <w:rFonts w:ascii="Times New Roman" w:eastAsia="Times New Roman" w:hAnsi="Times New Roman" w:cs="Times New Roman"/>
          <w:sz w:val="24"/>
          <w:szCs w:val="24"/>
        </w:rPr>
      </w:pPr>
    </w:p>
    <w:p w14:paraId="506809CA" w14:textId="3CEC68FB" w:rsidR="7B628C24" w:rsidRPr="00C32447" w:rsidRDefault="7B628C24" w:rsidP="359989D4">
      <w:pPr>
        <w:jc w:val="center"/>
        <w:rPr>
          <w:rFonts w:ascii="Times New Roman" w:eastAsia="Times New Roman" w:hAnsi="Times New Roman" w:cs="Times New Roman"/>
          <w:sz w:val="24"/>
          <w:szCs w:val="24"/>
        </w:rPr>
      </w:pPr>
    </w:p>
    <w:p w14:paraId="6EC9547D" w14:textId="7890D51F" w:rsidR="7B628C24" w:rsidRPr="00C32447" w:rsidRDefault="7B628C24" w:rsidP="359989D4">
      <w:pPr>
        <w:jc w:val="center"/>
        <w:rPr>
          <w:rFonts w:ascii="Times New Roman" w:eastAsia="Times New Roman" w:hAnsi="Times New Roman" w:cs="Times New Roman"/>
          <w:sz w:val="24"/>
          <w:szCs w:val="24"/>
        </w:rPr>
      </w:pPr>
    </w:p>
    <w:p w14:paraId="7A057033" w14:textId="151E643F" w:rsidR="7B628C24" w:rsidRPr="00C32447" w:rsidRDefault="7B628C24" w:rsidP="359989D4">
      <w:pPr>
        <w:jc w:val="center"/>
        <w:rPr>
          <w:rFonts w:ascii="Times New Roman" w:eastAsia="Times New Roman" w:hAnsi="Times New Roman" w:cs="Times New Roman"/>
          <w:sz w:val="24"/>
          <w:szCs w:val="24"/>
        </w:rPr>
      </w:pPr>
    </w:p>
    <w:p w14:paraId="5156DD5E" w14:textId="5AF70211" w:rsidR="7B628C24" w:rsidRPr="00C32447" w:rsidRDefault="7B628C24" w:rsidP="359989D4">
      <w:pPr>
        <w:jc w:val="center"/>
        <w:rPr>
          <w:rFonts w:ascii="Times New Roman" w:eastAsia="Times New Roman" w:hAnsi="Times New Roman" w:cs="Times New Roman"/>
          <w:sz w:val="24"/>
          <w:szCs w:val="24"/>
        </w:rPr>
      </w:pPr>
    </w:p>
    <w:p w14:paraId="5B752ADD" w14:textId="4188361D" w:rsidR="7B628C24" w:rsidRPr="00C32447" w:rsidRDefault="7B628C24" w:rsidP="359989D4">
      <w:pPr>
        <w:jc w:val="center"/>
        <w:rPr>
          <w:rFonts w:ascii="Times New Roman" w:eastAsia="Times New Roman" w:hAnsi="Times New Roman" w:cs="Times New Roman"/>
          <w:sz w:val="24"/>
          <w:szCs w:val="24"/>
        </w:rPr>
      </w:pPr>
    </w:p>
    <w:p w14:paraId="36485AC2" w14:textId="4336176B" w:rsidR="7B628C24" w:rsidRPr="00C32447" w:rsidRDefault="7B628C24" w:rsidP="359989D4">
      <w:pPr>
        <w:jc w:val="center"/>
        <w:rPr>
          <w:rFonts w:ascii="Times New Roman" w:eastAsia="Times New Roman" w:hAnsi="Times New Roman" w:cs="Times New Roman"/>
          <w:sz w:val="24"/>
          <w:szCs w:val="24"/>
        </w:rPr>
      </w:pPr>
    </w:p>
    <w:p w14:paraId="39506B3D" w14:textId="6CFB6D7C" w:rsidR="35D624E0" w:rsidRDefault="35D624E0" w:rsidP="35D624E0">
      <w:pPr>
        <w:jc w:val="center"/>
        <w:rPr>
          <w:rFonts w:ascii="Times New Roman" w:eastAsia="Times New Roman" w:hAnsi="Times New Roman" w:cs="Times New Roman"/>
          <w:sz w:val="24"/>
          <w:szCs w:val="24"/>
        </w:rPr>
      </w:pPr>
    </w:p>
    <w:p w14:paraId="5876FB49" w14:textId="50E54FB4" w:rsidR="35D624E0" w:rsidRDefault="35D624E0" w:rsidP="35D624E0">
      <w:pPr>
        <w:jc w:val="center"/>
        <w:rPr>
          <w:rFonts w:ascii="Times New Roman" w:eastAsia="Times New Roman" w:hAnsi="Times New Roman" w:cs="Times New Roman"/>
          <w:sz w:val="24"/>
          <w:szCs w:val="24"/>
        </w:rPr>
      </w:pPr>
    </w:p>
    <w:p w14:paraId="66768E23" w14:textId="11CC2029" w:rsidR="7B628C24" w:rsidRPr="00C32447" w:rsidRDefault="7B628C24" w:rsidP="00F76E4C">
      <w:pPr>
        <w:rPr>
          <w:rFonts w:ascii="Times New Roman" w:eastAsia="Times New Roman" w:hAnsi="Times New Roman" w:cs="Times New Roman"/>
          <w:sz w:val="24"/>
          <w:szCs w:val="24"/>
        </w:rPr>
      </w:pPr>
    </w:p>
    <w:p w14:paraId="38789C2A" w14:textId="4BC4EF00" w:rsidR="7B628C24" w:rsidRPr="00C32447" w:rsidRDefault="00EF19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11B2AF" w14:textId="77777777" w:rsidR="7B628C24" w:rsidRPr="00C32447" w:rsidRDefault="7B628C24" w:rsidP="359989D4">
      <w:pPr>
        <w:jc w:val="center"/>
        <w:rPr>
          <w:rFonts w:ascii="Times New Roman" w:eastAsia="Times New Roman" w:hAnsi="Times New Roman" w:cs="Times New Roman"/>
          <w:sz w:val="24"/>
          <w:szCs w:val="24"/>
        </w:rPr>
      </w:pPr>
    </w:p>
    <w:sdt>
      <w:sdtPr>
        <w:rPr>
          <w:rFonts w:asciiTheme="minorHAnsi" w:eastAsiaTheme="minorHAnsi" w:hAnsiTheme="minorHAnsi" w:cstheme="minorBidi"/>
          <w:color w:val="auto"/>
          <w:sz w:val="22"/>
          <w:szCs w:val="22"/>
        </w:rPr>
        <w:id w:val="1746385969"/>
        <w:docPartObj>
          <w:docPartGallery w:val="Table of Contents"/>
          <w:docPartUnique/>
        </w:docPartObj>
      </w:sdtPr>
      <w:sdtContent>
        <w:p w14:paraId="17422E0D" w14:textId="282FED13" w:rsidR="009929E9" w:rsidRPr="00C32447" w:rsidRDefault="009929E9" w:rsidP="359989D4">
          <w:pPr>
            <w:pStyle w:val="TOCHeading"/>
            <w:rPr>
              <w:rFonts w:ascii="Times New Roman" w:eastAsia="Times New Roman" w:hAnsi="Times New Roman" w:cs="Times New Roman"/>
            </w:rPr>
          </w:pPr>
          <w:r w:rsidRPr="203F47EF">
            <w:rPr>
              <w:rFonts w:ascii="Times New Roman" w:eastAsia="Times New Roman" w:hAnsi="Times New Roman" w:cs="Times New Roman"/>
            </w:rPr>
            <w:t>Table of Contents</w:t>
          </w:r>
        </w:p>
        <w:p w14:paraId="7A94B827" w14:textId="4612C0A2" w:rsidR="001F17D5" w:rsidRDefault="3162DC2D">
          <w:pPr>
            <w:pStyle w:val="TOC1"/>
            <w:tabs>
              <w:tab w:val="right" w:leader="dot" w:pos="9350"/>
            </w:tabs>
            <w:rPr>
              <w:rFonts w:eastAsiaTheme="minorEastAsia"/>
              <w:noProof/>
              <w:lang w:eastAsia="zh-CN"/>
            </w:rPr>
          </w:pPr>
          <w:r>
            <w:fldChar w:fldCharType="begin"/>
          </w:r>
          <w:r w:rsidR="00036FBA">
            <w:instrText>TOC \o "1-3" \h \z \u</w:instrText>
          </w:r>
          <w:r>
            <w:fldChar w:fldCharType="separate"/>
          </w:r>
          <w:hyperlink w:anchor="_Toc112177112" w:history="1">
            <w:r w:rsidR="001F17D5" w:rsidRPr="002E2C6C">
              <w:rPr>
                <w:rStyle w:val="Hyperlink"/>
                <w:rFonts w:ascii="Times New Roman" w:eastAsia="Times New Roman" w:hAnsi="Times New Roman" w:cs="Times New Roman"/>
                <w:noProof/>
              </w:rPr>
              <w:t>Executive Summary</w:t>
            </w:r>
            <w:r w:rsidR="001F17D5">
              <w:rPr>
                <w:noProof/>
                <w:webHidden/>
              </w:rPr>
              <w:tab/>
            </w:r>
            <w:r w:rsidR="001F17D5">
              <w:rPr>
                <w:noProof/>
                <w:webHidden/>
              </w:rPr>
              <w:fldChar w:fldCharType="begin"/>
            </w:r>
            <w:r w:rsidR="001F17D5">
              <w:rPr>
                <w:noProof/>
                <w:webHidden/>
              </w:rPr>
              <w:instrText xml:space="preserve"> PAGEREF _Toc112177112 \h </w:instrText>
            </w:r>
            <w:r w:rsidR="001F17D5">
              <w:rPr>
                <w:noProof/>
                <w:webHidden/>
              </w:rPr>
            </w:r>
            <w:r w:rsidR="001F17D5">
              <w:rPr>
                <w:noProof/>
                <w:webHidden/>
              </w:rPr>
              <w:fldChar w:fldCharType="separate"/>
            </w:r>
            <w:r w:rsidR="005A1BBE">
              <w:rPr>
                <w:noProof/>
                <w:webHidden/>
              </w:rPr>
              <w:t>3</w:t>
            </w:r>
            <w:r w:rsidR="001F17D5">
              <w:rPr>
                <w:noProof/>
                <w:webHidden/>
              </w:rPr>
              <w:fldChar w:fldCharType="end"/>
            </w:r>
          </w:hyperlink>
        </w:p>
        <w:p w14:paraId="36699B17" w14:textId="777CFF9F" w:rsidR="001F17D5" w:rsidRDefault="00000000">
          <w:pPr>
            <w:pStyle w:val="TOC1"/>
            <w:tabs>
              <w:tab w:val="right" w:leader="dot" w:pos="9350"/>
            </w:tabs>
            <w:rPr>
              <w:rFonts w:eastAsiaTheme="minorEastAsia"/>
              <w:noProof/>
              <w:lang w:eastAsia="zh-CN"/>
            </w:rPr>
          </w:pPr>
          <w:hyperlink w:anchor="_Toc112177113" w:history="1">
            <w:r w:rsidR="001F17D5" w:rsidRPr="002E2C6C">
              <w:rPr>
                <w:rStyle w:val="Hyperlink"/>
                <w:rFonts w:ascii="Times New Roman" w:eastAsia="Times New Roman" w:hAnsi="Times New Roman" w:cs="Times New Roman"/>
                <w:noProof/>
              </w:rPr>
              <w:t>Membership and Demographics of Rotary</w:t>
            </w:r>
            <w:r w:rsidR="001F17D5">
              <w:rPr>
                <w:noProof/>
                <w:webHidden/>
              </w:rPr>
              <w:tab/>
            </w:r>
            <w:r w:rsidR="001F17D5">
              <w:rPr>
                <w:noProof/>
                <w:webHidden/>
              </w:rPr>
              <w:fldChar w:fldCharType="begin"/>
            </w:r>
            <w:r w:rsidR="001F17D5">
              <w:rPr>
                <w:noProof/>
                <w:webHidden/>
              </w:rPr>
              <w:instrText xml:space="preserve"> PAGEREF _Toc112177113 \h </w:instrText>
            </w:r>
            <w:r w:rsidR="001F17D5">
              <w:rPr>
                <w:noProof/>
                <w:webHidden/>
              </w:rPr>
            </w:r>
            <w:r w:rsidR="001F17D5">
              <w:rPr>
                <w:noProof/>
                <w:webHidden/>
              </w:rPr>
              <w:fldChar w:fldCharType="separate"/>
            </w:r>
            <w:r w:rsidR="005A1BBE">
              <w:rPr>
                <w:noProof/>
                <w:webHidden/>
              </w:rPr>
              <w:t>3</w:t>
            </w:r>
            <w:r w:rsidR="001F17D5">
              <w:rPr>
                <w:noProof/>
                <w:webHidden/>
              </w:rPr>
              <w:fldChar w:fldCharType="end"/>
            </w:r>
          </w:hyperlink>
        </w:p>
        <w:p w14:paraId="0C6FA2FE" w14:textId="37218069" w:rsidR="001F17D5" w:rsidRDefault="00000000">
          <w:pPr>
            <w:pStyle w:val="TOC1"/>
            <w:tabs>
              <w:tab w:val="right" w:leader="dot" w:pos="9350"/>
            </w:tabs>
            <w:rPr>
              <w:rFonts w:eastAsiaTheme="minorEastAsia"/>
              <w:noProof/>
              <w:lang w:eastAsia="zh-CN"/>
            </w:rPr>
          </w:pPr>
          <w:hyperlink w:anchor="_Toc112177114" w:history="1">
            <w:r w:rsidR="001F17D5" w:rsidRPr="002E2C6C">
              <w:rPr>
                <w:rStyle w:val="Hyperlink"/>
                <w:rFonts w:ascii="Times New Roman" w:eastAsia="Times New Roman" w:hAnsi="Times New Roman" w:cs="Times New Roman"/>
                <w:noProof/>
              </w:rPr>
              <w:t>Vocational Career Paths</w:t>
            </w:r>
            <w:r w:rsidR="001F17D5">
              <w:rPr>
                <w:noProof/>
                <w:webHidden/>
              </w:rPr>
              <w:tab/>
            </w:r>
            <w:r w:rsidR="001F17D5">
              <w:rPr>
                <w:noProof/>
                <w:webHidden/>
              </w:rPr>
              <w:fldChar w:fldCharType="begin"/>
            </w:r>
            <w:r w:rsidR="001F17D5">
              <w:rPr>
                <w:noProof/>
                <w:webHidden/>
              </w:rPr>
              <w:instrText xml:space="preserve"> PAGEREF _Toc112177114 \h </w:instrText>
            </w:r>
            <w:r w:rsidR="001F17D5">
              <w:rPr>
                <w:noProof/>
                <w:webHidden/>
              </w:rPr>
            </w:r>
            <w:r w:rsidR="001F17D5">
              <w:rPr>
                <w:noProof/>
                <w:webHidden/>
              </w:rPr>
              <w:fldChar w:fldCharType="separate"/>
            </w:r>
            <w:r w:rsidR="005A1BBE">
              <w:rPr>
                <w:noProof/>
                <w:webHidden/>
              </w:rPr>
              <w:t>3</w:t>
            </w:r>
            <w:r w:rsidR="001F17D5">
              <w:rPr>
                <w:noProof/>
                <w:webHidden/>
              </w:rPr>
              <w:fldChar w:fldCharType="end"/>
            </w:r>
          </w:hyperlink>
        </w:p>
        <w:p w14:paraId="31CC9163" w14:textId="606C7303" w:rsidR="001F17D5" w:rsidRDefault="00000000">
          <w:pPr>
            <w:pStyle w:val="TOC1"/>
            <w:tabs>
              <w:tab w:val="right" w:leader="dot" w:pos="9350"/>
            </w:tabs>
            <w:rPr>
              <w:rFonts w:eastAsiaTheme="minorEastAsia"/>
              <w:noProof/>
              <w:lang w:eastAsia="zh-CN"/>
            </w:rPr>
          </w:pPr>
          <w:hyperlink w:anchor="_Toc112177115" w:history="1">
            <w:r w:rsidR="001F17D5" w:rsidRPr="002E2C6C">
              <w:rPr>
                <w:rStyle w:val="Hyperlink"/>
                <w:rFonts w:ascii="Times New Roman" w:eastAsia="Times New Roman" w:hAnsi="Times New Roman" w:cs="Times New Roman"/>
                <w:noProof/>
              </w:rPr>
              <w:t>Target Trade and Technical Demographic</w:t>
            </w:r>
            <w:r w:rsidR="001F17D5">
              <w:rPr>
                <w:noProof/>
                <w:webHidden/>
              </w:rPr>
              <w:tab/>
            </w:r>
            <w:r w:rsidR="001F17D5">
              <w:rPr>
                <w:noProof/>
                <w:webHidden/>
              </w:rPr>
              <w:fldChar w:fldCharType="begin"/>
            </w:r>
            <w:r w:rsidR="001F17D5">
              <w:rPr>
                <w:noProof/>
                <w:webHidden/>
              </w:rPr>
              <w:instrText xml:space="preserve"> PAGEREF _Toc112177115 \h </w:instrText>
            </w:r>
            <w:r w:rsidR="001F17D5">
              <w:rPr>
                <w:noProof/>
                <w:webHidden/>
              </w:rPr>
            </w:r>
            <w:r w:rsidR="001F17D5">
              <w:rPr>
                <w:noProof/>
                <w:webHidden/>
              </w:rPr>
              <w:fldChar w:fldCharType="separate"/>
            </w:r>
            <w:r w:rsidR="005A1BBE">
              <w:rPr>
                <w:noProof/>
                <w:webHidden/>
              </w:rPr>
              <w:t>4</w:t>
            </w:r>
            <w:r w:rsidR="001F17D5">
              <w:rPr>
                <w:noProof/>
                <w:webHidden/>
              </w:rPr>
              <w:fldChar w:fldCharType="end"/>
            </w:r>
          </w:hyperlink>
        </w:p>
        <w:p w14:paraId="0FF255C4" w14:textId="0089881D" w:rsidR="001F17D5" w:rsidRDefault="00000000">
          <w:pPr>
            <w:pStyle w:val="TOC1"/>
            <w:tabs>
              <w:tab w:val="right" w:leader="dot" w:pos="9350"/>
            </w:tabs>
            <w:rPr>
              <w:rFonts w:eastAsiaTheme="minorEastAsia"/>
              <w:noProof/>
              <w:lang w:eastAsia="zh-CN"/>
            </w:rPr>
          </w:pPr>
          <w:hyperlink w:anchor="_Toc112177116" w:history="1">
            <w:r w:rsidR="001F17D5" w:rsidRPr="002E2C6C">
              <w:rPr>
                <w:rStyle w:val="Hyperlink"/>
                <w:rFonts w:ascii="Times New Roman" w:eastAsia="Times New Roman" w:hAnsi="Times New Roman" w:cs="Times New Roman"/>
                <w:noProof/>
              </w:rPr>
              <w:t>Vocational Training in Tucson</w:t>
            </w:r>
            <w:r w:rsidR="001F17D5">
              <w:rPr>
                <w:noProof/>
                <w:webHidden/>
              </w:rPr>
              <w:tab/>
            </w:r>
            <w:r w:rsidR="001F17D5">
              <w:rPr>
                <w:noProof/>
                <w:webHidden/>
              </w:rPr>
              <w:fldChar w:fldCharType="begin"/>
            </w:r>
            <w:r w:rsidR="001F17D5">
              <w:rPr>
                <w:noProof/>
                <w:webHidden/>
              </w:rPr>
              <w:instrText xml:space="preserve"> PAGEREF _Toc112177116 \h </w:instrText>
            </w:r>
            <w:r w:rsidR="001F17D5">
              <w:rPr>
                <w:noProof/>
                <w:webHidden/>
              </w:rPr>
            </w:r>
            <w:r w:rsidR="001F17D5">
              <w:rPr>
                <w:noProof/>
                <w:webHidden/>
              </w:rPr>
              <w:fldChar w:fldCharType="separate"/>
            </w:r>
            <w:r w:rsidR="005A1BBE">
              <w:rPr>
                <w:noProof/>
                <w:webHidden/>
              </w:rPr>
              <w:t>5</w:t>
            </w:r>
            <w:r w:rsidR="001F17D5">
              <w:rPr>
                <w:noProof/>
                <w:webHidden/>
              </w:rPr>
              <w:fldChar w:fldCharType="end"/>
            </w:r>
          </w:hyperlink>
        </w:p>
        <w:p w14:paraId="5ED0E8AA" w14:textId="36A65570" w:rsidR="001F17D5" w:rsidRDefault="00000000">
          <w:pPr>
            <w:pStyle w:val="TOC1"/>
            <w:tabs>
              <w:tab w:val="right" w:leader="dot" w:pos="9350"/>
            </w:tabs>
            <w:rPr>
              <w:rFonts w:eastAsiaTheme="minorEastAsia"/>
              <w:noProof/>
              <w:lang w:eastAsia="zh-CN"/>
            </w:rPr>
          </w:pPr>
          <w:hyperlink w:anchor="_Toc112177117" w:history="1">
            <w:r w:rsidR="001F17D5" w:rsidRPr="002E2C6C">
              <w:rPr>
                <w:rStyle w:val="Hyperlink"/>
                <w:rFonts w:ascii="Times New Roman" w:eastAsia="Times New Roman" w:hAnsi="Times New Roman" w:cs="Times New Roman"/>
                <w:noProof/>
              </w:rPr>
              <w:t>Impact to Businesses</w:t>
            </w:r>
            <w:r w:rsidR="001F17D5">
              <w:rPr>
                <w:noProof/>
                <w:webHidden/>
              </w:rPr>
              <w:tab/>
            </w:r>
            <w:r w:rsidR="001F17D5">
              <w:rPr>
                <w:noProof/>
                <w:webHidden/>
              </w:rPr>
              <w:fldChar w:fldCharType="begin"/>
            </w:r>
            <w:r w:rsidR="001F17D5">
              <w:rPr>
                <w:noProof/>
                <w:webHidden/>
              </w:rPr>
              <w:instrText xml:space="preserve"> PAGEREF _Toc112177117 \h </w:instrText>
            </w:r>
            <w:r w:rsidR="001F17D5">
              <w:rPr>
                <w:noProof/>
                <w:webHidden/>
              </w:rPr>
            </w:r>
            <w:r w:rsidR="001F17D5">
              <w:rPr>
                <w:noProof/>
                <w:webHidden/>
              </w:rPr>
              <w:fldChar w:fldCharType="separate"/>
            </w:r>
            <w:r w:rsidR="005A1BBE">
              <w:rPr>
                <w:noProof/>
                <w:webHidden/>
              </w:rPr>
              <w:t>5</w:t>
            </w:r>
            <w:r w:rsidR="001F17D5">
              <w:rPr>
                <w:noProof/>
                <w:webHidden/>
              </w:rPr>
              <w:fldChar w:fldCharType="end"/>
            </w:r>
          </w:hyperlink>
        </w:p>
        <w:p w14:paraId="0F7A9EE6" w14:textId="1104DC48" w:rsidR="001F17D5" w:rsidRDefault="00000000">
          <w:pPr>
            <w:pStyle w:val="TOC1"/>
            <w:tabs>
              <w:tab w:val="right" w:leader="dot" w:pos="9350"/>
            </w:tabs>
            <w:rPr>
              <w:rFonts w:eastAsiaTheme="minorEastAsia"/>
              <w:noProof/>
              <w:lang w:eastAsia="zh-CN"/>
            </w:rPr>
          </w:pPr>
          <w:hyperlink w:anchor="_Toc112177118" w:history="1">
            <w:r w:rsidR="001F17D5" w:rsidRPr="002E2C6C">
              <w:rPr>
                <w:rStyle w:val="Hyperlink"/>
                <w:rFonts w:ascii="Times New Roman" w:eastAsia="Times New Roman" w:hAnsi="Times New Roman" w:cs="Times New Roman"/>
                <w:noProof/>
              </w:rPr>
              <w:t>Funding</w:t>
            </w:r>
            <w:r w:rsidR="001F17D5">
              <w:rPr>
                <w:noProof/>
                <w:webHidden/>
              </w:rPr>
              <w:tab/>
            </w:r>
            <w:r w:rsidR="001F17D5">
              <w:rPr>
                <w:noProof/>
                <w:webHidden/>
              </w:rPr>
              <w:fldChar w:fldCharType="begin"/>
            </w:r>
            <w:r w:rsidR="001F17D5">
              <w:rPr>
                <w:noProof/>
                <w:webHidden/>
              </w:rPr>
              <w:instrText xml:space="preserve"> PAGEREF _Toc112177118 \h </w:instrText>
            </w:r>
            <w:r w:rsidR="001F17D5">
              <w:rPr>
                <w:noProof/>
                <w:webHidden/>
              </w:rPr>
            </w:r>
            <w:r w:rsidR="001F17D5">
              <w:rPr>
                <w:noProof/>
                <w:webHidden/>
              </w:rPr>
              <w:fldChar w:fldCharType="separate"/>
            </w:r>
            <w:r w:rsidR="005A1BBE">
              <w:rPr>
                <w:noProof/>
                <w:webHidden/>
              </w:rPr>
              <w:t>6</w:t>
            </w:r>
            <w:r w:rsidR="001F17D5">
              <w:rPr>
                <w:noProof/>
                <w:webHidden/>
              </w:rPr>
              <w:fldChar w:fldCharType="end"/>
            </w:r>
          </w:hyperlink>
        </w:p>
        <w:p w14:paraId="6E2E8890" w14:textId="6D4440F2" w:rsidR="001F17D5" w:rsidRDefault="00000000">
          <w:pPr>
            <w:pStyle w:val="TOC2"/>
            <w:tabs>
              <w:tab w:val="right" w:leader="dot" w:pos="9350"/>
            </w:tabs>
            <w:rPr>
              <w:rFonts w:eastAsiaTheme="minorEastAsia"/>
              <w:noProof/>
              <w:lang w:eastAsia="zh-CN"/>
            </w:rPr>
          </w:pPr>
          <w:hyperlink w:anchor="_Toc112177119" w:history="1">
            <w:r w:rsidR="001F17D5" w:rsidRPr="002E2C6C">
              <w:rPr>
                <w:rStyle w:val="Hyperlink"/>
                <w:rFonts w:ascii="Times New Roman" w:eastAsia="Times New Roman" w:hAnsi="Times New Roman" w:cs="Times New Roman"/>
                <w:noProof/>
              </w:rPr>
              <w:t>Accreditation</w:t>
            </w:r>
            <w:r w:rsidR="001F17D5">
              <w:rPr>
                <w:noProof/>
                <w:webHidden/>
              </w:rPr>
              <w:tab/>
            </w:r>
            <w:r w:rsidR="001F17D5">
              <w:rPr>
                <w:noProof/>
                <w:webHidden/>
              </w:rPr>
              <w:fldChar w:fldCharType="begin"/>
            </w:r>
            <w:r w:rsidR="001F17D5">
              <w:rPr>
                <w:noProof/>
                <w:webHidden/>
              </w:rPr>
              <w:instrText xml:space="preserve"> PAGEREF _Toc112177119 \h </w:instrText>
            </w:r>
            <w:r w:rsidR="001F17D5">
              <w:rPr>
                <w:noProof/>
                <w:webHidden/>
              </w:rPr>
            </w:r>
            <w:r w:rsidR="001F17D5">
              <w:rPr>
                <w:noProof/>
                <w:webHidden/>
              </w:rPr>
              <w:fldChar w:fldCharType="separate"/>
            </w:r>
            <w:r w:rsidR="005A1BBE">
              <w:rPr>
                <w:noProof/>
                <w:webHidden/>
              </w:rPr>
              <w:t>6</w:t>
            </w:r>
            <w:r w:rsidR="001F17D5">
              <w:rPr>
                <w:noProof/>
                <w:webHidden/>
              </w:rPr>
              <w:fldChar w:fldCharType="end"/>
            </w:r>
          </w:hyperlink>
        </w:p>
        <w:p w14:paraId="0A39E032" w14:textId="27BC55EF" w:rsidR="001F17D5" w:rsidRDefault="00000000">
          <w:pPr>
            <w:pStyle w:val="TOC2"/>
            <w:tabs>
              <w:tab w:val="right" w:leader="dot" w:pos="9350"/>
            </w:tabs>
            <w:rPr>
              <w:rFonts w:eastAsiaTheme="minorEastAsia"/>
              <w:noProof/>
              <w:lang w:eastAsia="zh-CN"/>
            </w:rPr>
          </w:pPr>
          <w:hyperlink w:anchor="_Toc112177120" w:history="1">
            <w:r w:rsidR="001F17D5" w:rsidRPr="002E2C6C">
              <w:rPr>
                <w:rStyle w:val="Hyperlink"/>
                <w:rFonts w:ascii="Times New Roman" w:eastAsia="Times New Roman" w:hAnsi="Times New Roman" w:cs="Times New Roman"/>
                <w:noProof/>
              </w:rPr>
              <w:t>Government Grants and Funding</w:t>
            </w:r>
            <w:r w:rsidR="001F17D5">
              <w:rPr>
                <w:noProof/>
                <w:webHidden/>
              </w:rPr>
              <w:tab/>
            </w:r>
            <w:r w:rsidR="001F17D5">
              <w:rPr>
                <w:noProof/>
                <w:webHidden/>
              </w:rPr>
              <w:fldChar w:fldCharType="begin"/>
            </w:r>
            <w:r w:rsidR="001F17D5">
              <w:rPr>
                <w:noProof/>
                <w:webHidden/>
              </w:rPr>
              <w:instrText xml:space="preserve"> PAGEREF _Toc112177120 \h </w:instrText>
            </w:r>
            <w:r w:rsidR="001F17D5">
              <w:rPr>
                <w:noProof/>
                <w:webHidden/>
              </w:rPr>
            </w:r>
            <w:r w:rsidR="001F17D5">
              <w:rPr>
                <w:noProof/>
                <w:webHidden/>
              </w:rPr>
              <w:fldChar w:fldCharType="separate"/>
            </w:r>
            <w:r w:rsidR="005A1BBE">
              <w:rPr>
                <w:noProof/>
                <w:webHidden/>
              </w:rPr>
              <w:t>6</w:t>
            </w:r>
            <w:r w:rsidR="001F17D5">
              <w:rPr>
                <w:noProof/>
                <w:webHidden/>
              </w:rPr>
              <w:fldChar w:fldCharType="end"/>
            </w:r>
          </w:hyperlink>
        </w:p>
        <w:p w14:paraId="695A9695" w14:textId="207B72C9" w:rsidR="001F17D5" w:rsidRDefault="00000000">
          <w:pPr>
            <w:pStyle w:val="TOC2"/>
            <w:tabs>
              <w:tab w:val="right" w:leader="dot" w:pos="9350"/>
            </w:tabs>
            <w:rPr>
              <w:rFonts w:eastAsiaTheme="minorEastAsia"/>
              <w:noProof/>
              <w:lang w:eastAsia="zh-CN"/>
            </w:rPr>
          </w:pPr>
          <w:hyperlink w:anchor="_Toc112177121" w:history="1">
            <w:r w:rsidR="001F17D5" w:rsidRPr="002E2C6C">
              <w:rPr>
                <w:rStyle w:val="Hyperlink"/>
                <w:rFonts w:ascii="Times New Roman" w:eastAsia="Times New Roman" w:hAnsi="Times New Roman" w:cs="Times New Roman"/>
                <w:noProof/>
              </w:rPr>
              <w:t>The Rotary Vocation Fund of Arizona</w:t>
            </w:r>
            <w:r w:rsidR="001F17D5">
              <w:rPr>
                <w:noProof/>
                <w:webHidden/>
              </w:rPr>
              <w:tab/>
            </w:r>
            <w:r w:rsidR="001F17D5">
              <w:rPr>
                <w:noProof/>
                <w:webHidden/>
              </w:rPr>
              <w:fldChar w:fldCharType="begin"/>
            </w:r>
            <w:r w:rsidR="001F17D5">
              <w:rPr>
                <w:noProof/>
                <w:webHidden/>
              </w:rPr>
              <w:instrText xml:space="preserve"> PAGEREF _Toc112177121 \h </w:instrText>
            </w:r>
            <w:r w:rsidR="001F17D5">
              <w:rPr>
                <w:noProof/>
                <w:webHidden/>
              </w:rPr>
            </w:r>
            <w:r w:rsidR="001F17D5">
              <w:rPr>
                <w:noProof/>
                <w:webHidden/>
              </w:rPr>
              <w:fldChar w:fldCharType="separate"/>
            </w:r>
            <w:r w:rsidR="005A1BBE">
              <w:rPr>
                <w:noProof/>
                <w:webHidden/>
              </w:rPr>
              <w:t>6</w:t>
            </w:r>
            <w:r w:rsidR="001F17D5">
              <w:rPr>
                <w:noProof/>
                <w:webHidden/>
              </w:rPr>
              <w:fldChar w:fldCharType="end"/>
            </w:r>
          </w:hyperlink>
        </w:p>
        <w:p w14:paraId="534FC9B7" w14:textId="27789B2D" w:rsidR="001F17D5" w:rsidRDefault="00000000">
          <w:pPr>
            <w:pStyle w:val="TOC1"/>
            <w:tabs>
              <w:tab w:val="right" w:leader="dot" w:pos="9350"/>
            </w:tabs>
            <w:rPr>
              <w:rFonts w:eastAsiaTheme="minorEastAsia"/>
              <w:noProof/>
              <w:lang w:eastAsia="zh-CN"/>
            </w:rPr>
          </w:pPr>
          <w:hyperlink w:anchor="_Toc112177122" w:history="1">
            <w:r w:rsidR="001F17D5" w:rsidRPr="002E2C6C">
              <w:rPr>
                <w:rStyle w:val="Hyperlink"/>
                <w:rFonts w:ascii="Times New Roman" w:eastAsia="Times New Roman" w:hAnsi="Times New Roman" w:cs="Times New Roman"/>
                <w:noProof/>
              </w:rPr>
              <w:t>Recommendations</w:t>
            </w:r>
            <w:r w:rsidR="001F17D5">
              <w:rPr>
                <w:noProof/>
                <w:webHidden/>
              </w:rPr>
              <w:tab/>
            </w:r>
            <w:r w:rsidR="001F17D5">
              <w:rPr>
                <w:noProof/>
                <w:webHidden/>
              </w:rPr>
              <w:fldChar w:fldCharType="begin"/>
            </w:r>
            <w:r w:rsidR="001F17D5">
              <w:rPr>
                <w:noProof/>
                <w:webHidden/>
              </w:rPr>
              <w:instrText xml:space="preserve"> PAGEREF _Toc112177122 \h </w:instrText>
            </w:r>
            <w:r w:rsidR="001F17D5">
              <w:rPr>
                <w:noProof/>
                <w:webHidden/>
              </w:rPr>
            </w:r>
            <w:r w:rsidR="001F17D5">
              <w:rPr>
                <w:noProof/>
                <w:webHidden/>
              </w:rPr>
              <w:fldChar w:fldCharType="separate"/>
            </w:r>
            <w:r w:rsidR="005A1BBE">
              <w:rPr>
                <w:noProof/>
                <w:webHidden/>
              </w:rPr>
              <w:t>8</w:t>
            </w:r>
            <w:r w:rsidR="001F17D5">
              <w:rPr>
                <w:noProof/>
                <w:webHidden/>
              </w:rPr>
              <w:fldChar w:fldCharType="end"/>
            </w:r>
          </w:hyperlink>
        </w:p>
        <w:p w14:paraId="36FA476D" w14:textId="7479CE65" w:rsidR="001F17D5" w:rsidRDefault="00000000">
          <w:pPr>
            <w:pStyle w:val="TOC1"/>
            <w:tabs>
              <w:tab w:val="right" w:leader="dot" w:pos="9350"/>
            </w:tabs>
            <w:rPr>
              <w:rFonts w:eastAsiaTheme="minorEastAsia"/>
              <w:noProof/>
              <w:lang w:eastAsia="zh-CN"/>
            </w:rPr>
          </w:pPr>
          <w:hyperlink w:anchor="_Toc112177123" w:history="1">
            <w:r w:rsidR="001F17D5" w:rsidRPr="002E2C6C">
              <w:rPr>
                <w:rStyle w:val="Hyperlink"/>
                <w:rFonts w:ascii="Times New Roman" w:eastAsia="Times New Roman" w:hAnsi="Times New Roman" w:cs="Times New Roman"/>
                <w:noProof/>
              </w:rPr>
              <w:t>Appendix</w:t>
            </w:r>
            <w:r w:rsidR="001F17D5">
              <w:rPr>
                <w:noProof/>
                <w:webHidden/>
              </w:rPr>
              <w:tab/>
            </w:r>
            <w:r w:rsidR="001F17D5">
              <w:rPr>
                <w:noProof/>
                <w:webHidden/>
              </w:rPr>
              <w:fldChar w:fldCharType="begin"/>
            </w:r>
            <w:r w:rsidR="001F17D5">
              <w:rPr>
                <w:noProof/>
                <w:webHidden/>
              </w:rPr>
              <w:instrText xml:space="preserve"> PAGEREF _Toc112177123 \h </w:instrText>
            </w:r>
            <w:r w:rsidR="001F17D5">
              <w:rPr>
                <w:noProof/>
                <w:webHidden/>
              </w:rPr>
            </w:r>
            <w:r w:rsidR="001F17D5">
              <w:rPr>
                <w:noProof/>
                <w:webHidden/>
              </w:rPr>
              <w:fldChar w:fldCharType="separate"/>
            </w:r>
            <w:r w:rsidR="005A1BBE">
              <w:rPr>
                <w:noProof/>
                <w:webHidden/>
              </w:rPr>
              <w:t>10</w:t>
            </w:r>
            <w:r w:rsidR="001F17D5">
              <w:rPr>
                <w:noProof/>
                <w:webHidden/>
              </w:rPr>
              <w:fldChar w:fldCharType="end"/>
            </w:r>
          </w:hyperlink>
        </w:p>
        <w:p w14:paraId="2FF716B4" w14:textId="140B4EDC" w:rsidR="3162DC2D" w:rsidRDefault="3162DC2D" w:rsidP="3162DC2D">
          <w:pPr>
            <w:pStyle w:val="TOC1"/>
            <w:tabs>
              <w:tab w:val="right" w:leader="dot" w:pos="9360"/>
            </w:tabs>
          </w:pPr>
          <w:r>
            <w:fldChar w:fldCharType="end"/>
          </w:r>
        </w:p>
      </w:sdtContent>
    </w:sdt>
    <w:p w14:paraId="0EAA511E" w14:textId="58A11B78" w:rsidR="00036FBA" w:rsidRDefault="00036FBA" w:rsidP="30595922">
      <w:pPr>
        <w:pStyle w:val="TOC1"/>
        <w:tabs>
          <w:tab w:val="right" w:leader="dot" w:pos="9360"/>
        </w:tabs>
        <w:rPr>
          <w:noProof/>
          <w:lang w:eastAsia="ja-JP"/>
        </w:rPr>
      </w:pPr>
    </w:p>
    <w:p w14:paraId="23656C38" w14:textId="36F69BDA" w:rsidR="1BAE0E15" w:rsidRDefault="1BAE0E15" w:rsidP="359989D4">
      <w:pPr>
        <w:pStyle w:val="TOC1"/>
        <w:tabs>
          <w:tab w:val="right" w:leader="dot" w:pos="9360"/>
        </w:tabs>
        <w:rPr>
          <w:rFonts w:ascii="Times New Roman" w:eastAsia="Times New Roman" w:hAnsi="Times New Roman" w:cs="Times New Roman"/>
          <w:sz w:val="24"/>
          <w:szCs w:val="24"/>
        </w:rPr>
      </w:pPr>
    </w:p>
    <w:p w14:paraId="25B5628A" w14:textId="0AB53306" w:rsidR="00FE56B7" w:rsidRPr="00000FE4" w:rsidRDefault="00FE56B7" w:rsidP="2A081372">
      <w:pPr>
        <w:pStyle w:val="TOC1"/>
        <w:tabs>
          <w:tab w:val="right" w:leader="dot" w:pos="9360"/>
        </w:tabs>
        <w:rPr>
          <w:rFonts w:ascii="Times New Roman" w:eastAsia="Times New Roman" w:hAnsi="Times New Roman" w:cs="Times New Roman"/>
          <w:noProof/>
          <w:sz w:val="24"/>
          <w:szCs w:val="24"/>
        </w:rPr>
      </w:pPr>
    </w:p>
    <w:p w14:paraId="617DE4C9" w14:textId="3A9216A9" w:rsidR="009929E9" w:rsidRPr="00C32447" w:rsidRDefault="009929E9" w:rsidP="359989D4">
      <w:pPr>
        <w:pStyle w:val="TOC1"/>
        <w:tabs>
          <w:tab w:val="right" w:leader="dot" w:pos="9360"/>
        </w:tabs>
        <w:rPr>
          <w:rFonts w:ascii="Times New Roman" w:eastAsia="Times New Roman" w:hAnsi="Times New Roman" w:cs="Times New Roman"/>
          <w:sz w:val="24"/>
          <w:szCs w:val="24"/>
        </w:rPr>
      </w:pPr>
    </w:p>
    <w:p w14:paraId="60ED6364" w14:textId="35BEE955" w:rsidR="009929E9" w:rsidRPr="00C32447" w:rsidRDefault="009929E9" w:rsidP="359989D4">
      <w:pPr>
        <w:rPr>
          <w:rFonts w:ascii="Times New Roman" w:eastAsia="Times New Roman" w:hAnsi="Times New Roman" w:cs="Times New Roman"/>
          <w:sz w:val="24"/>
          <w:szCs w:val="24"/>
        </w:rPr>
      </w:pPr>
    </w:p>
    <w:p w14:paraId="2823B923" w14:textId="77777777" w:rsidR="006A0739" w:rsidRPr="00C32447" w:rsidRDefault="006A0739" w:rsidP="359989D4">
      <w:pPr>
        <w:pStyle w:val="Heading1"/>
        <w:rPr>
          <w:rFonts w:ascii="Times New Roman" w:eastAsia="Times New Roman" w:hAnsi="Times New Roman" w:cs="Times New Roman"/>
          <w:sz w:val="24"/>
          <w:szCs w:val="24"/>
        </w:rPr>
      </w:pPr>
    </w:p>
    <w:p w14:paraId="5D5B6BEA" w14:textId="77777777" w:rsidR="009929E9" w:rsidRPr="00C32447" w:rsidRDefault="009929E9" w:rsidP="359989D4">
      <w:pPr>
        <w:rPr>
          <w:rFonts w:ascii="Times New Roman" w:eastAsia="Times New Roman" w:hAnsi="Times New Roman" w:cs="Times New Roman"/>
          <w:sz w:val="24"/>
          <w:szCs w:val="24"/>
        </w:rPr>
      </w:pPr>
    </w:p>
    <w:p w14:paraId="4E9B49B7" w14:textId="77777777" w:rsidR="00F76E4C" w:rsidRDefault="00F76E4C" w:rsidP="359989D4">
      <w:pPr>
        <w:rPr>
          <w:rFonts w:ascii="Times New Roman" w:eastAsia="Times New Roman" w:hAnsi="Times New Roman" w:cs="Times New Roman"/>
          <w:sz w:val="24"/>
          <w:szCs w:val="24"/>
        </w:rPr>
      </w:pPr>
    </w:p>
    <w:p w14:paraId="46E17B1C" w14:textId="77777777" w:rsidR="00F76E4C" w:rsidRDefault="00F76E4C" w:rsidP="359989D4">
      <w:pPr>
        <w:rPr>
          <w:rFonts w:ascii="Times New Roman" w:eastAsia="Times New Roman" w:hAnsi="Times New Roman" w:cs="Times New Roman"/>
          <w:sz w:val="24"/>
          <w:szCs w:val="24"/>
        </w:rPr>
      </w:pPr>
    </w:p>
    <w:p w14:paraId="5924B330" w14:textId="77777777" w:rsidR="00F76E4C" w:rsidRDefault="00F76E4C" w:rsidP="359989D4">
      <w:pPr>
        <w:rPr>
          <w:rFonts w:ascii="Times New Roman" w:eastAsia="Times New Roman" w:hAnsi="Times New Roman" w:cs="Times New Roman"/>
          <w:sz w:val="24"/>
          <w:szCs w:val="24"/>
        </w:rPr>
      </w:pPr>
    </w:p>
    <w:p w14:paraId="0E801964" w14:textId="77777777" w:rsidR="00F76E4C" w:rsidRDefault="00F76E4C" w:rsidP="359989D4">
      <w:pPr>
        <w:rPr>
          <w:rFonts w:ascii="Times New Roman" w:eastAsia="Times New Roman" w:hAnsi="Times New Roman" w:cs="Times New Roman"/>
          <w:sz w:val="24"/>
          <w:szCs w:val="24"/>
        </w:rPr>
      </w:pPr>
    </w:p>
    <w:p w14:paraId="2BE6A864" w14:textId="77777777" w:rsidR="00F76E4C" w:rsidRDefault="00F76E4C" w:rsidP="359989D4">
      <w:pPr>
        <w:rPr>
          <w:rFonts w:ascii="Times New Roman" w:eastAsia="Times New Roman" w:hAnsi="Times New Roman" w:cs="Times New Roman"/>
          <w:sz w:val="24"/>
          <w:szCs w:val="24"/>
        </w:rPr>
      </w:pPr>
    </w:p>
    <w:p w14:paraId="2B8C9D8B" w14:textId="77777777" w:rsidR="00F76E4C" w:rsidRDefault="00F76E4C" w:rsidP="359989D4">
      <w:pPr>
        <w:rPr>
          <w:rFonts w:ascii="Times New Roman" w:eastAsia="Times New Roman" w:hAnsi="Times New Roman" w:cs="Times New Roman"/>
          <w:sz w:val="24"/>
          <w:szCs w:val="24"/>
        </w:rPr>
      </w:pPr>
    </w:p>
    <w:p w14:paraId="16F39886" w14:textId="77777777" w:rsidR="00F76E4C" w:rsidRPr="00C32447" w:rsidRDefault="00F76E4C" w:rsidP="359989D4">
      <w:pPr>
        <w:rPr>
          <w:rFonts w:ascii="Times New Roman" w:eastAsia="Times New Roman" w:hAnsi="Times New Roman" w:cs="Times New Roman"/>
          <w:sz w:val="24"/>
          <w:szCs w:val="24"/>
        </w:rPr>
      </w:pPr>
    </w:p>
    <w:p w14:paraId="52047064" w14:textId="77777777" w:rsidR="007B4D71" w:rsidRPr="007B4D71" w:rsidRDefault="007B4D71" w:rsidP="359989D4">
      <w:pPr>
        <w:rPr>
          <w:rFonts w:ascii="Times New Roman" w:eastAsia="Times New Roman" w:hAnsi="Times New Roman" w:cs="Times New Roman"/>
          <w:sz w:val="24"/>
          <w:szCs w:val="24"/>
        </w:rPr>
      </w:pPr>
    </w:p>
    <w:p w14:paraId="64240414" w14:textId="41C148E8" w:rsidR="006A0739" w:rsidRPr="00E14D35" w:rsidRDefault="006A0739" w:rsidP="00E14D35">
      <w:pPr>
        <w:pStyle w:val="Heading1"/>
        <w:rPr>
          <w:rFonts w:ascii="Times New Roman" w:eastAsia="Times New Roman" w:hAnsi="Times New Roman" w:cs="Times New Roman"/>
        </w:rPr>
      </w:pPr>
      <w:bookmarkStart w:id="0" w:name="_Toc111891119"/>
      <w:bookmarkStart w:id="1" w:name="_Toc111969142"/>
      <w:bookmarkStart w:id="2" w:name="_Toc1510720391"/>
      <w:bookmarkStart w:id="3" w:name="_Toc112176170"/>
      <w:bookmarkStart w:id="4" w:name="_Toc112177112"/>
      <w:bookmarkStart w:id="5" w:name="_Toc112177049"/>
      <w:r w:rsidRPr="00E14D35">
        <w:rPr>
          <w:rFonts w:ascii="Times New Roman" w:eastAsia="Times New Roman" w:hAnsi="Times New Roman" w:cs="Times New Roman"/>
        </w:rPr>
        <w:t>Executive Summary</w:t>
      </w:r>
      <w:bookmarkEnd w:id="0"/>
      <w:bookmarkEnd w:id="1"/>
      <w:bookmarkEnd w:id="2"/>
      <w:bookmarkEnd w:id="3"/>
      <w:bookmarkEnd w:id="4"/>
      <w:bookmarkEnd w:id="5"/>
    </w:p>
    <w:p w14:paraId="64FF10DB" w14:textId="4C63F8DC" w:rsidR="689A5F6E" w:rsidRDefault="689A5F6E" w:rsidP="689A5F6E">
      <w:p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Th</w:t>
      </w:r>
      <w:r w:rsidR="002B4A92">
        <w:rPr>
          <w:rFonts w:ascii="Times New Roman" w:eastAsia="Times New Roman" w:hAnsi="Times New Roman" w:cs="Times New Roman"/>
          <w:sz w:val="24"/>
          <w:szCs w:val="24"/>
        </w:rPr>
        <w:t>is executive summary aim</w:t>
      </w:r>
      <w:r w:rsidR="00792F04">
        <w:rPr>
          <w:rFonts w:ascii="Times New Roman" w:eastAsia="Times New Roman" w:hAnsi="Times New Roman" w:cs="Times New Roman"/>
          <w:sz w:val="24"/>
          <w:szCs w:val="24"/>
        </w:rPr>
        <w:t xml:space="preserve">s to </w:t>
      </w:r>
      <w:r w:rsidRPr="359989D4">
        <w:rPr>
          <w:rFonts w:ascii="Times New Roman" w:eastAsia="Times New Roman" w:hAnsi="Times New Roman" w:cs="Times New Roman"/>
          <w:sz w:val="24"/>
          <w:szCs w:val="24"/>
        </w:rPr>
        <w:t xml:space="preserve">inform the reader of </w:t>
      </w:r>
      <w:r w:rsidR="00792F04">
        <w:rPr>
          <w:rFonts w:ascii="Times New Roman" w:eastAsia="Times New Roman" w:hAnsi="Times New Roman" w:cs="Times New Roman"/>
          <w:sz w:val="24"/>
          <w:szCs w:val="24"/>
        </w:rPr>
        <w:t xml:space="preserve">the </w:t>
      </w:r>
      <w:r w:rsidR="00C32447" w:rsidRPr="359989D4">
        <w:rPr>
          <w:rFonts w:ascii="Times New Roman" w:eastAsia="Times New Roman" w:hAnsi="Times New Roman" w:cs="Times New Roman"/>
          <w:sz w:val="24"/>
          <w:szCs w:val="24"/>
        </w:rPr>
        <w:t xml:space="preserve">research </w:t>
      </w:r>
      <w:r w:rsidR="5326401E" w:rsidRPr="357357DE">
        <w:rPr>
          <w:rFonts w:ascii="Times New Roman" w:eastAsia="Times New Roman" w:hAnsi="Times New Roman" w:cs="Times New Roman"/>
          <w:sz w:val="24"/>
          <w:szCs w:val="24"/>
        </w:rPr>
        <w:t>conducted by</w:t>
      </w:r>
      <w:r w:rsidR="002B4A92">
        <w:rPr>
          <w:rFonts w:ascii="Times New Roman" w:eastAsia="Times New Roman" w:hAnsi="Times New Roman" w:cs="Times New Roman"/>
          <w:sz w:val="24"/>
          <w:szCs w:val="24"/>
        </w:rPr>
        <w:t xml:space="preserve"> </w:t>
      </w:r>
      <w:r w:rsidR="00C32447" w:rsidRPr="359989D4">
        <w:rPr>
          <w:rFonts w:ascii="Times New Roman" w:eastAsia="Times New Roman" w:hAnsi="Times New Roman" w:cs="Times New Roman"/>
          <w:sz w:val="24"/>
          <w:szCs w:val="24"/>
        </w:rPr>
        <w:t>Eller Graduate Members on behalf of Rotary Clubs of the Tucson Area. Our focus on</w:t>
      </w:r>
      <w:r w:rsidR="00C32447" w:rsidRPr="357357DE">
        <w:rPr>
          <w:rFonts w:ascii="Times New Roman" w:eastAsia="Times New Roman" w:hAnsi="Times New Roman" w:cs="Times New Roman"/>
          <w:sz w:val="24"/>
          <w:szCs w:val="24"/>
        </w:rPr>
        <w:t xml:space="preserve"> </w:t>
      </w:r>
      <w:r w:rsidR="07CAFC15" w:rsidRPr="357357DE">
        <w:rPr>
          <w:rFonts w:ascii="Times New Roman" w:eastAsia="Times New Roman" w:hAnsi="Times New Roman" w:cs="Times New Roman"/>
          <w:sz w:val="24"/>
          <w:szCs w:val="24"/>
        </w:rPr>
        <w:t>conducting</w:t>
      </w:r>
      <w:r w:rsidR="00C32447" w:rsidRPr="359989D4">
        <w:rPr>
          <w:rFonts w:ascii="Times New Roman" w:eastAsia="Times New Roman" w:hAnsi="Times New Roman" w:cs="Times New Roman"/>
          <w:sz w:val="24"/>
          <w:szCs w:val="24"/>
        </w:rPr>
        <w:t xml:space="preserve"> research was to </w:t>
      </w:r>
      <w:r w:rsidR="008D5FEA" w:rsidRPr="359989D4">
        <w:rPr>
          <w:rFonts w:ascii="Times New Roman" w:eastAsia="Times New Roman" w:hAnsi="Times New Roman" w:cs="Times New Roman"/>
          <w:sz w:val="24"/>
          <w:szCs w:val="24"/>
        </w:rPr>
        <w:t xml:space="preserve">help </w:t>
      </w:r>
      <w:r w:rsidR="00E65EFB" w:rsidRPr="359989D4">
        <w:rPr>
          <w:rFonts w:ascii="Times New Roman" w:eastAsia="Times New Roman" w:hAnsi="Times New Roman" w:cs="Times New Roman"/>
          <w:sz w:val="24"/>
          <w:szCs w:val="24"/>
        </w:rPr>
        <w:t>develop a program that offers Tucson Area youth ages 16-24 the</w:t>
      </w:r>
      <w:r w:rsidR="00C32447" w:rsidRPr="359989D4">
        <w:rPr>
          <w:rFonts w:ascii="Times New Roman" w:eastAsia="Times New Roman" w:hAnsi="Times New Roman" w:cs="Times New Roman"/>
          <w:sz w:val="24"/>
          <w:szCs w:val="24"/>
        </w:rPr>
        <w:t xml:space="preserve"> </w:t>
      </w:r>
      <w:r w:rsidR="00BB228E" w:rsidRPr="359989D4">
        <w:rPr>
          <w:rFonts w:ascii="Times New Roman" w:eastAsia="Times New Roman" w:hAnsi="Times New Roman" w:cs="Times New Roman"/>
          <w:sz w:val="24"/>
          <w:szCs w:val="24"/>
        </w:rPr>
        <w:t>direction, opportunities for vocational training, and life skills needed to become qualified candidates for local businesses in need.</w:t>
      </w:r>
      <w:r w:rsidR="00AE23AB" w:rsidRPr="359989D4">
        <w:rPr>
          <w:rFonts w:ascii="Times New Roman" w:eastAsia="Times New Roman" w:hAnsi="Times New Roman" w:cs="Times New Roman"/>
          <w:sz w:val="24"/>
          <w:szCs w:val="24"/>
        </w:rPr>
        <w:t xml:space="preserve"> </w:t>
      </w:r>
      <w:r w:rsidR="00790BC4" w:rsidRPr="359989D4">
        <w:rPr>
          <w:rFonts w:ascii="Times New Roman" w:eastAsia="Times New Roman" w:hAnsi="Times New Roman" w:cs="Times New Roman"/>
          <w:sz w:val="24"/>
          <w:szCs w:val="24"/>
        </w:rPr>
        <w:t>To a</w:t>
      </w:r>
      <w:r w:rsidR="002B4A92">
        <w:rPr>
          <w:rFonts w:ascii="Times New Roman" w:eastAsia="Times New Roman" w:hAnsi="Times New Roman" w:cs="Times New Roman"/>
          <w:sz w:val="24"/>
          <w:szCs w:val="24"/>
        </w:rPr>
        <w:t>ss</w:t>
      </w:r>
      <w:r w:rsidR="00790BC4" w:rsidRPr="359989D4">
        <w:rPr>
          <w:rFonts w:ascii="Times New Roman" w:eastAsia="Times New Roman" w:hAnsi="Times New Roman" w:cs="Times New Roman"/>
          <w:sz w:val="24"/>
          <w:szCs w:val="24"/>
        </w:rPr>
        <w:t xml:space="preserve">ess the feasibility of a vocational program being successful in the Tucson area, the Team commits to extensively researching six key areas where </w:t>
      </w:r>
      <w:r w:rsidR="002B4A92">
        <w:rPr>
          <w:rFonts w:ascii="Times New Roman" w:eastAsia="Times New Roman" w:hAnsi="Times New Roman" w:cs="Times New Roman"/>
          <w:sz w:val="24"/>
          <w:szCs w:val="24"/>
        </w:rPr>
        <w:t>factual</w:t>
      </w:r>
      <w:r w:rsidR="00790BC4" w:rsidRPr="359989D4">
        <w:rPr>
          <w:rFonts w:ascii="Times New Roman" w:eastAsia="Times New Roman" w:hAnsi="Times New Roman" w:cs="Times New Roman"/>
          <w:sz w:val="24"/>
          <w:szCs w:val="24"/>
        </w:rPr>
        <w:t xml:space="preserve"> data will be required to elicit funding and/or support from the community: </w:t>
      </w:r>
    </w:p>
    <w:p w14:paraId="1B9E04CA" w14:textId="2D1D6330" w:rsidR="00790BC4" w:rsidRDefault="00790BC4" w:rsidP="00790BC4">
      <w:pPr>
        <w:pStyle w:val="ListParagraph"/>
        <w:numPr>
          <w:ilvl w:val="0"/>
          <w:numId w:val="1"/>
        </w:num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Opportunities and obstacles </w:t>
      </w:r>
      <w:r w:rsidR="002B4A92">
        <w:rPr>
          <w:rFonts w:ascii="Times New Roman" w:eastAsia="Times New Roman" w:hAnsi="Times New Roman" w:cs="Times New Roman"/>
          <w:sz w:val="24"/>
          <w:szCs w:val="24"/>
        </w:rPr>
        <w:t>for</w:t>
      </w:r>
      <w:r w:rsidRPr="359989D4">
        <w:rPr>
          <w:rFonts w:ascii="Times New Roman" w:eastAsia="Times New Roman" w:hAnsi="Times New Roman" w:cs="Times New Roman"/>
          <w:sz w:val="24"/>
          <w:szCs w:val="24"/>
        </w:rPr>
        <w:t xml:space="preserve"> small business owners in the Tucson Area</w:t>
      </w:r>
    </w:p>
    <w:p w14:paraId="4EF70F05" w14:textId="0D71AACD" w:rsidR="00195E42" w:rsidRDefault="00195E42" w:rsidP="00790BC4">
      <w:pPr>
        <w:pStyle w:val="ListParagraph"/>
        <w:numPr>
          <w:ilvl w:val="0"/>
          <w:numId w:val="1"/>
        </w:num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Understand interest and key drivers for ages 16-24 in the Tucson Area</w:t>
      </w:r>
    </w:p>
    <w:p w14:paraId="3A4BF871" w14:textId="6936DBB8" w:rsidR="00195E42" w:rsidRDefault="00195E42" w:rsidP="00790BC4">
      <w:pPr>
        <w:pStyle w:val="ListParagraph"/>
        <w:numPr>
          <w:ilvl w:val="0"/>
          <w:numId w:val="1"/>
        </w:num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Identify complementary/ overlapping vocation services available to Tucson Area youth</w:t>
      </w:r>
    </w:p>
    <w:p w14:paraId="7A293409" w14:textId="6C614AA8" w:rsidR="00195E42" w:rsidRDefault="00190377" w:rsidP="00790BC4">
      <w:pPr>
        <w:pStyle w:val="ListParagraph"/>
        <w:numPr>
          <w:ilvl w:val="0"/>
          <w:numId w:val="1"/>
        </w:num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Identify competing </w:t>
      </w:r>
      <w:r w:rsidR="00B10E44" w:rsidRPr="359989D4">
        <w:rPr>
          <w:rFonts w:ascii="Times New Roman" w:eastAsia="Times New Roman" w:hAnsi="Times New Roman" w:cs="Times New Roman"/>
          <w:sz w:val="24"/>
          <w:szCs w:val="24"/>
        </w:rPr>
        <w:t>vocation services in the Tucson Area</w:t>
      </w:r>
    </w:p>
    <w:p w14:paraId="42F815F1" w14:textId="7E87DDDF" w:rsidR="00B10E44" w:rsidRDefault="00B10E44" w:rsidP="00790BC4">
      <w:pPr>
        <w:pStyle w:val="ListParagraph"/>
        <w:numPr>
          <w:ilvl w:val="0"/>
          <w:numId w:val="1"/>
        </w:num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Determine funding options available for vocation services</w:t>
      </w:r>
    </w:p>
    <w:p w14:paraId="381BDA0E" w14:textId="3A774827" w:rsidR="689A5F6E" w:rsidRPr="00C32447" w:rsidRDefault="00B10E44" w:rsidP="2A081372">
      <w:pPr>
        <w:pStyle w:val="ListParagraph"/>
        <w:numPr>
          <w:ilvl w:val="0"/>
          <w:numId w:val="1"/>
        </w:num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Demographics of the Tucson Area clubs </w:t>
      </w:r>
    </w:p>
    <w:p w14:paraId="6AE4168E" w14:textId="1A2F1BBB" w:rsidR="689A5F6E" w:rsidRPr="00E14D35" w:rsidRDefault="006A0739" w:rsidP="00E14D35">
      <w:pPr>
        <w:pStyle w:val="Heading1"/>
        <w:rPr>
          <w:rFonts w:ascii="Times New Roman" w:eastAsia="Times New Roman" w:hAnsi="Times New Roman" w:cs="Times New Roman"/>
        </w:rPr>
      </w:pPr>
      <w:bookmarkStart w:id="6" w:name="_Toc111891120"/>
      <w:bookmarkStart w:id="7" w:name="_Toc111969143"/>
      <w:bookmarkStart w:id="8" w:name="_Toc1495148574"/>
      <w:bookmarkStart w:id="9" w:name="_Toc112176171"/>
      <w:bookmarkStart w:id="10" w:name="_Toc112177113"/>
      <w:bookmarkStart w:id="11" w:name="_Toc112177050"/>
      <w:r w:rsidRPr="00E14D35">
        <w:rPr>
          <w:rFonts w:ascii="Times New Roman" w:eastAsia="Times New Roman" w:hAnsi="Times New Roman" w:cs="Times New Roman"/>
        </w:rPr>
        <w:t>Membership and Demographics of Rotary</w:t>
      </w:r>
      <w:bookmarkEnd w:id="6"/>
      <w:bookmarkEnd w:id="7"/>
      <w:bookmarkEnd w:id="8"/>
      <w:bookmarkEnd w:id="9"/>
      <w:bookmarkEnd w:id="10"/>
      <w:bookmarkEnd w:id="11"/>
    </w:p>
    <w:p w14:paraId="4521A4D9" w14:textId="482F3A49" w:rsidR="689A5F6E" w:rsidRPr="00C32447" w:rsidRDefault="689A5F6E" w:rsidP="359989D4">
      <w:p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There are three distinct types of memberships incorporated under the umbrella of Rotary</w:t>
      </w:r>
      <w:r w:rsidR="00FC09C9">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Clubs; Rotary, Rotaract</w:t>
      </w:r>
      <w:r w:rsidR="00FC09C9">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and Interact. Rotary International and Rotary Foundations. Each one of these multi-level networks has membership requirements, which ha</w:t>
      </w:r>
      <w:r w:rsidR="003B537E">
        <w:rPr>
          <w:rFonts w:ascii="Times New Roman" w:eastAsia="Times New Roman" w:hAnsi="Times New Roman" w:cs="Times New Roman"/>
          <w:sz w:val="24"/>
          <w:szCs w:val="24"/>
        </w:rPr>
        <w:t>ve</w:t>
      </w:r>
      <w:r w:rsidRPr="359989D4">
        <w:rPr>
          <w:rFonts w:ascii="Times New Roman" w:eastAsia="Times New Roman" w:hAnsi="Times New Roman" w:cs="Times New Roman"/>
          <w:sz w:val="24"/>
          <w:szCs w:val="24"/>
        </w:rPr>
        <w:t xml:space="preserve"> unique ties to the community they serve, and their code of conduct as no two clubs are run the same</w:t>
      </w:r>
      <w:r w:rsidR="003B537E">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and all have ties to some type of humanitarian aid. Joining Rotary club is a lengthy process. You fill out an interest application, </w:t>
      </w:r>
      <w:r w:rsidR="00713B1A">
        <w:rPr>
          <w:rFonts w:ascii="Times New Roman" w:eastAsia="Times New Roman" w:hAnsi="Times New Roman" w:cs="Times New Roman"/>
          <w:sz w:val="24"/>
          <w:szCs w:val="24"/>
        </w:rPr>
        <w:t xml:space="preserve">and </w:t>
      </w:r>
      <w:r w:rsidRPr="359989D4">
        <w:rPr>
          <w:rFonts w:ascii="Times New Roman" w:eastAsia="Times New Roman" w:hAnsi="Times New Roman" w:cs="Times New Roman"/>
          <w:sz w:val="24"/>
          <w:szCs w:val="24"/>
        </w:rPr>
        <w:t>administrators th</w:t>
      </w:r>
      <w:r w:rsidR="00713B1A">
        <w:rPr>
          <w:rFonts w:ascii="Times New Roman" w:eastAsia="Times New Roman" w:hAnsi="Times New Roman" w:cs="Times New Roman"/>
          <w:sz w:val="24"/>
          <w:szCs w:val="24"/>
        </w:rPr>
        <w:t>e</w:t>
      </w:r>
      <w:r w:rsidRPr="359989D4">
        <w:rPr>
          <w:rFonts w:ascii="Times New Roman" w:eastAsia="Times New Roman" w:hAnsi="Times New Roman" w:cs="Times New Roman"/>
          <w:sz w:val="24"/>
          <w:szCs w:val="24"/>
        </w:rPr>
        <w:t>n review and place you into a club th</w:t>
      </w:r>
      <w:r w:rsidR="00713B1A">
        <w:rPr>
          <w:rFonts w:ascii="Times New Roman" w:eastAsia="Times New Roman" w:hAnsi="Times New Roman" w:cs="Times New Roman"/>
          <w:sz w:val="24"/>
          <w:szCs w:val="24"/>
        </w:rPr>
        <w:t>at</w:t>
      </w:r>
      <w:r w:rsidRPr="359989D4">
        <w:rPr>
          <w:rFonts w:ascii="Times New Roman" w:eastAsia="Times New Roman" w:hAnsi="Times New Roman" w:cs="Times New Roman"/>
          <w:sz w:val="24"/>
          <w:szCs w:val="24"/>
        </w:rPr>
        <w:t xml:space="preserve"> al</w:t>
      </w:r>
      <w:r w:rsidR="00713B1A">
        <w:rPr>
          <w:rFonts w:ascii="Times New Roman" w:eastAsia="Times New Roman" w:hAnsi="Times New Roman" w:cs="Times New Roman"/>
          <w:sz w:val="24"/>
          <w:szCs w:val="24"/>
        </w:rPr>
        <w:t>ig</w:t>
      </w:r>
      <w:r w:rsidRPr="359989D4">
        <w:rPr>
          <w:rFonts w:ascii="Times New Roman" w:eastAsia="Times New Roman" w:hAnsi="Times New Roman" w:cs="Times New Roman"/>
          <w:sz w:val="24"/>
          <w:szCs w:val="24"/>
        </w:rPr>
        <w:t>ns most with your interest</w:t>
      </w:r>
      <w:r w:rsidR="00713B1A">
        <w:rPr>
          <w:rFonts w:ascii="Times New Roman" w:eastAsia="Times New Roman" w:hAnsi="Times New Roman" w:cs="Times New Roman"/>
          <w:sz w:val="24"/>
          <w:szCs w:val="24"/>
        </w:rPr>
        <w:t>. A</w:t>
      </w:r>
      <w:r w:rsidRPr="359989D4">
        <w:rPr>
          <w:rFonts w:ascii="Times New Roman" w:eastAsia="Times New Roman" w:hAnsi="Times New Roman" w:cs="Times New Roman"/>
          <w:sz w:val="24"/>
          <w:szCs w:val="24"/>
        </w:rPr>
        <w:t>fter this process</w:t>
      </w:r>
      <w:r w:rsidR="00713B1A">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w:t>
      </w:r>
      <w:r w:rsidR="00713B1A">
        <w:rPr>
          <w:rFonts w:ascii="Times New Roman" w:eastAsia="Times New Roman" w:hAnsi="Times New Roman" w:cs="Times New Roman"/>
          <w:sz w:val="24"/>
          <w:szCs w:val="24"/>
        </w:rPr>
        <w:t xml:space="preserve">members are </w:t>
      </w:r>
      <w:r w:rsidRPr="359989D4">
        <w:rPr>
          <w:rFonts w:ascii="Times New Roman" w:eastAsia="Times New Roman" w:hAnsi="Times New Roman" w:cs="Times New Roman"/>
          <w:sz w:val="24"/>
          <w:szCs w:val="24"/>
        </w:rPr>
        <w:t xml:space="preserve">asked to join their social events and meetings to see if </w:t>
      </w:r>
      <w:r w:rsidR="00713B1A">
        <w:rPr>
          <w:rFonts w:ascii="Times New Roman" w:eastAsia="Times New Roman" w:hAnsi="Times New Roman" w:cs="Times New Roman"/>
          <w:sz w:val="24"/>
          <w:szCs w:val="24"/>
        </w:rPr>
        <w:t>they</w:t>
      </w:r>
      <w:r w:rsidRPr="359989D4">
        <w:rPr>
          <w:rFonts w:ascii="Times New Roman" w:eastAsia="Times New Roman" w:hAnsi="Times New Roman" w:cs="Times New Roman"/>
          <w:sz w:val="24"/>
          <w:szCs w:val="24"/>
        </w:rPr>
        <w:t xml:space="preserve"> are </w:t>
      </w:r>
      <w:r w:rsidR="00713B1A">
        <w:rPr>
          <w:rFonts w:ascii="Times New Roman" w:eastAsia="Times New Roman" w:hAnsi="Times New Roman" w:cs="Times New Roman"/>
          <w:sz w:val="24"/>
          <w:szCs w:val="24"/>
        </w:rPr>
        <w:t>a good fit with this club; if they are,</w:t>
      </w:r>
      <w:r w:rsidRPr="359989D4">
        <w:rPr>
          <w:rFonts w:ascii="Times New Roman" w:eastAsia="Times New Roman" w:hAnsi="Times New Roman" w:cs="Times New Roman"/>
          <w:sz w:val="24"/>
          <w:szCs w:val="24"/>
        </w:rPr>
        <w:t xml:space="preserve"> </w:t>
      </w:r>
      <w:r w:rsidR="00713B1A">
        <w:rPr>
          <w:rFonts w:ascii="Times New Roman" w:eastAsia="Times New Roman" w:hAnsi="Times New Roman" w:cs="Times New Roman"/>
          <w:sz w:val="24"/>
          <w:szCs w:val="24"/>
        </w:rPr>
        <w:t>they</w:t>
      </w:r>
      <w:r w:rsidRPr="359989D4">
        <w:rPr>
          <w:rFonts w:ascii="Times New Roman" w:eastAsia="Times New Roman" w:hAnsi="Times New Roman" w:cs="Times New Roman"/>
          <w:sz w:val="24"/>
          <w:szCs w:val="24"/>
        </w:rPr>
        <w:t xml:space="preserve"> are invited to join the club</w:t>
      </w:r>
      <w:r w:rsidR="00713B1A">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followed by an induction ceremony. (Rotary, 2022)</w:t>
      </w:r>
    </w:p>
    <w:p w14:paraId="38F05AE3" w14:textId="2511D9BA" w:rsidR="006A0739" w:rsidRPr="00C32447" w:rsidRDefault="689A5F6E" w:rsidP="5EDE36D5">
      <w:pPr>
        <w:spacing w:line="257" w:lineRule="auto"/>
        <w:rPr>
          <w:rFonts w:ascii="Times New Roman" w:eastAsia="Times New Roman" w:hAnsi="Times New Roman" w:cs="Times New Roman"/>
          <w:sz w:val="24"/>
          <w:szCs w:val="24"/>
          <w:highlight w:val="yellow"/>
        </w:rPr>
      </w:pPr>
      <w:r w:rsidRPr="359989D4">
        <w:rPr>
          <w:rFonts w:ascii="Times New Roman" w:eastAsia="Times New Roman" w:hAnsi="Times New Roman" w:cs="Times New Roman"/>
          <w:sz w:val="24"/>
          <w:szCs w:val="24"/>
        </w:rPr>
        <w:t xml:space="preserve">We conducted a district 5500 demographic survey to gain insights into the demographics of the greater Tucson area clubs and to see </w:t>
      </w:r>
      <w:r w:rsidR="00713B1A">
        <w:rPr>
          <w:rFonts w:ascii="Times New Roman" w:eastAsia="Times New Roman" w:hAnsi="Times New Roman" w:cs="Times New Roman"/>
          <w:sz w:val="24"/>
          <w:szCs w:val="24"/>
        </w:rPr>
        <w:t xml:space="preserve">if </w:t>
      </w:r>
      <w:r w:rsidRPr="359989D4">
        <w:rPr>
          <w:rFonts w:ascii="Times New Roman" w:eastAsia="Times New Roman" w:hAnsi="Times New Roman" w:cs="Times New Roman"/>
          <w:sz w:val="24"/>
          <w:szCs w:val="24"/>
        </w:rPr>
        <w:t xml:space="preserve">any </w:t>
      </w:r>
      <w:r w:rsidR="00713B1A">
        <w:rPr>
          <w:rFonts w:ascii="Times New Roman" w:eastAsia="Times New Roman" w:hAnsi="Times New Roman" w:cs="Times New Roman"/>
          <w:sz w:val="24"/>
          <w:szCs w:val="24"/>
        </w:rPr>
        <w:t>club members</w:t>
      </w:r>
      <w:r w:rsidRPr="359989D4">
        <w:rPr>
          <w:rFonts w:ascii="Times New Roman" w:eastAsia="Times New Roman" w:hAnsi="Times New Roman" w:cs="Times New Roman"/>
          <w:sz w:val="24"/>
          <w:szCs w:val="24"/>
        </w:rPr>
        <w:t xml:space="preserve"> could be </w:t>
      </w:r>
      <w:r w:rsidR="00713B1A">
        <w:rPr>
          <w:rFonts w:ascii="Times New Roman" w:eastAsia="Times New Roman" w:hAnsi="Times New Roman" w:cs="Times New Roman"/>
          <w:sz w:val="24"/>
          <w:szCs w:val="24"/>
        </w:rPr>
        <w:t>integral to</w:t>
      </w:r>
      <w:r w:rsidRPr="359989D4">
        <w:rPr>
          <w:rFonts w:ascii="Times New Roman" w:eastAsia="Times New Roman" w:hAnsi="Times New Roman" w:cs="Times New Roman"/>
          <w:sz w:val="24"/>
          <w:szCs w:val="24"/>
        </w:rPr>
        <w:t xml:space="preserve"> building a vocational program with Rotarian members. Of the 183 participants </w:t>
      </w:r>
      <w:bookmarkStart w:id="12" w:name="_Int_cFioY7SY"/>
      <w:r w:rsidRPr="359989D4">
        <w:rPr>
          <w:rFonts w:ascii="Times New Roman" w:eastAsia="Times New Roman" w:hAnsi="Times New Roman" w:cs="Times New Roman"/>
          <w:sz w:val="24"/>
          <w:szCs w:val="24"/>
        </w:rPr>
        <w:t>of</w:t>
      </w:r>
      <w:bookmarkEnd w:id="12"/>
      <w:r w:rsidRPr="359989D4">
        <w:rPr>
          <w:rFonts w:ascii="Times New Roman" w:eastAsia="Times New Roman" w:hAnsi="Times New Roman" w:cs="Times New Roman"/>
          <w:sz w:val="24"/>
          <w:szCs w:val="24"/>
        </w:rPr>
        <w:t xml:space="preserve"> the survey</w:t>
      </w:r>
      <w:r w:rsidR="00713B1A">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only 56 of these members own their own busines</w:t>
      </w:r>
      <w:r w:rsidR="00713B1A">
        <w:rPr>
          <w:rFonts w:ascii="Times New Roman" w:eastAsia="Times New Roman" w:hAnsi="Times New Roman" w:cs="Times New Roman"/>
          <w:sz w:val="24"/>
          <w:szCs w:val="24"/>
        </w:rPr>
        <w:t>se</w:t>
      </w:r>
      <w:r w:rsidRPr="359989D4">
        <w:rPr>
          <w:rFonts w:ascii="Times New Roman" w:eastAsia="Times New Roman" w:hAnsi="Times New Roman" w:cs="Times New Roman"/>
          <w:sz w:val="24"/>
          <w:szCs w:val="24"/>
        </w:rPr>
        <w:t>s. Of the 56 participants, 37 participants own busines</w:t>
      </w:r>
      <w:r w:rsidR="00713B1A">
        <w:rPr>
          <w:rFonts w:ascii="Times New Roman" w:eastAsia="Times New Roman" w:hAnsi="Times New Roman" w:cs="Times New Roman"/>
          <w:sz w:val="24"/>
          <w:szCs w:val="24"/>
        </w:rPr>
        <w:t>se</w:t>
      </w:r>
      <w:r w:rsidRPr="359989D4">
        <w:rPr>
          <w:rFonts w:ascii="Times New Roman" w:eastAsia="Times New Roman" w:hAnsi="Times New Roman" w:cs="Times New Roman"/>
          <w:sz w:val="24"/>
          <w:szCs w:val="24"/>
        </w:rPr>
        <w:t xml:space="preserve">s in the </w:t>
      </w:r>
      <w:r w:rsidR="5B4DDB40" w:rsidRPr="13C1BFEE">
        <w:rPr>
          <w:rFonts w:ascii="Times New Roman" w:eastAsia="Times New Roman" w:hAnsi="Times New Roman" w:cs="Times New Roman"/>
          <w:sz w:val="24"/>
          <w:szCs w:val="24"/>
        </w:rPr>
        <w:t>G</w:t>
      </w:r>
      <w:r w:rsidRPr="13C1BFEE">
        <w:rPr>
          <w:rFonts w:ascii="Times New Roman" w:eastAsia="Times New Roman" w:hAnsi="Times New Roman" w:cs="Times New Roman"/>
          <w:sz w:val="24"/>
          <w:szCs w:val="24"/>
        </w:rPr>
        <w:t>reater</w:t>
      </w:r>
      <w:r w:rsidRPr="359989D4">
        <w:rPr>
          <w:rFonts w:ascii="Times New Roman" w:eastAsia="Times New Roman" w:hAnsi="Times New Roman" w:cs="Times New Roman"/>
          <w:sz w:val="24"/>
          <w:szCs w:val="24"/>
        </w:rPr>
        <w:t xml:space="preserve"> Tucson area; the services they provide range from healthcare, law, </w:t>
      </w:r>
      <w:r w:rsidR="00713B1A">
        <w:rPr>
          <w:rFonts w:ascii="Times New Roman" w:eastAsia="Times New Roman" w:hAnsi="Times New Roman" w:cs="Times New Roman"/>
          <w:sz w:val="24"/>
          <w:szCs w:val="24"/>
        </w:rPr>
        <w:t xml:space="preserve">and </w:t>
      </w:r>
      <w:r w:rsidRPr="359989D4">
        <w:rPr>
          <w:rFonts w:ascii="Times New Roman" w:eastAsia="Times New Roman" w:hAnsi="Times New Roman" w:cs="Times New Roman"/>
          <w:sz w:val="24"/>
          <w:szCs w:val="24"/>
        </w:rPr>
        <w:t>real</w:t>
      </w:r>
      <w:r w:rsidR="00713B1A">
        <w:rPr>
          <w:rFonts w:ascii="Times New Roman" w:eastAsia="Times New Roman" w:hAnsi="Times New Roman" w:cs="Times New Roman"/>
          <w:sz w:val="24"/>
          <w:szCs w:val="24"/>
        </w:rPr>
        <w:t xml:space="preserve"> </w:t>
      </w:r>
      <w:r w:rsidRPr="359989D4">
        <w:rPr>
          <w:rFonts w:ascii="Times New Roman" w:eastAsia="Times New Roman" w:hAnsi="Times New Roman" w:cs="Times New Roman"/>
          <w:sz w:val="24"/>
          <w:szCs w:val="24"/>
        </w:rPr>
        <w:t>estate, to retail, non-profits, architecture, and food. The Tucson area participants</w:t>
      </w:r>
      <w:r w:rsidR="00713B1A">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Rotarian membership ranges from 47 years to one month in service; 81 % of these members have four-year degree</w:t>
      </w:r>
      <w:r w:rsidR="00713B1A">
        <w:rPr>
          <w:rFonts w:ascii="Times New Roman" w:eastAsia="Times New Roman" w:hAnsi="Times New Roman" w:cs="Times New Roman"/>
          <w:sz w:val="24"/>
          <w:szCs w:val="24"/>
        </w:rPr>
        <w:t>s, 32% are female,</w:t>
      </w:r>
      <w:r w:rsidRPr="359989D4">
        <w:rPr>
          <w:rFonts w:ascii="Times New Roman" w:eastAsia="Times New Roman" w:hAnsi="Times New Roman" w:cs="Times New Roman"/>
          <w:sz w:val="24"/>
          <w:szCs w:val="24"/>
        </w:rPr>
        <w:t xml:space="preserve"> and 68% are male. (Shaw, 2022)</w:t>
      </w:r>
    </w:p>
    <w:p w14:paraId="3BC342F3" w14:textId="1C47A09D" w:rsidR="006A0739" w:rsidRPr="00E14D35" w:rsidRDefault="00AD0697" w:rsidP="00E14D35">
      <w:pPr>
        <w:pStyle w:val="Heading1"/>
        <w:rPr>
          <w:rFonts w:ascii="Times New Roman" w:eastAsia="Times New Roman" w:hAnsi="Times New Roman" w:cs="Times New Roman"/>
        </w:rPr>
      </w:pPr>
      <w:bookmarkStart w:id="13" w:name="_Toc111891121"/>
      <w:bookmarkStart w:id="14" w:name="_Toc111969144"/>
      <w:bookmarkStart w:id="15" w:name="_Toc162952833"/>
      <w:bookmarkStart w:id="16" w:name="_Toc112176172"/>
      <w:bookmarkStart w:id="17" w:name="_Toc112177114"/>
      <w:bookmarkStart w:id="18" w:name="_Toc112177051"/>
      <w:r w:rsidRPr="00E14D35">
        <w:rPr>
          <w:rFonts w:ascii="Times New Roman" w:eastAsia="Times New Roman" w:hAnsi="Times New Roman" w:cs="Times New Roman"/>
        </w:rPr>
        <w:t xml:space="preserve">Vocational </w:t>
      </w:r>
      <w:r w:rsidR="0098295B" w:rsidRPr="00E14D35">
        <w:rPr>
          <w:rFonts w:ascii="Times New Roman" w:eastAsia="Times New Roman" w:hAnsi="Times New Roman" w:cs="Times New Roman"/>
        </w:rPr>
        <w:t>Career Paths</w:t>
      </w:r>
      <w:bookmarkEnd w:id="13"/>
      <w:bookmarkEnd w:id="14"/>
      <w:bookmarkEnd w:id="15"/>
      <w:bookmarkEnd w:id="16"/>
      <w:bookmarkEnd w:id="17"/>
      <w:bookmarkEnd w:id="18"/>
    </w:p>
    <w:p w14:paraId="53B75526" w14:textId="193258F7" w:rsidR="00AD0697" w:rsidRPr="00AD0697" w:rsidRDefault="00AD0697" w:rsidP="2A081372">
      <w:p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In Arizona, the most in</w:t>
      </w:r>
      <w:r w:rsidR="007637D6">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demand careers consist of manufacturing, construction, healthcare/social assistance, and Administrative and Waste Services</w:t>
      </w:r>
      <w:r w:rsidR="00A7366C">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with an average growth of 2.8% across 136,000 jobs (Arizona Commerce Authority, 2022). </w:t>
      </w:r>
      <w:r w:rsidR="00A7366C">
        <w:rPr>
          <w:rFonts w:ascii="Times New Roman" w:eastAsia="Times New Roman" w:hAnsi="Times New Roman" w:cs="Times New Roman"/>
          <w:sz w:val="24"/>
          <w:szCs w:val="24"/>
        </w:rPr>
        <w:t>Most of these jobs consist of non-union businesses and industries supporting employees with on-the-job training or financial support to gain accreditation such as an associate degree or a two-year certification fro</w:t>
      </w:r>
      <w:r w:rsidRPr="359989D4">
        <w:rPr>
          <w:rFonts w:ascii="Times New Roman" w:eastAsia="Times New Roman" w:hAnsi="Times New Roman" w:cs="Times New Roman"/>
          <w:sz w:val="24"/>
          <w:szCs w:val="24"/>
        </w:rPr>
        <w:t>m an accredited school/training institute. Unions such as the Ironworkers Local 75 (Ironworkers Local 75, n.d.), AFSCME Local 449 (AFSCME, 2020), and IBEW Local 570 (IBEW Local Union 570, 2022) all offer some on-the-job training</w:t>
      </w:r>
      <w:r w:rsidR="00CD700E">
        <w:rPr>
          <w:rFonts w:ascii="Times New Roman" w:eastAsia="Times New Roman" w:hAnsi="Times New Roman" w:cs="Times New Roman"/>
          <w:sz w:val="24"/>
          <w:szCs w:val="24"/>
        </w:rPr>
        <w:t xml:space="preserve">. Many also offer </w:t>
      </w:r>
      <w:r w:rsidRPr="359989D4">
        <w:rPr>
          <w:rFonts w:ascii="Times New Roman" w:eastAsia="Times New Roman" w:hAnsi="Times New Roman" w:cs="Times New Roman"/>
          <w:sz w:val="24"/>
          <w:szCs w:val="24"/>
        </w:rPr>
        <w:t>apprenticeship program</w:t>
      </w:r>
      <w:r w:rsidR="00CD700E">
        <w:rPr>
          <w:rFonts w:ascii="Times New Roman" w:eastAsia="Times New Roman" w:hAnsi="Times New Roman" w:cs="Times New Roman"/>
          <w:sz w:val="24"/>
          <w:szCs w:val="24"/>
        </w:rPr>
        <w:t xml:space="preserve">s and </w:t>
      </w:r>
      <w:r w:rsidRPr="359989D4">
        <w:rPr>
          <w:rFonts w:ascii="Times New Roman" w:eastAsia="Times New Roman" w:hAnsi="Times New Roman" w:cs="Times New Roman"/>
          <w:sz w:val="24"/>
          <w:szCs w:val="24"/>
        </w:rPr>
        <w:t xml:space="preserve">encourage those interested in vocational work to become certified professionals while starting their careers. However, only 7.1% of all vocational workers in Arizona </w:t>
      </w:r>
      <w:r w:rsidR="00B42BAB">
        <w:rPr>
          <w:rFonts w:ascii="Times New Roman" w:eastAsia="Times New Roman" w:hAnsi="Times New Roman" w:cs="Times New Roman"/>
          <w:sz w:val="24"/>
          <w:szCs w:val="24"/>
        </w:rPr>
        <w:t>will b</w:t>
      </w:r>
      <w:r w:rsidRPr="359989D4">
        <w:rPr>
          <w:rFonts w:ascii="Times New Roman" w:eastAsia="Times New Roman" w:hAnsi="Times New Roman" w:cs="Times New Roman"/>
          <w:sz w:val="24"/>
          <w:szCs w:val="24"/>
        </w:rPr>
        <w:t>e represented by a union in 2021</w:t>
      </w:r>
      <w:r w:rsidR="00B42BAB">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with only 5.3% employed by a union (U.S. Bureau of Labor Statistics, 2022).</w:t>
      </w:r>
    </w:p>
    <w:p w14:paraId="6D042C44" w14:textId="6C0DD661" w:rsidR="006A0739" w:rsidRPr="00AD0697" w:rsidRDefault="00AD0697" w:rsidP="006A0739">
      <w:p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Adolescents (age 16 – 24) primarily </w:t>
      </w:r>
      <w:r w:rsidR="00B42BAB">
        <w:rPr>
          <w:rFonts w:ascii="Times New Roman" w:eastAsia="Times New Roman" w:hAnsi="Times New Roman" w:cs="Times New Roman"/>
          <w:sz w:val="24"/>
          <w:szCs w:val="24"/>
        </w:rPr>
        <w:t>seek</w:t>
      </w:r>
      <w:r w:rsidRPr="359989D4">
        <w:rPr>
          <w:rFonts w:ascii="Times New Roman" w:eastAsia="Times New Roman" w:hAnsi="Times New Roman" w:cs="Times New Roman"/>
          <w:sz w:val="24"/>
          <w:szCs w:val="24"/>
        </w:rPr>
        <w:t xml:space="preserve"> careers that offer good wages, provide career growth opportunities, and can see their careers working said trade. Unions typically have a more structured apprenticeship and on-the-job training program because they have a </w:t>
      </w:r>
      <w:r w:rsidR="00B42BAB">
        <w:rPr>
          <w:rFonts w:ascii="Times New Roman" w:eastAsia="Times New Roman" w:hAnsi="Times New Roman" w:cs="Times New Roman"/>
          <w:sz w:val="24"/>
          <w:szCs w:val="24"/>
        </w:rPr>
        <w:t>vast</w:t>
      </w:r>
      <w:r w:rsidRPr="359989D4">
        <w:rPr>
          <w:rFonts w:ascii="Times New Roman" w:eastAsia="Times New Roman" w:hAnsi="Times New Roman" w:cs="Times New Roman"/>
          <w:sz w:val="24"/>
          <w:szCs w:val="24"/>
        </w:rPr>
        <w:t xml:space="preserve"> network of connections th</w:t>
      </w:r>
      <w:r w:rsidR="00B42BAB">
        <w:rPr>
          <w:rFonts w:ascii="Times New Roman" w:eastAsia="Times New Roman" w:hAnsi="Times New Roman" w:cs="Times New Roman"/>
          <w:sz w:val="24"/>
          <w:szCs w:val="24"/>
        </w:rPr>
        <w:t>r</w:t>
      </w:r>
      <w:r w:rsidRPr="359989D4">
        <w:rPr>
          <w:rFonts w:ascii="Times New Roman" w:eastAsia="Times New Roman" w:hAnsi="Times New Roman" w:cs="Times New Roman"/>
          <w:sz w:val="24"/>
          <w:szCs w:val="24"/>
        </w:rPr>
        <w:t>ough other labor unions across the country that would help facilitate the skills gap</w:t>
      </w:r>
      <w:r w:rsidR="00B42BAB">
        <w:rPr>
          <w:rFonts w:ascii="Times New Roman" w:eastAsia="Times New Roman" w:hAnsi="Times New Roman" w:cs="Times New Roman"/>
          <w:sz w:val="24"/>
          <w:szCs w:val="24"/>
        </w:rPr>
        <w:t>. However,</w:t>
      </w:r>
      <w:r w:rsidRPr="359989D4">
        <w:rPr>
          <w:rFonts w:ascii="Times New Roman" w:eastAsia="Times New Roman" w:hAnsi="Times New Roman" w:cs="Times New Roman"/>
          <w:sz w:val="24"/>
          <w:szCs w:val="24"/>
        </w:rPr>
        <w:t xml:space="preserve"> due to high union dues, low career availability</w:t>
      </w:r>
      <w:r w:rsidR="00B42BAB">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and limited career growth inside the unionized organization, we do not recommend initially partnering with unions to develop a vocational program. Instead, we recommend prioritizing connections with local non-union businesses and contracting groups to establish a vocational program.</w:t>
      </w:r>
    </w:p>
    <w:p w14:paraId="63DAB979" w14:textId="793D311D" w:rsidR="006A0739" w:rsidRPr="00E14D35" w:rsidRDefault="006A0739" w:rsidP="00E14D35">
      <w:pPr>
        <w:pStyle w:val="Heading1"/>
        <w:rPr>
          <w:rFonts w:ascii="Times New Roman" w:eastAsia="Times New Roman" w:hAnsi="Times New Roman" w:cs="Times New Roman"/>
        </w:rPr>
      </w:pPr>
      <w:bookmarkStart w:id="19" w:name="_Toc111891122"/>
      <w:bookmarkStart w:id="20" w:name="_Toc111969145"/>
      <w:bookmarkStart w:id="21" w:name="_Toc2019901344"/>
      <w:bookmarkStart w:id="22" w:name="_Toc112176173"/>
      <w:bookmarkStart w:id="23" w:name="_Toc112177115"/>
      <w:bookmarkStart w:id="24" w:name="_Toc112177052"/>
      <w:r w:rsidRPr="00E14D35">
        <w:rPr>
          <w:rFonts w:ascii="Times New Roman" w:eastAsia="Times New Roman" w:hAnsi="Times New Roman" w:cs="Times New Roman"/>
        </w:rPr>
        <w:t>Target Trade and Technical Demographic</w:t>
      </w:r>
      <w:bookmarkEnd w:id="19"/>
      <w:bookmarkEnd w:id="20"/>
      <w:bookmarkEnd w:id="21"/>
      <w:bookmarkEnd w:id="22"/>
      <w:bookmarkEnd w:id="23"/>
      <w:bookmarkEnd w:id="24"/>
    </w:p>
    <w:p w14:paraId="362D02B9" w14:textId="7465F171" w:rsidR="006A0739" w:rsidRPr="00C32447" w:rsidRDefault="60CD29A7" w:rsidP="0E3EFA8C">
      <w:pPr>
        <w:spacing w:line="285" w:lineRule="exact"/>
        <w:rPr>
          <w:rFonts w:ascii="Times New Roman" w:eastAsia="Times New Roman" w:hAnsi="Times New Roman" w:cs="Times New Roman"/>
          <w:color w:val="000000" w:themeColor="text1"/>
          <w:sz w:val="24"/>
          <w:szCs w:val="24"/>
        </w:rPr>
      </w:pPr>
      <w:r w:rsidRPr="359989D4">
        <w:rPr>
          <w:rFonts w:ascii="Times New Roman" w:eastAsia="Times New Roman" w:hAnsi="Times New Roman" w:cs="Times New Roman"/>
          <w:color w:val="000000" w:themeColor="text1"/>
          <w:sz w:val="24"/>
          <w:szCs w:val="24"/>
        </w:rPr>
        <w:t>To gauge the target demographic interest in technical and trade vocations, o</w:t>
      </w:r>
      <w:r w:rsidR="578B69FB" w:rsidRPr="359989D4">
        <w:rPr>
          <w:rFonts w:ascii="Times New Roman" w:eastAsia="Times New Roman" w:hAnsi="Times New Roman" w:cs="Times New Roman"/>
          <w:color w:val="000000" w:themeColor="text1"/>
          <w:sz w:val="24"/>
          <w:szCs w:val="24"/>
        </w:rPr>
        <w:t xml:space="preserve">ur </w:t>
      </w:r>
      <w:r w:rsidR="002B4A92">
        <w:rPr>
          <w:rFonts w:ascii="Times New Roman" w:eastAsia="Times New Roman" w:hAnsi="Times New Roman" w:cs="Times New Roman"/>
          <w:color w:val="000000" w:themeColor="text1"/>
          <w:sz w:val="24"/>
          <w:szCs w:val="24"/>
        </w:rPr>
        <w:t>T</w:t>
      </w:r>
      <w:r w:rsidR="6DB6FD8E" w:rsidRPr="359989D4">
        <w:rPr>
          <w:rFonts w:ascii="Times New Roman" w:eastAsia="Times New Roman" w:hAnsi="Times New Roman" w:cs="Times New Roman"/>
          <w:color w:val="000000" w:themeColor="text1"/>
          <w:sz w:val="24"/>
          <w:szCs w:val="24"/>
        </w:rPr>
        <w:t xml:space="preserve">eam distributed a survey </w:t>
      </w:r>
      <w:r w:rsidR="578B69FB" w:rsidRPr="359989D4">
        <w:rPr>
          <w:rFonts w:ascii="Times New Roman" w:eastAsia="Times New Roman" w:hAnsi="Times New Roman" w:cs="Times New Roman"/>
          <w:color w:val="000000" w:themeColor="text1"/>
          <w:sz w:val="24"/>
          <w:szCs w:val="24"/>
        </w:rPr>
        <w:t>t</w:t>
      </w:r>
      <w:r w:rsidR="38634306" w:rsidRPr="359989D4">
        <w:rPr>
          <w:rFonts w:ascii="Times New Roman" w:eastAsia="Times New Roman" w:hAnsi="Times New Roman" w:cs="Times New Roman"/>
          <w:color w:val="000000" w:themeColor="text1"/>
          <w:sz w:val="24"/>
          <w:szCs w:val="24"/>
        </w:rPr>
        <w:t>o our</w:t>
      </w:r>
      <w:r w:rsidR="6DB6FD8E" w:rsidRPr="359989D4">
        <w:rPr>
          <w:rFonts w:ascii="Times New Roman" w:eastAsia="Times New Roman" w:hAnsi="Times New Roman" w:cs="Times New Roman"/>
          <w:color w:val="000000" w:themeColor="text1"/>
          <w:sz w:val="24"/>
          <w:szCs w:val="24"/>
        </w:rPr>
        <w:t xml:space="preserve"> personal networks</w:t>
      </w:r>
      <w:r w:rsidR="578B69FB" w:rsidRPr="359989D4">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We received 55 respondents</w:t>
      </w:r>
      <w:r w:rsidR="7355624A" w:rsidRPr="359989D4">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however, we have focused </w:t>
      </w:r>
      <w:r w:rsidR="3935F016" w:rsidRPr="359989D4">
        <w:rPr>
          <w:rFonts w:ascii="Times New Roman" w:eastAsia="Times New Roman" w:hAnsi="Times New Roman" w:cs="Times New Roman"/>
          <w:color w:val="000000" w:themeColor="text1"/>
          <w:sz w:val="24"/>
          <w:szCs w:val="24"/>
        </w:rPr>
        <w:t>our</w:t>
      </w:r>
      <w:r w:rsidR="6DB6FD8E" w:rsidRPr="359989D4">
        <w:rPr>
          <w:rFonts w:ascii="Times New Roman" w:eastAsia="Times New Roman" w:hAnsi="Times New Roman" w:cs="Times New Roman"/>
          <w:color w:val="000000" w:themeColor="text1"/>
          <w:sz w:val="24"/>
          <w:szCs w:val="24"/>
        </w:rPr>
        <w:t xml:space="preserve"> analysis on </w:t>
      </w:r>
      <w:r w:rsidR="228782ED" w:rsidRPr="359989D4">
        <w:rPr>
          <w:rFonts w:ascii="Times New Roman" w:eastAsia="Times New Roman" w:hAnsi="Times New Roman" w:cs="Times New Roman"/>
          <w:color w:val="000000" w:themeColor="text1"/>
          <w:sz w:val="24"/>
          <w:szCs w:val="24"/>
        </w:rPr>
        <w:t>the 43</w:t>
      </w:r>
      <w:r w:rsidR="6DB6FD8E" w:rsidRPr="359989D4">
        <w:rPr>
          <w:rFonts w:ascii="Times New Roman" w:eastAsia="Times New Roman" w:hAnsi="Times New Roman" w:cs="Times New Roman"/>
          <w:color w:val="000000" w:themeColor="text1"/>
          <w:sz w:val="24"/>
          <w:szCs w:val="24"/>
        </w:rPr>
        <w:t xml:space="preserve"> who reside in Tucson</w:t>
      </w:r>
      <w:r w:rsidR="00B42BAB">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this will be 78% of </w:t>
      </w:r>
      <w:r w:rsidR="00B42BAB">
        <w:rPr>
          <w:rFonts w:ascii="Times New Roman" w:eastAsia="Times New Roman" w:hAnsi="Times New Roman" w:cs="Times New Roman"/>
          <w:color w:val="000000" w:themeColor="text1"/>
          <w:sz w:val="24"/>
          <w:szCs w:val="24"/>
        </w:rPr>
        <w:t xml:space="preserve">the </w:t>
      </w:r>
      <w:r w:rsidR="6DB6FD8E" w:rsidRPr="359989D4">
        <w:rPr>
          <w:rFonts w:ascii="Times New Roman" w:eastAsia="Times New Roman" w:hAnsi="Times New Roman" w:cs="Times New Roman"/>
          <w:color w:val="000000" w:themeColor="text1"/>
          <w:sz w:val="24"/>
          <w:szCs w:val="24"/>
        </w:rPr>
        <w:t>respondents</w:t>
      </w:r>
      <w:r w:rsidR="6DD1F633" w:rsidRPr="359989D4">
        <w:rPr>
          <w:rFonts w:ascii="Times New Roman" w:eastAsia="Times New Roman" w:hAnsi="Times New Roman" w:cs="Times New Roman"/>
          <w:color w:val="000000" w:themeColor="text1"/>
          <w:sz w:val="24"/>
          <w:szCs w:val="24"/>
        </w:rPr>
        <w:t xml:space="preserve"> (Berberi, 2022)</w:t>
      </w:r>
      <w:r w:rsidR="578B69FB" w:rsidRPr="359989D4">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Of those in Tucson</w:t>
      </w:r>
      <w:r w:rsidR="00B42BAB">
        <w:rPr>
          <w:rFonts w:ascii="Times New Roman" w:eastAsia="Times New Roman" w:hAnsi="Times New Roman" w:cs="Times New Roman"/>
          <w:color w:val="000000" w:themeColor="text1"/>
          <w:sz w:val="24"/>
          <w:szCs w:val="24"/>
        </w:rPr>
        <w:t>,</w:t>
      </w:r>
      <w:r w:rsidR="68FE8510" w:rsidRPr="359989D4">
        <w:rPr>
          <w:rFonts w:ascii="Times New Roman" w:eastAsia="Times New Roman" w:hAnsi="Times New Roman" w:cs="Times New Roman"/>
          <w:color w:val="000000" w:themeColor="text1"/>
          <w:sz w:val="24"/>
          <w:szCs w:val="24"/>
        </w:rPr>
        <w:t xml:space="preserve"> only </w:t>
      </w:r>
      <w:r w:rsidR="6DB6FD8E" w:rsidRPr="359989D4">
        <w:rPr>
          <w:rFonts w:ascii="Times New Roman" w:eastAsia="Times New Roman" w:hAnsi="Times New Roman" w:cs="Times New Roman"/>
          <w:color w:val="000000" w:themeColor="text1"/>
          <w:sz w:val="24"/>
          <w:szCs w:val="24"/>
        </w:rPr>
        <w:t>35% of respondents have been told about trade and technical</w:t>
      </w:r>
      <w:r w:rsidR="00B42BAB">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w:t>
      </w:r>
      <w:r w:rsidR="4E66E46A" w:rsidRPr="359989D4">
        <w:rPr>
          <w:rFonts w:ascii="Times New Roman" w:eastAsia="Times New Roman" w:hAnsi="Times New Roman" w:cs="Times New Roman"/>
          <w:color w:val="000000" w:themeColor="text1"/>
          <w:sz w:val="24"/>
          <w:szCs w:val="24"/>
        </w:rPr>
        <w:t>and 49</w:t>
      </w:r>
      <w:r w:rsidR="6DB6FD8E" w:rsidRPr="359989D4">
        <w:rPr>
          <w:rFonts w:ascii="Times New Roman" w:eastAsia="Times New Roman" w:hAnsi="Times New Roman" w:cs="Times New Roman"/>
          <w:color w:val="000000" w:themeColor="text1"/>
          <w:sz w:val="24"/>
          <w:szCs w:val="24"/>
        </w:rPr>
        <w:t>% stated they are not interested in trade or technical careers</w:t>
      </w:r>
      <w:r w:rsidR="2089951F" w:rsidRPr="359989D4">
        <w:rPr>
          <w:rFonts w:ascii="Times New Roman" w:eastAsia="Times New Roman" w:hAnsi="Times New Roman" w:cs="Times New Roman"/>
          <w:color w:val="000000" w:themeColor="text1"/>
          <w:sz w:val="24"/>
          <w:szCs w:val="24"/>
        </w:rPr>
        <w:t xml:space="preserve"> (Berberi, 2022)</w:t>
      </w:r>
      <w:r w:rsidR="578B69FB" w:rsidRPr="359989D4">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Of those who were not interested, 0% were told about a trade or technical career. Of respondents interested in trade and technical careers: Salary and benefits were the most selected as important job attributes</w:t>
      </w:r>
      <w:r w:rsidR="00B42BAB">
        <w:rPr>
          <w:rFonts w:ascii="Times New Roman" w:eastAsia="Times New Roman" w:hAnsi="Times New Roman" w:cs="Times New Roman"/>
          <w:color w:val="000000" w:themeColor="text1"/>
          <w:sz w:val="24"/>
          <w:szCs w:val="24"/>
        </w:rPr>
        <w:t>, matching the information on a national survey through Statista Research Department survey on Leading Factors i</w:t>
      </w:r>
      <w:r w:rsidR="000E0B2C" w:rsidRPr="359989D4">
        <w:rPr>
          <w:rFonts w:ascii="Times New Roman" w:eastAsia="Times New Roman" w:hAnsi="Times New Roman" w:cs="Times New Roman"/>
          <w:color w:val="000000" w:themeColor="text1"/>
          <w:sz w:val="24"/>
          <w:szCs w:val="24"/>
        </w:rPr>
        <w:t>n choosing a career</w:t>
      </w:r>
      <w:r w:rsidR="66298718" w:rsidRPr="4A0F3E6E">
        <w:rPr>
          <w:rFonts w:ascii="Times New Roman" w:eastAsia="Times New Roman" w:hAnsi="Times New Roman" w:cs="Times New Roman"/>
          <w:color w:val="000000" w:themeColor="text1"/>
          <w:sz w:val="24"/>
          <w:szCs w:val="24"/>
        </w:rPr>
        <w:t xml:space="preserve"> </w:t>
      </w:r>
      <w:r w:rsidR="00B42BAB">
        <w:rPr>
          <w:rFonts w:ascii="Times New Roman" w:eastAsia="Times New Roman" w:hAnsi="Times New Roman" w:cs="Times New Roman"/>
          <w:color w:val="000000" w:themeColor="text1"/>
          <w:sz w:val="24"/>
          <w:szCs w:val="24"/>
        </w:rPr>
        <w:t>i</w:t>
      </w:r>
      <w:r w:rsidR="66298718" w:rsidRPr="4A0F3E6E">
        <w:rPr>
          <w:rFonts w:ascii="Times New Roman" w:eastAsia="Times New Roman" w:hAnsi="Times New Roman" w:cs="Times New Roman"/>
          <w:color w:val="000000" w:themeColor="text1"/>
          <w:sz w:val="24"/>
          <w:szCs w:val="24"/>
        </w:rPr>
        <w:t xml:space="preserve">n </w:t>
      </w:r>
      <w:r w:rsidR="23E7B62C" w:rsidRPr="13C1BFEE">
        <w:rPr>
          <w:rFonts w:ascii="Times New Roman" w:eastAsia="Times New Roman" w:hAnsi="Times New Roman" w:cs="Times New Roman"/>
          <w:color w:val="000000" w:themeColor="text1"/>
          <w:sz w:val="24"/>
          <w:szCs w:val="24"/>
        </w:rPr>
        <w:t xml:space="preserve">Appendix </w:t>
      </w:r>
      <w:r w:rsidR="66298718" w:rsidRPr="13C1BFEE">
        <w:rPr>
          <w:rFonts w:ascii="Times New Roman" w:eastAsia="Times New Roman" w:hAnsi="Times New Roman" w:cs="Times New Roman"/>
          <w:color w:val="000000" w:themeColor="text1"/>
          <w:sz w:val="24"/>
          <w:szCs w:val="24"/>
        </w:rPr>
        <w:t>2</w:t>
      </w:r>
      <w:r w:rsidR="6DB6FD8E" w:rsidRPr="13C1BFEE">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Making up 36% of choices</w:t>
      </w:r>
      <w:r w:rsidR="27C243B6" w:rsidRPr="359989D4">
        <w:rPr>
          <w:rFonts w:ascii="Times New Roman" w:eastAsia="Times New Roman" w:hAnsi="Times New Roman" w:cs="Times New Roman"/>
          <w:color w:val="000000" w:themeColor="text1"/>
          <w:sz w:val="24"/>
          <w:szCs w:val="24"/>
        </w:rPr>
        <w:t xml:space="preserve"> (Berberi, 2022)</w:t>
      </w:r>
      <w:r w:rsidR="578B69FB" w:rsidRPr="359989D4">
        <w:rPr>
          <w:rFonts w:ascii="Times New Roman" w:eastAsia="Times New Roman" w:hAnsi="Times New Roman" w:cs="Times New Roman"/>
          <w:color w:val="000000" w:themeColor="text1"/>
          <w:sz w:val="24"/>
          <w:szCs w:val="24"/>
        </w:rPr>
        <w:t>.</w:t>
      </w:r>
      <w:r w:rsidR="6DB6FD8E" w:rsidRPr="359989D4">
        <w:rPr>
          <w:rFonts w:ascii="Times New Roman" w:eastAsia="Times New Roman" w:hAnsi="Times New Roman" w:cs="Times New Roman"/>
          <w:color w:val="000000" w:themeColor="text1"/>
          <w:sz w:val="24"/>
          <w:szCs w:val="24"/>
        </w:rPr>
        <w:t xml:space="preserve"> Of respondents interested or may</w:t>
      </w:r>
      <w:r w:rsidR="00B42BAB">
        <w:rPr>
          <w:rFonts w:ascii="Times New Roman" w:eastAsia="Times New Roman" w:hAnsi="Times New Roman" w:cs="Times New Roman"/>
          <w:color w:val="000000" w:themeColor="text1"/>
          <w:sz w:val="24"/>
          <w:szCs w:val="24"/>
        </w:rPr>
        <w:t xml:space="preserve"> </w:t>
      </w:r>
      <w:r w:rsidR="6DB6FD8E" w:rsidRPr="359989D4">
        <w:rPr>
          <w:rFonts w:ascii="Times New Roman" w:eastAsia="Times New Roman" w:hAnsi="Times New Roman" w:cs="Times New Roman"/>
          <w:color w:val="000000" w:themeColor="text1"/>
          <w:sz w:val="24"/>
          <w:szCs w:val="24"/>
        </w:rPr>
        <w:t>be interested in trade and technical careers: Health Support, Utilities, and Cosmetology were the most selected. Construction and Transportation were the tier 2 most selected</w:t>
      </w:r>
      <w:r w:rsidR="52D49F91" w:rsidRPr="359989D4">
        <w:rPr>
          <w:rFonts w:ascii="Times New Roman" w:eastAsia="Times New Roman" w:hAnsi="Times New Roman" w:cs="Times New Roman"/>
          <w:color w:val="000000" w:themeColor="text1"/>
          <w:sz w:val="24"/>
          <w:szCs w:val="24"/>
        </w:rPr>
        <w:t xml:space="preserve"> (Berberi, 2022)</w:t>
      </w:r>
      <w:r w:rsidR="578B69FB" w:rsidRPr="359989D4">
        <w:rPr>
          <w:rFonts w:ascii="Times New Roman" w:eastAsia="Times New Roman" w:hAnsi="Times New Roman" w:cs="Times New Roman"/>
          <w:color w:val="000000" w:themeColor="text1"/>
          <w:sz w:val="24"/>
          <w:szCs w:val="24"/>
        </w:rPr>
        <w:t>.</w:t>
      </w:r>
    </w:p>
    <w:p w14:paraId="2AD7979A" w14:textId="0E9C9187" w:rsidR="006A0739" w:rsidRPr="00D746E7" w:rsidRDefault="6DB6FD8E" w:rsidP="00D746E7">
      <w:pPr>
        <w:spacing w:line="285" w:lineRule="exact"/>
        <w:rPr>
          <w:rFonts w:ascii="Times New Roman" w:eastAsia="Times New Roman" w:hAnsi="Times New Roman" w:cs="Times New Roman"/>
          <w:color w:val="000000" w:themeColor="text1"/>
          <w:sz w:val="24"/>
          <w:szCs w:val="24"/>
        </w:rPr>
      </w:pPr>
      <w:r w:rsidRPr="359989D4">
        <w:rPr>
          <w:rFonts w:ascii="Times New Roman" w:eastAsia="Times New Roman" w:hAnsi="Times New Roman" w:cs="Times New Roman"/>
          <w:color w:val="000000" w:themeColor="text1"/>
          <w:sz w:val="24"/>
          <w:szCs w:val="24"/>
        </w:rPr>
        <w:t>Based on this information, we believe 16–24-year-olds lack awareness of trade and technical careers. The Arizona Department of Education has a Career and Technical Education (CTE) program that is working to indirectly affect this issue by addressing the connection between education and the workforce</w:t>
      </w:r>
      <w:r w:rsidR="548C4E6D" w:rsidRPr="359989D4">
        <w:rPr>
          <w:rFonts w:ascii="Times New Roman" w:eastAsia="Times New Roman" w:hAnsi="Times New Roman" w:cs="Times New Roman"/>
          <w:color w:val="000000" w:themeColor="text1"/>
          <w:sz w:val="24"/>
          <w:szCs w:val="24"/>
        </w:rPr>
        <w:t xml:space="preserve"> (Welcome to AZ Career and Technical Education, 2022)</w:t>
      </w:r>
      <w:r w:rsidR="578B69FB" w:rsidRPr="359989D4">
        <w:rPr>
          <w:rFonts w:ascii="Times New Roman" w:eastAsia="Times New Roman" w:hAnsi="Times New Roman" w:cs="Times New Roman"/>
          <w:color w:val="000000" w:themeColor="text1"/>
          <w:sz w:val="24"/>
          <w:szCs w:val="24"/>
        </w:rPr>
        <w:t>.</w:t>
      </w:r>
      <w:r w:rsidRPr="359989D4">
        <w:rPr>
          <w:rFonts w:ascii="Times New Roman" w:eastAsia="Times New Roman" w:hAnsi="Times New Roman" w:cs="Times New Roman"/>
          <w:color w:val="000000" w:themeColor="text1"/>
          <w:sz w:val="24"/>
          <w:szCs w:val="24"/>
        </w:rPr>
        <w:t xml:space="preserve"> CTE is building a career preparation ecosystem reinforced through K-12, postsecondary, adult education, workforce development, and industry. They are working </w:t>
      </w:r>
      <w:r w:rsidR="00AD763F">
        <w:rPr>
          <w:rFonts w:ascii="Times New Roman" w:eastAsia="Times New Roman" w:hAnsi="Times New Roman" w:cs="Times New Roman"/>
          <w:color w:val="000000" w:themeColor="text1"/>
          <w:sz w:val="24"/>
          <w:szCs w:val="24"/>
        </w:rPr>
        <w:t>on advertising</w:t>
      </w:r>
      <w:r w:rsidR="006B0B7A">
        <w:rPr>
          <w:rFonts w:ascii="Times New Roman" w:eastAsia="Times New Roman" w:hAnsi="Times New Roman" w:cs="Times New Roman"/>
          <w:color w:val="000000" w:themeColor="text1"/>
          <w:sz w:val="24"/>
          <w:szCs w:val="24"/>
        </w:rPr>
        <w:t xml:space="preserve"> better</w:t>
      </w:r>
      <w:r w:rsidRPr="359989D4">
        <w:rPr>
          <w:rFonts w:ascii="Times New Roman" w:eastAsia="Times New Roman" w:hAnsi="Times New Roman" w:cs="Times New Roman"/>
          <w:color w:val="000000" w:themeColor="text1"/>
          <w:sz w:val="24"/>
          <w:szCs w:val="24"/>
        </w:rPr>
        <w:t xml:space="preserve"> career opportunities to ensure we, as a state, value skills over time-in-seat. </w:t>
      </w:r>
      <w:r w:rsidR="002E5D47" w:rsidRPr="359989D4">
        <w:rPr>
          <w:rFonts w:ascii="Times New Roman" w:eastAsia="Times New Roman" w:hAnsi="Times New Roman" w:cs="Times New Roman"/>
          <w:color w:val="000000" w:themeColor="text1"/>
          <w:sz w:val="24"/>
          <w:szCs w:val="24"/>
        </w:rPr>
        <w:t xml:space="preserve">In an interview with Jeff, we learned that </w:t>
      </w:r>
      <w:r w:rsidR="007C462F" w:rsidRPr="359989D4">
        <w:rPr>
          <w:rFonts w:ascii="Times New Roman" w:eastAsia="Times New Roman" w:hAnsi="Times New Roman" w:cs="Times New Roman"/>
          <w:color w:val="000000" w:themeColor="text1"/>
          <w:sz w:val="24"/>
          <w:szCs w:val="24"/>
        </w:rPr>
        <w:t xml:space="preserve">presenting </w:t>
      </w:r>
      <w:r w:rsidR="002D2DA5" w:rsidRPr="359989D4">
        <w:rPr>
          <w:rFonts w:ascii="Times New Roman" w:eastAsia="Times New Roman" w:hAnsi="Times New Roman" w:cs="Times New Roman"/>
          <w:color w:val="000000" w:themeColor="text1"/>
          <w:sz w:val="24"/>
          <w:szCs w:val="24"/>
        </w:rPr>
        <w:t xml:space="preserve">trade and technical </w:t>
      </w:r>
      <w:r w:rsidR="00342386" w:rsidRPr="359989D4">
        <w:rPr>
          <w:rFonts w:ascii="Times New Roman" w:eastAsia="Times New Roman" w:hAnsi="Times New Roman" w:cs="Times New Roman"/>
          <w:color w:val="000000" w:themeColor="text1"/>
          <w:sz w:val="24"/>
          <w:szCs w:val="24"/>
        </w:rPr>
        <w:t>career paths to high schoolers is possible</w:t>
      </w:r>
      <w:r w:rsidR="006B0B7A">
        <w:rPr>
          <w:rFonts w:ascii="Times New Roman" w:eastAsia="Times New Roman" w:hAnsi="Times New Roman" w:cs="Times New Roman"/>
          <w:color w:val="000000" w:themeColor="text1"/>
          <w:sz w:val="24"/>
          <w:szCs w:val="24"/>
        </w:rPr>
        <w:t>,</w:t>
      </w:r>
      <w:r w:rsidR="00342386" w:rsidRPr="359989D4">
        <w:rPr>
          <w:rFonts w:ascii="Times New Roman" w:eastAsia="Times New Roman" w:hAnsi="Times New Roman" w:cs="Times New Roman"/>
          <w:color w:val="000000" w:themeColor="text1"/>
          <w:sz w:val="24"/>
          <w:szCs w:val="24"/>
        </w:rPr>
        <w:t xml:space="preserve"> and audiences have been engaged when hearing the material</w:t>
      </w:r>
      <w:r w:rsidR="00D3734E" w:rsidRPr="359989D4">
        <w:rPr>
          <w:rFonts w:ascii="Times New Roman" w:eastAsia="Times New Roman" w:hAnsi="Times New Roman" w:cs="Times New Roman"/>
          <w:color w:val="000000" w:themeColor="text1"/>
          <w:sz w:val="24"/>
          <w:szCs w:val="24"/>
        </w:rPr>
        <w:t xml:space="preserve"> (Jeff Hamstra, 2022)</w:t>
      </w:r>
      <w:r w:rsidR="00342386" w:rsidRPr="359989D4">
        <w:rPr>
          <w:rFonts w:ascii="Times New Roman" w:eastAsia="Times New Roman" w:hAnsi="Times New Roman" w:cs="Times New Roman"/>
          <w:color w:val="000000" w:themeColor="text1"/>
          <w:sz w:val="24"/>
          <w:szCs w:val="24"/>
        </w:rPr>
        <w:t xml:space="preserve">. </w:t>
      </w:r>
      <w:r w:rsidRPr="359989D4">
        <w:rPr>
          <w:rFonts w:ascii="Times New Roman" w:eastAsia="Times New Roman" w:hAnsi="Times New Roman" w:cs="Times New Roman"/>
          <w:color w:val="000000" w:themeColor="text1"/>
          <w:sz w:val="24"/>
          <w:szCs w:val="24"/>
        </w:rPr>
        <w:t>Rotary</w:t>
      </w:r>
      <w:r w:rsidR="00B266FC">
        <w:rPr>
          <w:rFonts w:ascii="Times New Roman" w:eastAsia="Times New Roman" w:hAnsi="Times New Roman" w:cs="Times New Roman"/>
          <w:color w:val="000000" w:themeColor="text1"/>
          <w:sz w:val="24"/>
          <w:szCs w:val="24"/>
        </w:rPr>
        <w:t>'</w:t>
      </w:r>
      <w:r w:rsidRPr="359989D4">
        <w:rPr>
          <w:rFonts w:ascii="Times New Roman" w:eastAsia="Times New Roman" w:hAnsi="Times New Roman" w:cs="Times New Roman"/>
          <w:color w:val="000000" w:themeColor="text1"/>
          <w:sz w:val="24"/>
          <w:szCs w:val="24"/>
        </w:rPr>
        <w:t xml:space="preserve">s involvement in this effort should assist </w:t>
      </w:r>
      <w:r w:rsidR="00AD763F">
        <w:rPr>
          <w:rFonts w:ascii="Times New Roman" w:eastAsia="Times New Roman" w:hAnsi="Times New Roman" w:cs="Times New Roman"/>
          <w:color w:val="000000" w:themeColor="text1"/>
          <w:sz w:val="24"/>
          <w:szCs w:val="24"/>
        </w:rPr>
        <w:t>school career counselor</w:t>
      </w:r>
      <w:r w:rsidR="2FAE4ACD" w:rsidRPr="359989D4">
        <w:rPr>
          <w:rFonts w:ascii="Times New Roman" w:eastAsia="Times New Roman" w:hAnsi="Times New Roman" w:cs="Times New Roman"/>
          <w:color w:val="000000" w:themeColor="text1"/>
          <w:sz w:val="24"/>
          <w:szCs w:val="24"/>
        </w:rPr>
        <w:t xml:space="preserve">s </w:t>
      </w:r>
      <w:r w:rsidR="00AD763F">
        <w:rPr>
          <w:rFonts w:ascii="Times New Roman" w:eastAsia="Times New Roman" w:hAnsi="Times New Roman" w:cs="Times New Roman"/>
          <w:color w:val="000000" w:themeColor="text1"/>
          <w:sz w:val="24"/>
          <w:szCs w:val="24"/>
        </w:rPr>
        <w:t>in increasing</w:t>
      </w:r>
      <w:r w:rsidR="00345AF3" w:rsidRPr="359989D4">
        <w:rPr>
          <w:rFonts w:ascii="Times New Roman" w:eastAsia="Times New Roman" w:hAnsi="Times New Roman" w:cs="Times New Roman"/>
          <w:color w:val="000000" w:themeColor="text1"/>
          <w:sz w:val="24"/>
          <w:szCs w:val="24"/>
        </w:rPr>
        <w:t xml:space="preserve"> awareness of trade and technical career paths</w:t>
      </w:r>
      <w:r w:rsidR="2FAE4ACD" w:rsidRPr="359989D4">
        <w:rPr>
          <w:rFonts w:ascii="Times New Roman" w:eastAsia="Times New Roman" w:hAnsi="Times New Roman" w:cs="Times New Roman"/>
          <w:color w:val="000000" w:themeColor="text1"/>
          <w:sz w:val="24"/>
          <w:szCs w:val="24"/>
        </w:rPr>
        <w:t>.</w:t>
      </w:r>
      <w:r w:rsidR="00BD2C96" w:rsidRPr="359989D4">
        <w:rPr>
          <w:rFonts w:ascii="Times New Roman" w:eastAsia="Times New Roman" w:hAnsi="Times New Roman" w:cs="Times New Roman"/>
          <w:color w:val="000000" w:themeColor="text1"/>
          <w:sz w:val="24"/>
          <w:szCs w:val="24"/>
        </w:rPr>
        <w:t xml:space="preserve"> Members should work to expand the number of schools </w:t>
      </w:r>
      <w:r w:rsidR="005607FA" w:rsidRPr="359989D4">
        <w:rPr>
          <w:rFonts w:ascii="Times New Roman" w:eastAsia="Times New Roman" w:hAnsi="Times New Roman" w:cs="Times New Roman"/>
          <w:color w:val="000000" w:themeColor="text1"/>
          <w:sz w:val="24"/>
          <w:szCs w:val="24"/>
        </w:rPr>
        <w:t xml:space="preserve">that offer these awareness sessions. </w:t>
      </w:r>
      <w:r w:rsidR="2FAE4ACD" w:rsidRPr="359989D4">
        <w:rPr>
          <w:rFonts w:ascii="Times New Roman" w:eastAsia="Times New Roman" w:hAnsi="Times New Roman" w:cs="Times New Roman"/>
          <w:color w:val="000000" w:themeColor="text1"/>
          <w:sz w:val="24"/>
          <w:szCs w:val="24"/>
        </w:rPr>
        <w:t>Career counselors are already required to advertise post-high school career path opportunities, not just college paths. Rotary can help fill the gap by connecting career counselors with business owners.</w:t>
      </w:r>
    </w:p>
    <w:p w14:paraId="692CB26C" w14:textId="714B6EFE" w:rsidR="006A0739" w:rsidRPr="00E14D35" w:rsidRDefault="006A0739" w:rsidP="00E14D35">
      <w:pPr>
        <w:pStyle w:val="Heading1"/>
        <w:rPr>
          <w:rFonts w:ascii="Times New Roman" w:eastAsia="Times New Roman" w:hAnsi="Times New Roman" w:cs="Times New Roman"/>
        </w:rPr>
      </w:pPr>
      <w:bookmarkStart w:id="25" w:name="_Toc111891123"/>
      <w:bookmarkStart w:id="26" w:name="_Toc111969146"/>
      <w:bookmarkStart w:id="27" w:name="_Toc759751177"/>
      <w:bookmarkStart w:id="28" w:name="_Toc112176174"/>
      <w:bookmarkStart w:id="29" w:name="_Toc112177116"/>
      <w:bookmarkStart w:id="30" w:name="_Toc112177053"/>
      <w:r w:rsidRPr="00E14D35">
        <w:rPr>
          <w:rFonts w:ascii="Times New Roman" w:eastAsia="Times New Roman" w:hAnsi="Times New Roman" w:cs="Times New Roman"/>
        </w:rPr>
        <w:t>Vocational Training in Tucson</w:t>
      </w:r>
      <w:bookmarkEnd w:id="25"/>
      <w:bookmarkEnd w:id="26"/>
      <w:bookmarkEnd w:id="27"/>
      <w:bookmarkEnd w:id="28"/>
      <w:bookmarkEnd w:id="29"/>
      <w:bookmarkEnd w:id="30"/>
    </w:p>
    <w:p w14:paraId="752277C5" w14:textId="5E796FE4" w:rsidR="006A0739" w:rsidRPr="00C32447" w:rsidRDefault="0E903EBC" w:rsidP="359989D4">
      <w:pPr>
        <w:spacing w:line="257" w:lineRule="auto"/>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Many companies requiring vocational workforces in the Tucson area have turned to offer their own training programs. Some of these companies have even formed coalitions to </w:t>
      </w:r>
      <w:r w:rsidR="00332DC0">
        <w:rPr>
          <w:rFonts w:ascii="Times New Roman" w:eastAsia="Times New Roman" w:hAnsi="Times New Roman" w:cs="Times New Roman"/>
          <w:sz w:val="24"/>
          <w:szCs w:val="24"/>
        </w:rPr>
        <w:t>better facilitate the training and recruitment process</w:t>
      </w:r>
      <w:r w:rsidRPr="359989D4">
        <w:rPr>
          <w:rFonts w:ascii="Times New Roman" w:eastAsia="Times New Roman" w:hAnsi="Times New Roman" w:cs="Times New Roman"/>
          <w:sz w:val="24"/>
          <w:szCs w:val="24"/>
        </w:rPr>
        <w:t>. One example of this would be the Independent Electrical Contractors (IEC). They have combined to create a program that focuses on recruiting talent to the trade, then filling roles within the member organizations as needed (Southern Arizona Independent Electrical Contractors, 2022). Although this program primarily targets those who have already completed high school, there are training programs specifically designed to help younger students gain exposure to the vocational trades.</w:t>
      </w:r>
    </w:p>
    <w:p w14:paraId="7517F164" w14:textId="0D5AD3AB" w:rsidR="006A0739" w:rsidRPr="00C32447" w:rsidRDefault="0E903EBC" w:rsidP="359989D4">
      <w:pPr>
        <w:spacing w:line="257" w:lineRule="auto"/>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One example of this would be JTED Pima, which partners with many schools in the Tucson area to provide both on-campus opportunities for education and after-school programs. While the program requirements vary between the vocations, there are opportunities for all students currently enrolled in high school courses (Pima JTED, 2022). Once students have completed high school or received their GED, they can shift to pursue further certifications or training through community-based or nationally recognized programs offered by Pima Community College and Pima Medical Institute. In most (if not all) cases, the organizations providing the training offer local businesses the opportunity to partner and recruit directly from their talent pool.</w:t>
      </w:r>
    </w:p>
    <w:p w14:paraId="5E2D821A" w14:textId="72C0E8F8" w:rsidR="006A0739" w:rsidRPr="00C32447" w:rsidRDefault="22DBBE71" w:rsidP="0E903EBC">
      <w:pPr>
        <w:rPr>
          <w:rFonts w:ascii="Times New Roman" w:eastAsia="Times New Roman" w:hAnsi="Times New Roman" w:cs="Times New Roman"/>
          <w:sz w:val="24"/>
          <w:szCs w:val="24"/>
        </w:rPr>
      </w:pPr>
      <w:r w:rsidRPr="0949F2B1">
        <w:rPr>
          <w:rFonts w:ascii="Times New Roman" w:eastAsia="Times New Roman" w:hAnsi="Times New Roman" w:cs="Times New Roman"/>
          <w:sz w:val="24"/>
          <w:szCs w:val="24"/>
        </w:rPr>
        <w:t xml:space="preserve">While only a subset of the total vocational programs is given as examples, the opportunities for vocational training in Tucson span all industries the </w:t>
      </w:r>
      <w:r w:rsidR="5E50CEC3" w:rsidRPr="0949F2B1">
        <w:rPr>
          <w:rFonts w:ascii="Times New Roman" w:eastAsia="Times New Roman" w:hAnsi="Times New Roman" w:cs="Times New Roman"/>
          <w:sz w:val="24"/>
          <w:szCs w:val="24"/>
        </w:rPr>
        <w:t>T</w:t>
      </w:r>
      <w:r w:rsidRPr="0949F2B1">
        <w:rPr>
          <w:rFonts w:ascii="Times New Roman" w:eastAsia="Times New Roman" w:hAnsi="Times New Roman" w:cs="Times New Roman"/>
          <w:sz w:val="24"/>
          <w:szCs w:val="24"/>
        </w:rPr>
        <w:t xml:space="preserve">eam investigated and covered the different ages in the target market. </w:t>
      </w:r>
      <w:r w:rsidR="20ACC9D8" w:rsidRPr="0949F2B1">
        <w:rPr>
          <w:rFonts w:ascii="Times New Roman" w:eastAsia="Times New Roman" w:hAnsi="Times New Roman" w:cs="Times New Roman"/>
          <w:sz w:val="24"/>
          <w:szCs w:val="24"/>
        </w:rPr>
        <w:t>More information on some of the training programs investigated can be found in the attached file titled “Vocational_Training_Opportunities.xlsx”.</w:t>
      </w:r>
      <w:r w:rsidRPr="0949F2B1">
        <w:rPr>
          <w:rFonts w:ascii="Times New Roman" w:eastAsia="Times New Roman" w:hAnsi="Times New Roman" w:cs="Times New Roman"/>
          <w:sz w:val="24"/>
          <w:szCs w:val="24"/>
        </w:rPr>
        <w:t xml:space="preserve"> </w:t>
      </w:r>
      <w:r w:rsidR="5B1C2F50" w:rsidRPr="0949F2B1">
        <w:rPr>
          <w:rFonts w:ascii="Times New Roman" w:eastAsia="Times New Roman" w:hAnsi="Times New Roman" w:cs="Times New Roman"/>
          <w:sz w:val="24"/>
          <w:szCs w:val="24"/>
        </w:rPr>
        <w:t>T</w:t>
      </w:r>
      <w:r w:rsidRPr="0949F2B1">
        <w:rPr>
          <w:rFonts w:ascii="Times New Roman" w:eastAsia="Times New Roman" w:hAnsi="Times New Roman" w:cs="Times New Roman"/>
          <w:sz w:val="24"/>
          <w:szCs w:val="24"/>
        </w:rPr>
        <w:t xml:space="preserve">hese training programs vary in cost from free (to the student/apprentice) to college tuition ($15,000+). Given this, the </w:t>
      </w:r>
      <w:r w:rsidR="5E50CEC3" w:rsidRPr="0949F2B1">
        <w:rPr>
          <w:rFonts w:ascii="Times New Roman" w:eastAsia="Times New Roman" w:hAnsi="Times New Roman" w:cs="Times New Roman"/>
          <w:sz w:val="24"/>
          <w:szCs w:val="24"/>
        </w:rPr>
        <w:t>T</w:t>
      </w:r>
      <w:r w:rsidRPr="0949F2B1">
        <w:rPr>
          <w:rFonts w:ascii="Times New Roman" w:eastAsia="Times New Roman" w:hAnsi="Times New Roman" w:cs="Times New Roman"/>
          <w:sz w:val="24"/>
          <w:szCs w:val="24"/>
        </w:rPr>
        <w:t>eam recommends that instead of creating a new vocational training program, the Rotary club pursues partnering with established organizations.</w:t>
      </w:r>
    </w:p>
    <w:p w14:paraId="791BEA92" w14:textId="36117967" w:rsidR="006A0739" w:rsidRPr="00E14D35" w:rsidRDefault="190DC536" w:rsidP="00E14D35">
      <w:pPr>
        <w:pStyle w:val="Heading1"/>
        <w:rPr>
          <w:rFonts w:ascii="Times New Roman" w:eastAsia="Times New Roman" w:hAnsi="Times New Roman" w:cs="Times New Roman"/>
        </w:rPr>
      </w:pPr>
      <w:bookmarkStart w:id="31" w:name="_Toc111891124"/>
      <w:bookmarkStart w:id="32" w:name="_Toc111969147"/>
      <w:bookmarkStart w:id="33" w:name="_Toc1028781410"/>
      <w:bookmarkStart w:id="34" w:name="_Toc112176175"/>
      <w:bookmarkStart w:id="35" w:name="_Toc112177117"/>
      <w:bookmarkStart w:id="36" w:name="_Toc112177054"/>
      <w:r w:rsidRPr="00E14D35">
        <w:rPr>
          <w:rFonts w:ascii="Times New Roman" w:eastAsia="Times New Roman" w:hAnsi="Times New Roman" w:cs="Times New Roman"/>
        </w:rPr>
        <w:t xml:space="preserve">Impact to </w:t>
      </w:r>
      <w:r w:rsidR="6AF4ADD6" w:rsidRPr="00E14D35">
        <w:rPr>
          <w:rFonts w:ascii="Times New Roman" w:eastAsia="Times New Roman" w:hAnsi="Times New Roman" w:cs="Times New Roman"/>
        </w:rPr>
        <w:t>Businesses</w:t>
      </w:r>
      <w:bookmarkEnd w:id="31"/>
      <w:bookmarkEnd w:id="32"/>
      <w:bookmarkEnd w:id="33"/>
      <w:bookmarkEnd w:id="34"/>
      <w:bookmarkEnd w:id="35"/>
      <w:bookmarkEnd w:id="36"/>
    </w:p>
    <w:p w14:paraId="3BAD0872" w14:textId="25742FF9" w:rsidR="00000FE4" w:rsidRDefault="67DE5F2A" w:rsidP="5EDE36D5">
      <w:p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The trade (skilled worker) industry has been an industry that has been hurting for several years now. </w:t>
      </w:r>
      <w:r w:rsidR="00A915AB">
        <w:rPr>
          <w:rFonts w:ascii="Times New Roman" w:eastAsia="Times New Roman" w:hAnsi="Times New Roman" w:cs="Times New Roman"/>
          <w:sz w:val="24"/>
          <w:szCs w:val="24"/>
        </w:rPr>
        <w:t>Several research factors are</w:t>
      </w:r>
      <w:r w:rsidRPr="359989D4">
        <w:rPr>
          <w:rFonts w:ascii="Times New Roman" w:eastAsia="Times New Roman" w:hAnsi="Times New Roman" w:cs="Times New Roman"/>
          <w:sz w:val="24"/>
          <w:szCs w:val="24"/>
        </w:rPr>
        <w:t xml:space="preserve"> causing this issue, but one </w:t>
      </w:r>
      <w:r w:rsidR="00A915AB">
        <w:rPr>
          <w:rFonts w:ascii="Times New Roman" w:eastAsia="Times New Roman" w:hAnsi="Times New Roman" w:cs="Times New Roman"/>
          <w:sz w:val="24"/>
          <w:szCs w:val="24"/>
        </w:rPr>
        <w:t>significant</w:t>
      </w:r>
      <w:r w:rsidRPr="359989D4">
        <w:rPr>
          <w:rFonts w:ascii="Times New Roman" w:eastAsia="Times New Roman" w:hAnsi="Times New Roman" w:cs="Times New Roman"/>
          <w:sz w:val="24"/>
          <w:szCs w:val="24"/>
        </w:rPr>
        <w:t xml:space="preserve"> factor was the publication of </w:t>
      </w:r>
      <w:r w:rsidR="00B266FC">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A Nation at Risk:</w:t>
      </w:r>
      <w:r w:rsidR="00A915AB">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This publication in 1983 </w:t>
      </w:r>
      <w:r w:rsidR="0026182E">
        <w:rPr>
          <w:rFonts w:ascii="Times New Roman" w:eastAsia="Times New Roman" w:hAnsi="Times New Roman" w:cs="Times New Roman"/>
          <w:sz w:val="24"/>
          <w:szCs w:val="24"/>
        </w:rPr>
        <w:t>wa</w:t>
      </w:r>
      <w:r w:rsidRPr="359989D4">
        <w:rPr>
          <w:rFonts w:ascii="Times New Roman" w:eastAsia="Times New Roman" w:hAnsi="Times New Roman" w:cs="Times New Roman"/>
          <w:sz w:val="24"/>
          <w:szCs w:val="24"/>
        </w:rPr>
        <w:t xml:space="preserve">s when there was a shift in focus </w:t>
      </w:r>
      <w:r w:rsidR="00A915AB">
        <w:rPr>
          <w:rFonts w:ascii="Times New Roman" w:eastAsia="Times New Roman" w:hAnsi="Times New Roman" w:cs="Times New Roman"/>
          <w:sz w:val="24"/>
          <w:szCs w:val="24"/>
        </w:rPr>
        <w:t>o</w:t>
      </w:r>
      <w:r w:rsidRPr="359989D4">
        <w:rPr>
          <w:rFonts w:ascii="Times New Roman" w:eastAsia="Times New Roman" w:hAnsi="Times New Roman" w:cs="Times New Roman"/>
          <w:sz w:val="24"/>
          <w:szCs w:val="24"/>
        </w:rPr>
        <w:t xml:space="preserve">n what was taught in our K-12 grade schools. With this shift in </w:t>
      </w:r>
      <w:r w:rsidR="0026182E">
        <w:rPr>
          <w:rFonts w:ascii="Times New Roman" w:eastAsia="Times New Roman" w:hAnsi="Times New Roman" w:cs="Times New Roman"/>
          <w:sz w:val="24"/>
          <w:szCs w:val="24"/>
        </w:rPr>
        <w:t>principle</w:t>
      </w:r>
      <w:r w:rsidRPr="359989D4">
        <w:rPr>
          <w:rFonts w:ascii="Times New Roman" w:eastAsia="Times New Roman" w:hAnsi="Times New Roman" w:cs="Times New Roman"/>
          <w:sz w:val="24"/>
          <w:szCs w:val="24"/>
        </w:rPr>
        <w:t xml:space="preserve"> by the schools to focus on pushing 4-year college degrees, the focus on skilled laborers took a back seat. The skilled laborer industry has taken a big hit in the last decade</w:t>
      </w:r>
      <w:r w:rsidR="0026182E">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and </w:t>
      </w:r>
      <w:r w:rsidR="0026182E">
        <w:rPr>
          <w:rFonts w:ascii="Times New Roman" w:eastAsia="Times New Roman" w:hAnsi="Times New Roman" w:cs="Times New Roman"/>
          <w:sz w:val="24"/>
          <w:szCs w:val="24"/>
        </w:rPr>
        <w:t>several factors are</w:t>
      </w:r>
      <w:r w:rsidRPr="359989D4">
        <w:rPr>
          <w:rFonts w:ascii="Times New Roman" w:eastAsia="Times New Roman" w:hAnsi="Times New Roman" w:cs="Times New Roman"/>
          <w:sz w:val="24"/>
          <w:szCs w:val="24"/>
        </w:rPr>
        <w:t xml:space="preserve"> causing this. The biggest reason for the shortage in the industry is the retirement of many baby boomers</w:t>
      </w:r>
      <w:r w:rsidR="0026182E">
        <w:rPr>
          <w:rFonts w:ascii="Times New Roman" w:eastAsia="Times New Roman" w:hAnsi="Times New Roman" w:cs="Times New Roman"/>
          <w:sz w:val="24"/>
          <w:szCs w:val="24"/>
        </w:rPr>
        <w:t>, who</w:t>
      </w:r>
      <w:r w:rsidRPr="359989D4">
        <w:rPr>
          <w:rFonts w:ascii="Times New Roman" w:eastAsia="Times New Roman" w:hAnsi="Times New Roman" w:cs="Times New Roman"/>
          <w:sz w:val="24"/>
          <w:szCs w:val="24"/>
        </w:rPr>
        <w:t xml:space="preserve"> make up over 25% of the workforce. With the retirement of the baby boomers, there are not enough skilled laborers filling those positions.</w:t>
      </w:r>
    </w:p>
    <w:p w14:paraId="37C7D3C8" w14:textId="184DE0A9" w:rsidR="00000FE4" w:rsidRDefault="67DE5F2A" w:rsidP="359989D4">
      <w:pPr>
        <w:rPr>
          <w:rFonts w:ascii="Times New Roman" w:eastAsia="Times New Roman" w:hAnsi="Times New Roman" w:cs="Times New Roman"/>
          <w:sz w:val="24"/>
          <w:szCs w:val="24"/>
        </w:rPr>
      </w:pPr>
      <w:r w:rsidRPr="359989D4">
        <w:rPr>
          <w:rFonts w:ascii="Times New Roman" w:eastAsia="Times New Roman" w:hAnsi="Times New Roman" w:cs="Times New Roman"/>
          <w:sz w:val="24"/>
          <w:szCs w:val="24"/>
        </w:rPr>
        <w:t xml:space="preserve">Through our research, we have seen that this is not an issue </w:t>
      </w:r>
      <w:r w:rsidR="0026182E">
        <w:rPr>
          <w:rFonts w:ascii="Times New Roman" w:eastAsia="Times New Roman" w:hAnsi="Times New Roman" w:cs="Times New Roman"/>
          <w:sz w:val="24"/>
          <w:szCs w:val="24"/>
        </w:rPr>
        <w:t>unique only to Southern Arizona but</w:t>
      </w:r>
      <w:r w:rsidRPr="359989D4">
        <w:rPr>
          <w:rFonts w:ascii="Times New Roman" w:eastAsia="Times New Roman" w:hAnsi="Times New Roman" w:cs="Times New Roman"/>
          <w:sz w:val="24"/>
          <w:szCs w:val="24"/>
        </w:rPr>
        <w:t xml:space="preserve"> a nationwide issue. One person we interviewed</w:t>
      </w:r>
      <w:r w:rsidR="0026182E">
        <w:rPr>
          <w:rFonts w:ascii="Times New Roman" w:eastAsia="Times New Roman" w:hAnsi="Times New Roman" w:cs="Times New Roman"/>
          <w:sz w:val="24"/>
          <w:szCs w:val="24"/>
        </w:rPr>
        <w:t>,</w:t>
      </w:r>
      <w:r w:rsidRPr="359989D4">
        <w:rPr>
          <w:rFonts w:ascii="Times New Roman" w:eastAsia="Times New Roman" w:hAnsi="Times New Roman" w:cs="Times New Roman"/>
          <w:sz w:val="24"/>
          <w:szCs w:val="24"/>
        </w:rPr>
        <w:t xml:space="preserve"> Andrea, who runs a vocational program in Minnesota, says parents and teachers represent that going into trades is seen as settling for a less worthy occupation. However, there is hope. Andrea says programs like hers in Minnesota </w:t>
      </w:r>
      <w:r w:rsidR="0026182E">
        <w:rPr>
          <w:rFonts w:ascii="Times New Roman" w:eastAsia="Times New Roman" w:hAnsi="Times New Roman" w:cs="Times New Roman"/>
          <w:sz w:val="24"/>
          <w:szCs w:val="24"/>
        </w:rPr>
        <w:t xml:space="preserve">are </w:t>
      </w:r>
      <w:r w:rsidRPr="359989D4">
        <w:rPr>
          <w:rFonts w:ascii="Times New Roman" w:eastAsia="Times New Roman" w:hAnsi="Times New Roman" w:cs="Times New Roman"/>
          <w:sz w:val="24"/>
          <w:szCs w:val="24"/>
        </w:rPr>
        <w:t xml:space="preserve">popping up </w:t>
      </w:r>
      <w:r w:rsidR="0026182E">
        <w:rPr>
          <w:rFonts w:ascii="Times New Roman" w:eastAsia="Times New Roman" w:hAnsi="Times New Roman" w:cs="Times New Roman"/>
          <w:sz w:val="24"/>
          <w:szCs w:val="24"/>
        </w:rPr>
        <w:t>throughout</w:t>
      </w:r>
      <w:r w:rsidRPr="359989D4">
        <w:rPr>
          <w:rFonts w:ascii="Times New Roman" w:eastAsia="Times New Roman" w:hAnsi="Times New Roman" w:cs="Times New Roman"/>
          <w:sz w:val="24"/>
          <w:szCs w:val="24"/>
        </w:rPr>
        <w:t xml:space="preserve"> the United States. They are trying to turn the pendulum and show people that trades are worthy, desirable occupations with good benefits.  </w:t>
      </w:r>
    </w:p>
    <w:p w14:paraId="46298563" w14:textId="303F3B5B" w:rsidR="00AA4813" w:rsidRPr="00E14D35" w:rsidRDefault="00AA4813" w:rsidP="13C1BFEE">
      <w:pPr>
        <w:pStyle w:val="Heading1"/>
        <w:rPr>
          <w:rFonts w:ascii="Times New Roman" w:eastAsia="Times New Roman" w:hAnsi="Times New Roman" w:cs="Times New Roman"/>
        </w:rPr>
      </w:pPr>
      <w:bookmarkStart w:id="37" w:name="_Toc111891125"/>
      <w:bookmarkStart w:id="38" w:name="_Toc111969148"/>
      <w:bookmarkStart w:id="39" w:name="_Toc650795895"/>
      <w:bookmarkStart w:id="40" w:name="_Toc112176176"/>
      <w:bookmarkStart w:id="41" w:name="_Toc112177118"/>
      <w:bookmarkStart w:id="42" w:name="_Toc112177055"/>
      <w:r w:rsidRPr="13C1BFEE">
        <w:rPr>
          <w:rFonts w:ascii="Times New Roman" w:eastAsia="Times New Roman" w:hAnsi="Times New Roman" w:cs="Times New Roman"/>
        </w:rPr>
        <w:t>Funding</w:t>
      </w:r>
      <w:bookmarkEnd w:id="37"/>
      <w:bookmarkEnd w:id="38"/>
      <w:bookmarkEnd w:id="39"/>
      <w:bookmarkEnd w:id="40"/>
      <w:bookmarkEnd w:id="41"/>
      <w:bookmarkEnd w:id="42"/>
    </w:p>
    <w:p w14:paraId="76332E72" w14:textId="54A32082" w:rsidR="00AA4813" w:rsidRPr="00E14D35" w:rsidRDefault="00284FEB" w:rsidP="00F95520">
      <w:pPr>
        <w:pStyle w:val="Heading2"/>
        <w:rPr>
          <w:rFonts w:ascii="Times New Roman" w:eastAsia="Times New Roman" w:hAnsi="Times New Roman" w:cs="Times New Roman"/>
        </w:rPr>
      </w:pPr>
      <w:bookmarkStart w:id="43" w:name="_Toc111969149"/>
      <w:bookmarkStart w:id="44" w:name="_Toc1737880584"/>
      <w:bookmarkStart w:id="45" w:name="_Toc112176177"/>
      <w:bookmarkStart w:id="46" w:name="_Toc112177119"/>
      <w:bookmarkStart w:id="47" w:name="_Toc112177056"/>
      <w:r>
        <w:rPr>
          <w:rFonts w:ascii="Times New Roman" w:eastAsia="Times New Roman" w:hAnsi="Times New Roman" w:cs="Times New Roman"/>
        </w:rPr>
        <w:t>Accreditation</w:t>
      </w:r>
      <w:bookmarkEnd w:id="43"/>
      <w:bookmarkEnd w:id="44"/>
      <w:bookmarkEnd w:id="45"/>
      <w:bookmarkEnd w:id="46"/>
      <w:bookmarkEnd w:id="47"/>
    </w:p>
    <w:p w14:paraId="2489C4BA" w14:textId="669C66FE" w:rsidR="00AA4813" w:rsidRDefault="00AA4813" w:rsidP="359989D4">
      <w:pPr>
        <w:spacing w:line="240" w:lineRule="auto"/>
        <w:rPr>
          <w:rFonts w:ascii="Times New Roman" w:eastAsia="Times New Roman" w:hAnsi="Times New Roman" w:cs="Times New Roman"/>
          <w:color w:val="000000" w:themeColor="text1"/>
          <w:sz w:val="24"/>
          <w:szCs w:val="24"/>
        </w:rPr>
      </w:pPr>
      <w:r w:rsidRPr="359989D4">
        <w:rPr>
          <w:rFonts w:ascii="Times New Roman" w:eastAsia="Times New Roman" w:hAnsi="Times New Roman" w:cs="Times New Roman"/>
          <w:color w:val="000000" w:themeColor="text1"/>
          <w:sz w:val="24"/>
          <w:szCs w:val="24"/>
        </w:rPr>
        <w:t>The primary competitors identified as part of the Eller Business Consulting project were local educators, such as JTED and Pima Community College. The funding options associated with these institutions are tied to national accreditation. The Rotary Clubs of the Tucson Area confirmed during scope conversations that any vocational program provided would not seek accreditation. Therefore, all national funding that requires accreditation w</w:t>
      </w:r>
      <w:r w:rsidR="0026182E">
        <w:rPr>
          <w:rFonts w:ascii="Times New Roman" w:eastAsia="Times New Roman" w:hAnsi="Times New Roman" w:cs="Times New Roman"/>
          <w:color w:val="000000" w:themeColor="text1"/>
          <w:sz w:val="24"/>
          <w:szCs w:val="24"/>
        </w:rPr>
        <w:t>as</w:t>
      </w:r>
      <w:r w:rsidRPr="359989D4">
        <w:rPr>
          <w:rFonts w:ascii="Times New Roman" w:eastAsia="Times New Roman" w:hAnsi="Times New Roman" w:cs="Times New Roman"/>
          <w:color w:val="000000" w:themeColor="text1"/>
          <w:sz w:val="24"/>
          <w:szCs w:val="24"/>
        </w:rPr>
        <w:t xml:space="preserve"> not researched</w:t>
      </w:r>
      <w:r w:rsidR="0026182E">
        <w:rPr>
          <w:rFonts w:ascii="Times New Roman" w:eastAsia="Times New Roman" w:hAnsi="Times New Roman" w:cs="Times New Roman"/>
          <w:color w:val="000000" w:themeColor="text1"/>
          <w:sz w:val="24"/>
          <w:szCs w:val="24"/>
        </w:rPr>
        <w:t>,</w:t>
      </w:r>
      <w:r w:rsidRPr="359989D4">
        <w:rPr>
          <w:rFonts w:ascii="Times New Roman" w:eastAsia="Times New Roman" w:hAnsi="Times New Roman" w:cs="Times New Roman"/>
          <w:color w:val="000000" w:themeColor="text1"/>
          <w:sz w:val="24"/>
          <w:szCs w:val="24"/>
        </w:rPr>
        <w:t xml:space="preserve"> and the requirements for local educators are not contained within this deliverable.</w:t>
      </w:r>
    </w:p>
    <w:p w14:paraId="544CCA0B" w14:textId="26884D62" w:rsidR="00AA4813" w:rsidRPr="00E14D35" w:rsidRDefault="00284FEB" w:rsidP="00E14D35">
      <w:pPr>
        <w:pStyle w:val="Heading2"/>
        <w:rPr>
          <w:rFonts w:ascii="Times New Roman" w:eastAsia="Times New Roman" w:hAnsi="Times New Roman" w:cs="Times New Roman"/>
        </w:rPr>
      </w:pPr>
      <w:bookmarkStart w:id="48" w:name="_Toc111969150"/>
      <w:bookmarkStart w:id="49" w:name="_Toc500513161"/>
      <w:bookmarkStart w:id="50" w:name="_Toc112176178"/>
      <w:bookmarkStart w:id="51" w:name="_Toc112177120"/>
      <w:bookmarkStart w:id="52" w:name="_Toc112177057"/>
      <w:r>
        <w:rPr>
          <w:rFonts w:ascii="Times New Roman" w:eastAsia="Times New Roman" w:hAnsi="Times New Roman" w:cs="Times New Roman"/>
        </w:rPr>
        <w:t>Government Grants and Funding</w:t>
      </w:r>
      <w:bookmarkEnd w:id="48"/>
      <w:bookmarkEnd w:id="49"/>
      <w:bookmarkEnd w:id="50"/>
      <w:bookmarkEnd w:id="51"/>
      <w:bookmarkEnd w:id="52"/>
    </w:p>
    <w:p w14:paraId="20EFE3DC" w14:textId="6CF0D0FA" w:rsidR="00AA4813" w:rsidRPr="00140532" w:rsidRDefault="00AA4813" w:rsidP="359989D4">
      <w:pPr>
        <w:spacing w:line="240" w:lineRule="auto"/>
        <w:rPr>
          <w:rFonts w:ascii="Times New Roman" w:eastAsia="Times New Roman" w:hAnsi="Times New Roman" w:cs="Times New Roman"/>
          <w:color w:val="000000" w:themeColor="text1"/>
          <w:sz w:val="24"/>
          <w:szCs w:val="24"/>
        </w:rPr>
      </w:pPr>
      <w:r w:rsidRPr="00140532">
        <w:rPr>
          <w:rFonts w:ascii="Times New Roman" w:eastAsia="Times New Roman" w:hAnsi="Times New Roman" w:cs="Times New Roman"/>
          <w:color w:val="000000" w:themeColor="text1"/>
          <w:sz w:val="24"/>
          <w:szCs w:val="24"/>
        </w:rPr>
        <w:t xml:space="preserve">In the last </w:t>
      </w:r>
      <w:r w:rsidR="0026182E">
        <w:rPr>
          <w:rFonts w:ascii="Times New Roman" w:eastAsia="Times New Roman" w:hAnsi="Times New Roman" w:cs="Times New Roman"/>
          <w:color w:val="000000" w:themeColor="text1"/>
          <w:sz w:val="24"/>
          <w:szCs w:val="24"/>
        </w:rPr>
        <w:t>three</w:t>
      </w:r>
      <w:r w:rsidRPr="00140532">
        <w:rPr>
          <w:rFonts w:ascii="Times New Roman" w:eastAsia="Times New Roman" w:hAnsi="Times New Roman" w:cs="Times New Roman"/>
          <w:color w:val="000000" w:themeColor="text1"/>
          <w:sz w:val="24"/>
          <w:szCs w:val="24"/>
        </w:rPr>
        <w:t xml:space="preserve"> years, Arizona benefited from over $27 million in grants from the U.S. Department of Labor Employment and Training Administration to support vocational and apprenticeship training opportunities. A total of 6 programs were created; 2 in 2019, 2020, and 2021. The </w:t>
      </w:r>
      <w:r w:rsidR="00DF667A">
        <w:rPr>
          <w:rFonts w:ascii="Times New Roman" w:eastAsia="Times New Roman" w:hAnsi="Times New Roman" w:cs="Times New Roman"/>
          <w:color w:val="000000" w:themeColor="text1"/>
          <w:sz w:val="24"/>
          <w:szCs w:val="24"/>
        </w:rPr>
        <w:t>USDOL grants awarded and the associated programs aim</w:t>
      </w:r>
      <w:r w:rsidRPr="00140532">
        <w:rPr>
          <w:rFonts w:ascii="Times New Roman" w:eastAsia="Times New Roman" w:hAnsi="Times New Roman" w:cs="Times New Roman"/>
          <w:color w:val="000000" w:themeColor="text1"/>
          <w:sz w:val="24"/>
          <w:szCs w:val="24"/>
        </w:rPr>
        <w:t xml:space="preserve"> to </w:t>
      </w:r>
      <w:r w:rsidR="00B266FC">
        <w:rPr>
          <w:rFonts w:ascii="Times New Roman" w:eastAsia="Times New Roman" w:hAnsi="Times New Roman" w:cs="Times New Roman"/>
          <w:color w:val="000000" w:themeColor="text1"/>
          <w:sz w:val="24"/>
          <w:szCs w:val="24"/>
        </w:rPr>
        <w:t>"</w:t>
      </w:r>
      <w:r w:rsidRPr="00140532">
        <w:rPr>
          <w:rFonts w:ascii="Times New Roman" w:eastAsia="Times New Roman" w:hAnsi="Times New Roman" w:cs="Times New Roman"/>
          <w:color w:val="000000" w:themeColor="text1"/>
          <w:sz w:val="24"/>
          <w:szCs w:val="24"/>
        </w:rPr>
        <w:t>increase the level of apprenticeship activity among employers within information technology (IT) and IT-related industries, advanced manufacturing, and health care industry sectors</w:t>
      </w:r>
      <w:r w:rsidR="00066CDE">
        <w:rPr>
          <w:rFonts w:ascii="Times New Roman" w:eastAsia="Times New Roman" w:hAnsi="Times New Roman" w:cs="Times New Roman"/>
          <w:color w:val="000000" w:themeColor="text1"/>
          <w:sz w:val="24"/>
          <w:szCs w:val="24"/>
        </w:rPr>
        <w:t xml:space="preserve">. </w:t>
      </w:r>
      <w:r w:rsidR="00DF667A">
        <w:rPr>
          <w:rFonts w:ascii="Times New Roman" w:eastAsia="Times New Roman" w:hAnsi="Times New Roman" w:cs="Times New Roman"/>
          <w:color w:val="000000" w:themeColor="text1"/>
          <w:sz w:val="24"/>
          <w:szCs w:val="24"/>
        </w:rPr>
        <w:t>These sectors</w:t>
      </w:r>
      <w:r w:rsidRPr="00140532">
        <w:rPr>
          <w:rFonts w:ascii="Times New Roman" w:eastAsia="Times New Roman" w:hAnsi="Times New Roman" w:cs="Times New Roman"/>
          <w:color w:val="000000" w:themeColor="text1"/>
          <w:sz w:val="24"/>
          <w:szCs w:val="24"/>
        </w:rPr>
        <w:t xml:space="preserve"> have not traditionally implemented apprenticeship programs, </w:t>
      </w:r>
      <w:r w:rsidR="00DF667A">
        <w:rPr>
          <w:rFonts w:ascii="Times New Roman" w:eastAsia="Times New Roman" w:hAnsi="Times New Roman" w:cs="Times New Roman"/>
          <w:color w:val="000000" w:themeColor="text1"/>
          <w:sz w:val="24"/>
          <w:szCs w:val="24"/>
        </w:rPr>
        <w:t>tiny</w:t>
      </w:r>
      <w:r w:rsidRPr="00140532">
        <w:rPr>
          <w:rFonts w:ascii="Times New Roman" w:eastAsia="Times New Roman" w:hAnsi="Times New Roman" w:cs="Times New Roman"/>
          <w:color w:val="000000" w:themeColor="text1"/>
          <w:sz w:val="24"/>
          <w:szCs w:val="24"/>
        </w:rPr>
        <w:t>- and medium-sized businesses.</w:t>
      </w:r>
      <w:r w:rsidR="00B266FC">
        <w:rPr>
          <w:rFonts w:ascii="Times New Roman" w:eastAsia="Times New Roman" w:hAnsi="Times New Roman" w:cs="Times New Roman"/>
          <w:color w:val="000000" w:themeColor="text1"/>
          <w:sz w:val="24"/>
          <w:szCs w:val="24"/>
        </w:rPr>
        <w:t>"</w:t>
      </w:r>
      <w:r w:rsidRPr="00140532">
        <w:rPr>
          <w:rFonts w:ascii="Times New Roman" w:eastAsia="Times New Roman" w:hAnsi="Times New Roman" w:cs="Times New Roman"/>
          <w:color w:val="000000" w:themeColor="text1"/>
          <w:sz w:val="24"/>
          <w:szCs w:val="24"/>
        </w:rPr>
        <w:t xml:space="preserve"> </w:t>
      </w:r>
      <w:r w:rsidR="00140532" w:rsidRPr="00140532">
        <w:rPr>
          <w:rFonts w:ascii="Times New Roman" w:eastAsia="Times New Roman" w:hAnsi="Times New Roman" w:cs="Times New Roman"/>
          <w:noProof/>
          <w:color w:val="000000" w:themeColor="text1"/>
          <w:sz w:val="24"/>
          <w:szCs w:val="24"/>
        </w:rPr>
        <w:t>(Labor, Employment and Training Administration, 2022)</w:t>
      </w:r>
      <w:r w:rsidRPr="00140532">
        <w:rPr>
          <w:rFonts w:ascii="Times New Roman" w:eastAsia="Times New Roman" w:hAnsi="Times New Roman" w:cs="Times New Roman"/>
          <w:color w:val="000000" w:themeColor="text1"/>
          <w:sz w:val="24"/>
          <w:szCs w:val="24"/>
        </w:rPr>
        <w:t xml:space="preserve">  </w:t>
      </w:r>
    </w:p>
    <w:p w14:paraId="2E053CEC" w14:textId="24551F68" w:rsidR="00AA4813" w:rsidRDefault="00AA4813" w:rsidP="359989D4">
      <w:pPr>
        <w:spacing w:line="240" w:lineRule="auto"/>
        <w:rPr>
          <w:rFonts w:ascii="Times New Roman" w:eastAsia="Times New Roman" w:hAnsi="Times New Roman" w:cs="Times New Roman"/>
          <w:color w:val="000000" w:themeColor="text1"/>
          <w:sz w:val="24"/>
          <w:szCs w:val="24"/>
        </w:rPr>
      </w:pPr>
      <w:r w:rsidRPr="359989D4">
        <w:rPr>
          <w:rFonts w:ascii="Times New Roman" w:eastAsia="Times New Roman" w:hAnsi="Times New Roman" w:cs="Times New Roman"/>
          <w:color w:val="000000" w:themeColor="text1"/>
          <w:sz w:val="24"/>
          <w:szCs w:val="24"/>
        </w:rPr>
        <w:t xml:space="preserve">Each of the </w:t>
      </w:r>
      <w:r w:rsidR="00DF667A">
        <w:rPr>
          <w:rFonts w:ascii="Times New Roman" w:eastAsia="Times New Roman" w:hAnsi="Times New Roman" w:cs="Times New Roman"/>
          <w:color w:val="000000" w:themeColor="text1"/>
          <w:sz w:val="24"/>
          <w:szCs w:val="24"/>
        </w:rPr>
        <w:t>six</w:t>
      </w:r>
      <w:r w:rsidRPr="359989D4">
        <w:rPr>
          <w:rFonts w:ascii="Times New Roman" w:eastAsia="Times New Roman" w:hAnsi="Times New Roman" w:cs="Times New Roman"/>
          <w:color w:val="000000" w:themeColor="text1"/>
          <w:sz w:val="24"/>
          <w:szCs w:val="24"/>
        </w:rPr>
        <w:t xml:space="preserve"> programs involved collaboration between accredited educators and large businesses to provide training in the targeted areas. Accredited educators include Pima Community College, Arizona State University, U</w:t>
      </w:r>
      <w:r w:rsidR="00050CBA">
        <w:rPr>
          <w:rFonts w:ascii="Times New Roman" w:eastAsia="Times New Roman" w:hAnsi="Times New Roman" w:cs="Times New Roman"/>
          <w:color w:val="000000" w:themeColor="text1"/>
          <w:sz w:val="24"/>
          <w:szCs w:val="24"/>
        </w:rPr>
        <w:t xml:space="preserve">niversity of </w:t>
      </w:r>
      <w:r w:rsidRPr="359989D4">
        <w:rPr>
          <w:rFonts w:ascii="Times New Roman" w:eastAsia="Times New Roman" w:hAnsi="Times New Roman" w:cs="Times New Roman"/>
          <w:color w:val="000000" w:themeColor="text1"/>
          <w:sz w:val="24"/>
          <w:szCs w:val="24"/>
        </w:rPr>
        <w:t>A</w:t>
      </w:r>
      <w:r w:rsidR="00F95520">
        <w:rPr>
          <w:rFonts w:ascii="Times New Roman" w:eastAsia="Times New Roman" w:hAnsi="Times New Roman" w:cs="Times New Roman"/>
          <w:color w:val="000000" w:themeColor="text1"/>
          <w:sz w:val="24"/>
          <w:szCs w:val="24"/>
        </w:rPr>
        <w:t>rizona</w:t>
      </w:r>
      <w:r w:rsidRPr="359989D4">
        <w:rPr>
          <w:rFonts w:ascii="Times New Roman" w:eastAsia="Times New Roman" w:hAnsi="Times New Roman" w:cs="Times New Roman"/>
          <w:color w:val="000000" w:themeColor="text1"/>
          <w:sz w:val="24"/>
          <w:szCs w:val="24"/>
        </w:rPr>
        <w:t xml:space="preserve"> College of Applied Science and Technology, Cochise Collect, and no less than </w:t>
      </w:r>
      <w:r w:rsidR="00DF667A">
        <w:rPr>
          <w:rFonts w:ascii="Times New Roman" w:eastAsia="Times New Roman" w:hAnsi="Times New Roman" w:cs="Times New Roman"/>
          <w:color w:val="000000" w:themeColor="text1"/>
          <w:sz w:val="24"/>
          <w:szCs w:val="24"/>
        </w:rPr>
        <w:t>nine</w:t>
      </w:r>
      <w:r w:rsidRPr="359989D4">
        <w:rPr>
          <w:rFonts w:ascii="Times New Roman" w:eastAsia="Times New Roman" w:hAnsi="Times New Roman" w:cs="Times New Roman"/>
          <w:color w:val="000000" w:themeColor="text1"/>
          <w:sz w:val="24"/>
          <w:szCs w:val="24"/>
        </w:rPr>
        <w:t xml:space="preserve"> other </w:t>
      </w:r>
      <w:r w:rsidR="00DF667A">
        <w:rPr>
          <w:rFonts w:ascii="Times New Roman" w:eastAsia="Times New Roman" w:hAnsi="Times New Roman" w:cs="Times New Roman"/>
          <w:color w:val="000000" w:themeColor="text1"/>
          <w:sz w:val="24"/>
          <w:szCs w:val="24"/>
        </w:rPr>
        <w:t>higher education institutions</w:t>
      </w:r>
      <w:r w:rsidRPr="359989D4">
        <w:rPr>
          <w:rFonts w:ascii="Times New Roman" w:eastAsia="Times New Roman" w:hAnsi="Times New Roman" w:cs="Times New Roman"/>
          <w:color w:val="000000" w:themeColor="text1"/>
          <w:sz w:val="24"/>
          <w:szCs w:val="24"/>
        </w:rPr>
        <w:t xml:space="preserve"> located outside of AZ. Business partnerships include </w:t>
      </w:r>
      <w:r w:rsidR="00753059">
        <w:rPr>
          <w:rFonts w:ascii="Times New Roman" w:eastAsia="Times New Roman" w:hAnsi="Times New Roman" w:cs="Times New Roman"/>
          <w:color w:val="000000" w:themeColor="text1"/>
          <w:sz w:val="24"/>
          <w:szCs w:val="24"/>
        </w:rPr>
        <w:t>many</w:t>
      </w:r>
      <w:r w:rsidRPr="359989D4">
        <w:rPr>
          <w:rFonts w:ascii="Times New Roman" w:eastAsia="Times New Roman" w:hAnsi="Times New Roman" w:cs="Times New Roman"/>
          <w:color w:val="000000" w:themeColor="text1"/>
          <w:sz w:val="24"/>
          <w:szCs w:val="24"/>
        </w:rPr>
        <w:t xml:space="preserve"> large busines</w:t>
      </w:r>
      <w:r w:rsidR="00DF667A">
        <w:rPr>
          <w:rFonts w:ascii="Times New Roman" w:eastAsia="Times New Roman" w:hAnsi="Times New Roman" w:cs="Times New Roman"/>
          <w:color w:val="000000" w:themeColor="text1"/>
          <w:sz w:val="24"/>
          <w:szCs w:val="24"/>
        </w:rPr>
        <w:t>se</w:t>
      </w:r>
      <w:r w:rsidRPr="359989D4">
        <w:rPr>
          <w:rFonts w:ascii="Times New Roman" w:eastAsia="Times New Roman" w:hAnsi="Times New Roman" w:cs="Times New Roman"/>
          <w:color w:val="000000" w:themeColor="text1"/>
          <w:sz w:val="24"/>
          <w:szCs w:val="24"/>
        </w:rPr>
        <w:t>s</w:t>
      </w:r>
      <w:r w:rsidR="00DF667A">
        <w:rPr>
          <w:rFonts w:ascii="Times New Roman" w:eastAsia="Times New Roman" w:hAnsi="Times New Roman" w:cs="Times New Roman"/>
          <w:color w:val="000000" w:themeColor="text1"/>
          <w:sz w:val="24"/>
          <w:szCs w:val="24"/>
        </w:rPr>
        <w:t>,</w:t>
      </w:r>
      <w:r w:rsidRPr="359989D4">
        <w:rPr>
          <w:rFonts w:ascii="Times New Roman" w:eastAsia="Times New Roman" w:hAnsi="Times New Roman" w:cs="Times New Roman"/>
          <w:color w:val="000000" w:themeColor="text1"/>
          <w:sz w:val="24"/>
          <w:szCs w:val="24"/>
        </w:rPr>
        <w:t xml:space="preserve"> including Rayth</w:t>
      </w:r>
      <w:r w:rsidR="00DF667A">
        <w:rPr>
          <w:rFonts w:ascii="Times New Roman" w:eastAsia="Times New Roman" w:hAnsi="Times New Roman" w:cs="Times New Roman"/>
          <w:color w:val="000000" w:themeColor="text1"/>
          <w:sz w:val="24"/>
          <w:szCs w:val="24"/>
        </w:rPr>
        <w:t>eo</w:t>
      </w:r>
      <w:r w:rsidRPr="359989D4">
        <w:rPr>
          <w:rFonts w:ascii="Times New Roman" w:eastAsia="Times New Roman" w:hAnsi="Times New Roman" w:cs="Times New Roman"/>
          <w:color w:val="000000" w:themeColor="text1"/>
          <w:sz w:val="24"/>
          <w:szCs w:val="24"/>
        </w:rPr>
        <w:t xml:space="preserve">n, Boeing, Accenture, JP Morgan Chase, Nationwide, </w:t>
      </w:r>
      <w:proofErr w:type="spellStart"/>
      <w:r w:rsidRPr="359989D4">
        <w:rPr>
          <w:rFonts w:ascii="Times New Roman" w:eastAsia="Times New Roman" w:hAnsi="Times New Roman" w:cs="Times New Roman"/>
          <w:color w:val="000000" w:themeColor="text1"/>
          <w:sz w:val="24"/>
          <w:szCs w:val="24"/>
        </w:rPr>
        <w:t>Petsmart</w:t>
      </w:r>
      <w:proofErr w:type="spellEnd"/>
      <w:r w:rsidRPr="359989D4">
        <w:rPr>
          <w:rFonts w:ascii="Times New Roman" w:eastAsia="Times New Roman" w:hAnsi="Times New Roman" w:cs="Times New Roman"/>
          <w:color w:val="000000" w:themeColor="text1"/>
          <w:sz w:val="24"/>
          <w:szCs w:val="24"/>
        </w:rPr>
        <w:t>, and Honeywell. Contact information for each program is listed in the Stakeholder document contained within this final deliverable.</w:t>
      </w:r>
    </w:p>
    <w:p w14:paraId="67BA4A41" w14:textId="5D80676B" w:rsidR="00AA4813" w:rsidRDefault="00AA4813" w:rsidP="359989D4">
      <w:pPr>
        <w:spacing w:line="240" w:lineRule="auto"/>
        <w:rPr>
          <w:rFonts w:ascii="Times New Roman" w:eastAsia="Times New Roman" w:hAnsi="Times New Roman" w:cs="Times New Roman"/>
          <w:color w:val="000000" w:themeColor="text1"/>
          <w:sz w:val="24"/>
          <w:szCs w:val="24"/>
        </w:rPr>
      </w:pPr>
      <w:r w:rsidRPr="359989D4">
        <w:rPr>
          <w:rFonts w:ascii="Times New Roman" w:eastAsia="Times New Roman" w:hAnsi="Times New Roman" w:cs="Times New Roman"/>
          <w:color w:val="000000" w:themeColor="text1"/>
          <w:sz w:val="24"/>
          <w:szCs w:val="24"/>
        </w:rPr>
        <w:t xml:space="preserve">Additionally, $80 million in funding will become available through the U.S. Department of Labor Employment and Training Administration for Nursing Expansion programs in 2022.  </w:t>
      </w:r>
    </w:p>
    <w:p w14:paraId="70BF7F5E" w14:textId="2DFFDE8B" w:rsidR="00AA4813" w:rsidRPr="00E14D35" w:rsidRDefault="00284FEB" w:rsidP="00E14D35">
      <w:pPr>
        <w:pStyle w:val="Heading2"/>
        <w:rPr>
          <w:rFonts w:ascii="Times New Roman" w:eastAsia="Times New Roman" w:hAnsi="Times New Roman" w:cs="Times New Roman"/>
        </w:rPr>
      </w:pPr>
      <w:bookmarkStart w:id="53" w:name="_Toc111969151"/>
      <w:bookmarkStart w:id="54" w:name="_Toc1875088623"/>
      <w:bookmarkStart w:id="55" w:name="_Toc112176179"/>
      <w:bookmarkStart w:id="56" w:name="_Toc112177121"/>
      <w:bookmarkStart w:id="57" w:name="_Toc112177058"/>
      <w:r>
        <w:rPr>
          <w:rFonts w:ascii="Times New Roman" w:eastAsia="Times New Roman" w:hAnsi="Times New Roman" w:cs="Times New Roman"/>
        </w:rPr>
        <w:t>The Rotary Vocation Fund of Arizona</w:t>
      </w:r>
      <w:bookmarkEnd w:id="53"/>
      <w:bookmarkEnd w:id="54"/>
      <w:bookmarkEnd w:id="55"/>
      <w:bookmarkEnd w:id="56"/>
      <w:bookmarkEnd w:id="57"/>
    </w:p>
    <w:p w14:paraId="7D863E98" w14:textId="0945A1A0" w:rsidR="00AA4813" w:rsidRPr="001456BF" w:rsidRDefault="00AA4813" w:rsidP="359989D4">
      <w:pPr>
        <w:rPr>
          <w:rFonts w:ascii="Times New Roman" w:eastAsia="Times New Roman" w:hAnsi="Times New Roman" w:cs="Times New Roman"/>
          <w:sz w:val="24"/>
          <w:szCs w:val="24"/>
        </w:rPr>
      </w:pPr>
      <w:r w:rsidRPr="001456BF">
        <w:rPr>
          <w:rFonts w:ascii="Times New Roman" w:eastAsia="Times New Roman" w:hAnsi="Times New Roman" w:cs="Times New Roman"/>
          <w:sz w:val="24"/>
          <w:szCs w:val="24"/>
        </w:rPr>
        <w:t xml:space="preserve">The Rotary International model and, subsequently, the Rotary Clubs model directly support the desire to provide vocational training through the Rotary Foundation. </w:t>
      </w:r>
    </w:p>
    <w:p w14:paraId="221C3A64" w14:textId="4022212F" w:rsidR="00AA4813" w:rsidRPr="001456BF" w:rsidRDefault="00AA4813" w:rsidP="359989D4">
      <w:pPr>
        <w:rPr>
          <w:rFonts w:ascii="Times New Roman" w:eastAsia="Times New Roman" w:hAnsi="Times New Roman" w:cs="Times New Roman"/>
          <w:noProof/>
          <w:sz w:val="24"/>
          <w:szCs w:val="24"/>
        </w:rPr>
      </w:pPr>
      <w:r w:rsidRPr="001456BF">
        <w:rPr>
          <w:rFonts w:ascii="Times New Roman" w:hAnsi="Times New Roman" w:cs="Times New Roman"/>
          <w:sz w:val="24"/>
          <w:szCs w:val="24"/>
        </w:rPr>
        <w:t xml:space="preserve">District 5500 began its own 501c3 Foundation, the Rotary Vocational Fund of Arizona (TRVFA), in 2007. </w:t>
      </w:r>
      <w:r w:rsidRPr="001456BF">
        <w:rPr>
          <w:rFonts w:ascii="Times New Roman" w:hAnsi="Times New Roman" w:cs="Times New Roman"/>
          <w:sz w:val="24"/>
          <w:szCs w:val="24"/>
        </w:rPr>
        <w:fldChar w:fldCharType="begin"/>
      </w:r>
      <w:r w:rsidRPr="001456BF">
        <w:rPr>
          <w:rFonts w:ascii="Times New Roman" w:hAnsi="Times New Roman" w:cs="Times New Roman"/>
          <w:sz w:val="24"/>
          <w:szCs w:val="24"/>
        </w:rPr>
        <w:instrText xml:space="preserve">CITATION Placeholder1 \p 4 \l 1033 </w:instrText>
      </w:r>
      <w:r w:rsidRPr="001456BF">
        <w:rPr>
          <w:rFonts w:ascii="Times New Roman" w:hAnsi="Times New Roman" w:cs="Times New Roman"/>
          <w:sz w:val="24"/>
          <w:szCs w:val="24"/>
        </w:rPr>
        <w:fldChar w:fldCharType="separate"/>
      </w:r>
      <w:r w:rsidRPr="001456BF">
        <w:rPr>
          <w:rFonts w:ascii="Times New Roman" w:hAnsi="Times New Roman" w:cs="Times New Roman"/>
          <w:noProof/>
          <w:sz w:val="24"/>
          <w:szCs w:val="24"/>
        </w:rPr>
        <w:t>(Silvers, p. 4)</w:t>
      </w:r>
      <w:r w:rsidRPr="001456BF">
        <w:rPr>
          <w:rFonts w:ascii="Times New Roman" w:hAnsi="Times New Roman" w:cs="Times New Roman"/>
          <w:sz w:val="24"/>
          <w:szCs w:val="24"/>
        </w:rPr>
        <w:fldChar w:fldCharType="end"/>
      </w:r>
      <w:r w:rsidRPr="001456BF">
        <w:rPr>
          <w:rFonts w:ascii="Times New Roman" w:hAnsi="Times New Roman" w:cs="Times New Roman"/>
          <w:sz w:val="24"/>
          <w:szCs w:val="24"/>
        </w:rPr>
        <w:t xml:space="preserve"> TRVFA is a non-profit organization whose purpose is to </w:t>
      </w:r>
      <w:r w:rsidR="00B266FC">
        <w:rPr>
          <w:rFonts w:ascii="Times New Roman" w:hAnsi="Times New Roman" w:cs="Times New Roman"/>
          <w:sz w:val="24"/>
          <w:szCs w:val="24"/>
        </w:rPr>
        <w:t>"</w:t>
      </w:r>
      <w:r w:rsidRPr="001456BF">
        <w:rPr>
          <w:rFonts w:ascii="Times New Roman" w:hAnsi="Times New Roman" w:cs="Times New Roman"/>
          <w:sz w:val="24"/>
          <w:szCs w:val="24"/>
        </w:rPr>
        <w:t>assist those people who qualify under Arizona law to obtain financial assistance to further their vocation studies</w:t>
      </w:r>
      <w:r w:rsidR="00025989">
        <w:rPr>
          <w:rFonts w:ascii="Times New Roman" w:hAnsi="Times New Roman" w:cs="Times New Roman"/>
          <w:sz w:val="24"/>
          <w:szCs w:val="24"/>
        </w:rPr>
        <w:t>."</w:t>
      </w:r>
      <w:r w:rsidRPr="001456BF">
        <w:rPr>
          <w:rFonts w:ascii="Times New Roman" w:hAnsi="Times New Roman" w:cs="Times New Roman"/>
          <w:sz w:val="24"/>
          <w:szCs w:val="24"/>
        </w:rPr>
        <w:t xml:space="preserve"> </w:t>
      </w:r>
      <w:r w:rsidRPr="001456BF">
        <w:rPr>
          <w:rFonts w:ascii="Times New Roman" w:hAnsi="Times New Roman" w:cs="Times New Roman"/>
          <w:sz w:val="24"/>
          <w:szCs w:val="24"/>
        </w:rPr>
        <w:fldChar w:fldCharType="begin"/>
      </w:r>
      <w:r w:rsidRPr="001456BF">
        <w:rPr>
          <w:rFonts w:ascii="Times New Roman" w:hAnsi="Times New Roman" w:cs="Times New Roman"/>
          <w:sz w:val="24"/>
          <w:szCs w:val="24"/>
        </w:rPr>
        <w:instrText xml:space="preserve">CITATION Sou22 \p 38 \l 1033 </w:instrText>
      </w:r>
      <w:r w:rsidRPr="001456BF">
        <w:rPr>
          <w:rFonts w:ascii="Times New Roman" w:hAnsi="Times New Roman" w:cs="Times New Roman"/>
          <w:sz w:val="24"/>
          <w:szCs w:val="24"/>
        </w:rPr>
        <w:fldChar w:fldCharType="separate"/>
      </w:r>
      <w:r w:rsidRPr="001456BF">
        <w:rPr>
          <w:rFonts w:ascii="Times New Roman" w:hAnsi="Times New Roman" w:cs="Times New Roman"/>
          <w:noProof/>
          <w:sz w:val="24"/>
          <w:szCs w:val="24"/>
        </w:rPr>
        <w:t>(5500, 2022, p. 38)</w:t>
      </w:r>
      <w:r w:rsidRPr="001456BF">
        <w:rPr>
          <w:rFonts w:ascii="Times New Roman" w:hAnsi="Times New Roman" w:cs="Times New Roman"/>
          <w:sz w:val="24"/>
          <w:szCs w:val="24"/>
        </w:rPr>
        <w:fldChar w:fldCharType="end"/>
      </w:r>
      <w:r w:rsidRPr="001456BF">
        <w:rPr>
          <w:rFonts w:ascii="Times New Roman" w:hAnsi="Times New Roman" w:cs="Times New Roman"/>
          <w:sz w:val="24"/>
          <w:szCs w:val="24"/>
        </w:rPr>
        <w:t xml:space="preserve"> The TRVFA</w:t>
      </w:r>
      <w:r w:rsidR="00025989">
        <w:rPr>
          <w:rFonts w:ascii="Times New Roman" w:hAnsi="Times New Roman" w:cs="Times New Roman"/>
          <w:sz w:val="24"/>
          <w:szCs w:val="24"/>
        </w:rPr>
        <w:t>'s</w:t>
      </w:r>
      <w:r w:rsidRPr="001456BF">
        <w:rPr>
          <w:rFonts w:ascii="Times New Roman" w:hAnsi="Times New Roman" w:cs="Times New Roman"/>
          <w:sz w:val="24"/>
          <w:szCs w:val="24"/>
        </w:rPr>
        <w:t xml:space="preserve"> mission is to </w:t>
      </w:r>
      <w:r w:rsidR="00B266FC">
        <w:rPr>
          <w:rFonts w:ascii="Times New Roman" w:hAnsi="Times New Roman" w:cs="Times New Roman"/>
          <w:sz w:val="24"/>
          <w:szCs w:val="24"/>
        </w:rPr>
        <w:t>"</w:t>
      </w:r>
      <w:r w:rsidRPr="001456BF">
        <w:rPr>
          <w:rFonts w:ascii="Times New Roman" w:hAnsi="Times New Roman" w:cs="Times New Roman"/>
          <w:sz w:val="24"/>
          <w:szCs w:val="24"/>
        </w:rPr>
        <w:t>ensure a revenue stream which will continuously fund vocational education grants requested by struggling Arizona residents who demonstrate the desire and will to enable themselves to thrive…</w:t>
      </w:r>
      <w:r w:rsidR="00B266FC">
        <w:rPr>
          <w:rFonts w:ascii="Times New Roman" w:hAnsi="Times New Roman" w:cs="Times New Roman"/>
          <w:sz w:val="24"/>
          <w:szCs w:val="24"/>
        </w:rPr>
        <w:t>"</w:t>
      </w:r>
      <w:r w:rsidRPr="001456BF">
        <w:rPr>
          <w:rFonts w:ascii="Times New Roman" w:hAnsi="Times New Roman" w:cs="Times New Roman"/>
          <w:sz w:val="24"/>
          <w:szCs w:val="24"/>
        </w:rPr>
        <w:fldChar w:fldCharType="begin"/>
      </w:r>
      <w:r w:rsidRPr="001456BF">
        <w:rPr>
          <w:rFonts w:ascii="Times New Roman" w:hAnsi="Times New Roman" w:cs="Times New Roman"/>
          <w:sz w:val="24"/>
          <w:szCs w:val="24"/>
        </w:rPr>
        <w:instrText xml:space="preserve"> CITATION The22 \l 1033 </w:instrText>
      </w:r>
      <w:r w:rsidRPr="001456BF">
        <w:rPr>
          <w:rFonts w:ascii="Times New Roman" w:hAnsi="Times New Roman" w:cs="Times New Roman"/>
          <w:sz w:val="24"/>
          <w:szCs w:val="24"/>
        </w:rPr>
        <w:fldChar w:fldCharType="separate"/>
      </w:r>
      <w:r w:rsidRPr="001456BF">
        <w:rPr>
          <w:rFonts w:ascii="Times New Roman" w:hAnsi="Times New Roman" w:cs="Times New Roman"/>
          <w:noProof/>
          <w:sz w:val="24"/>
          <w:szCs w:val="24"/>
        </w:rPr>
        <w:t xml:space="preserve"> (The Rotary Vocational Fund of Arizona, Inc, 2022)</w:t>
      </w:r>
      <w:r w:rsidRPr="001456BF">
        <w:rPr>
          <w:rFonts w:ascii="Times New Roman" w:hAnsi="Times New Roman" w:cs="Times New Roman"/>
          <w:sz w:val="24"/>
          <w:szCs w:val="24"/>
        </w:rPr>
        <w:fldChar w:fldCharType="end"/>
      </w:r>
      <w:r w:rsidR="001456BF" w:rsidRPr="001456BF">
        <w:rPr>
          <w:rFonts w:ascii="Times New Roman" w:hAnsi="Times New Roman" w:cs="Times New Roman"/>
          <w:noProof/>
          <w:sz w:val="24"/>
          <w:szCs w:val="24"/>
        </w:rPr>
        <w:t xml:space="preserve"> </w:t>
      </w:r>
    </w:p>
    <w:p w14:paraId="2FF8DAD5" w14:textId="40D6B460" w:rsidR="00AA4813" w:rsidRPr="00140532" w:rsidRDefault="00AA4813" w:rsidP="359989D4">
      <w:pPr>
        <w:rPr>
          <w:rFonts w:ascii="Times New Roman" w:eastAsia="Times New Roman" w:hAnsi="Times New Roman" w:cs="Times New Roman"/>
          <w:sz w:val="24"/>
          <w:szCs w:val="24"/>
        </w:rPr>
      </w:pPr>
      <w:r w:rsidRPr="00140532">
        <w:rPr>
          <w:rFonts w:ascii="Times New Roman" w:hAnsi="Times New Roman" w:cs="Times New Roman"/>
          <w:sz w:val="24"/>
          <w:szCs w:val="24"/>
        </w:rPr>
        <w:t xml:space="preserve">The Rotary Vocational Fund of Arizona Board is represented by 33 current Rotarians </w:t>
      </w:r>
      <w:r w:rsidR="00025989">
        <w:rPr>
          <w:rFonts w:ascii="Times New Roman" w:hAnsi="Times New Roman" w:cs="Times New Roman"/>
          <w:sz w:val="24"/>
          <w:szCs w:val="24"/>
        </w:rPr>
        <w:t>representing</w:t>
      </w:r>
      <w:r w:rsidRPr="00140532">
        <w:rPr>
          <w:rFonts w:ascii="Times New Roman" w:hAnsi="Times New Roman" w:cs="Times New Roman"/>
          <w:sz w:val="24"/>
          <w:szCs w:val="24"/>
        </w:rPr>
        <w:t xml:space="preserve"> District</w:t>
      </w:r>
      <w:r w:rsidR="00025989">
        <w:rPr>
          <w:rFonts w:ascii="Times New Roman" w:hAnsi="Times New Roman" w:cs="Times New Roman"/>
          <w:sz w:val="24"/>
          <w:szCs w:val="24"/>
        </w:rPr>
        <w:t>s</w:t>
      </w:r>
      <w:r w:rsidRPr="00140532">
        <w:rPr>
          <w:rFonts w:ascii="Times New Roman" w:hAnsi="Times New Roman" w:cs="Times New Roman"/>
          <w:sz w:val="24"/>
          <w:szCs w:val="24"/>
        </w:rPr>
        <w:t xml:space="preserve"> 5495 and 5500. </w:t>
      </w:r>
      <w:r w:rsidR="00025989">
        <w:rPr>
          <w:rFonts w:ascii="Times New Roman" w:hAnsi="Times New Roman" w:cs="Times New Roman"/>
          <w:sz w:val="24"/>
          <w:szCs w:val="24"/>
        </w:rPr>
        <w:t>Twelve</w:t>
      </w:r>
      <w:r w:rsidRPr="00140532">
        <w:rPr>
          <w:rFonts w:ascii="Times New Roman" w:hAnsi="Times New Roman" w:cs="Times New Roman"/>
          <w:sz w:val="24"/>
          <w:szCs w:val="24"/>
        </w:rPr>
        <w:t xml:space="preserve"> of the TRVFA representatives are current or former District Governors.  </w:t>
      </w:r>
      <w:r w:rsidRPr="00140532">
        <w:rPr>
          <w:rFonts w:ascii="Times New Roman" w:hAnsi="Times New Roman" w:cs="Times New Roman"/>
          <w:sz w:val="24"/>
          <w:szCs w:val="24"/>
        </w:rPr>
        <w:fldChar w:fldCharType="begin"/>
      </w:r>
      <w:r w:rsidRPr="00140532">
        <w:rPr>
          <w:rFonts w:ascii="Times New Roman" w:hAnsi="Times New Roman" w:cs="Times New Roman"/>
          <w:sz w:val="24"/>
          <w:szCs w:val="24"/>
        </w:rPr>
        <w:instrText xml:space="preserve">CITATION The224 \l 1033 </w:instrText>
      </w:r>
      <w:r w:rsidRPr="00140532">
        <w:rPr>
          <w:rFonts w:ascii="Times New Roman" w:hAnsi="Times New Roman" w:cs="Times New Roman"/>
          <w:sz w:val="24"/>
          <w:szCs w:val="24"/>
        </w:rPr>
        <w:fldChar w:fldCharType="separate"/>
      </w:r>
      <w:r w:rsidRPr="00140532">
        <w:rPr>
          <w:rFonts w:ascii="Times New Roman" w:hAnsi="Times New Roman" w:cs="Times New Roman"/>
          <w:noProof/>
          <w:sz w:val="24"/>
          <w:szCs w:val="24"/>
        </w:rPr>
        <w:t xml:space="preserve"> (Arizona, 2022)</w:t>
      </w:r>
      <w:r w:rsidRPr="00140532">
        <w:rPr>
          <w:rFonts w:ascii="Times New Roman" w:hAnsi="Times New Roman" w:cs="Times New Roman"/>
          <w:sz w:val="24"/>
          <w:szCs w:val="24"/>
        </w:rPr>
        <w:fldChar w:fldCharType="end"/>
      </w:r>
      <w:r w:rsidR="001456BF" w:rsidRPr="00140532">
        <w:rPr>
          <w:rFonts w:ascii="Times New Roman" w:hAnsi="Times New Roman" w:cs="Times New Roman"/>
          <w:noProof/>
          <w:sz w:val="24"/>
          <w:szCs w:val="24"/>
        </w:rPr>
        <w:t xml:space="preserve"> </w:t>
      </w:r>
      <w:r w:rsidRPr="00140532">
        <w:rPr>
          <w:rFonts w:ascii="Times New Roman" w:hAnsi="Times New Roman" w:cs="Times New Roman"/>
          <w:sz w:val="24"/>
          <w:szCs w:val="24"/>
        </w:rPr>
        <w:t>Two members of the board, Jeanie Morgan and Diane Ventura-Goodyear, and one previous member, Joe Hentges, were interviewed as part of the Eller Business Consulting Project. All three are former District Governors for Arizona.</w:t>
      </w:r>
    </w:p>
    <w:p w14:paraId="78EFE24F" w14:textId="5E3666F2" w:rsidR="00AA4813" w:rsidRPr="00140532" w:rsidRDefault="00AA4813" w:rsidP="359989D4">
      <w:pPr>
        <w:rPr>
          <w:rFonts w:ascii="Times New Roman" w:eastAsia="Times New Roman" w:hAnsi="Times New Roman" w:cs="Times New Roman"/>
          <w:noProof/>
          <w:sz w:val="24"/>
          <w:szCs w:val="24"/>
        </w:rPr>
      </w:pPr>
      <w:r w:rsidRPr="00140532">
        <w:rPr>
          <w:rFonts w:ascii="Times New Roman" w:hAnsi="Times New Roman" w:cs="Times New Roman"/>
          <w:sz w:val="24"/>
          <w:szCs w:val="24"/>
        </w:rPr>
        <w:t>Candidates who meet the eligibility requirements are identified and recommended to TRVFA by financial aid counselors in vocational education institutions and/or Rotarians and their clubs</w:t>
      </w:r>
      <w:r w:rsidRPr="00140532">
        <w:rPr>
          <w:rFonts w:ascii="Times New Roman" w:hAnsi="Times New Roman" w:cs="Times New Roman"/>
          <w:sz w:val="24"/>
          <w:szCs w:val="24"/>
        </w:rPr>
        <w:fldChar w:fldCharType="begin"/>
      </w:r>
      <w:r w:rsidRPr="00140532">
        <w:rPr>
          <w:rFonts w:ascii="Times New Roman" w:hAnsi="Times New Roman" w:cs="Times New Roman"/>
          <w:sz w:val="24"/>
          <w:szCs w:val="24"/>
        </w:rPr>
        <w:instrText xml:space="preserve"> CITATION The22 \l 1033 </w:instrText>
      </w:r>
      <w:r w:rsidRPr="00140532">
        <w:rPr>
          <w:rFonts w:ascii="Times New Roman" w:hAnsi="Times New Roman" w:cs="Times New Roman"/>
          <w:sz w:val="24"/>
          <w:szCs w:val="24"/>
        </w:rPr>
        <w:fldChar w:fldCharType="separate"/>
      </w:r>
      <w:r w:rsidRPr="00140532">
        <w:rPr>
          <w:rFonts w:ascii="Times New Roman" w:hAnsi="Times New Roman" w:cs="Times New Roman"/>
          <w:noProof/>
          <w:sz w:val="24"/>
          <w:szCs w:val="24"/>
        </w:rPr>
        <w:t xml:space="preserve"> (The Rotary Vocational Fund of Arizona, Inc, 2022)</w:t>
      </w:r>
      <w:r w:rsidRPr="00140532">
        <w:rPr>
          <w:rFonts w:ascii="Times New Roman" w:hAnsi="Times New Roman" w:cs="Times New Roman"/>
          <w:sz w:val="24"/>
          <w:szCs w:val="24"/>
        </w:rPr>
        <w:fldChar w:fldCharType="end"/>
      </w:r>
      <w:r w:rsidR="001456BF" w:rsidRPr="00140532">
        <w:rPr>
          <w:rFonts w:ascii="Times New Roman" w:hAnsi="Times New Roman" w:cs="Times New Roman"/>
          <w:noProof/>
          <w:sz w:val="24"/>
          <w:szCs w:val="24"/>
        </w:rPr>
        <w:t xml:space="preserve"> (The Rotary Vocational Fund of Arizona, Inc, 2022)</w:t>
      </w:r>
      <w:r w:rsidR="00025989">
        <w:rPr>
          <w:rFonts w:ascii="Times New Roman" w:hAnsi="Times New Roman" w:cs="Times New Roman"/>
          <w:noProof/>
          <w:sz w:val="24"/>
          <w:szCs w:val="24"/>
        </w:rPr>
        <w:t xml:space="preserve">. </w:t>
      </w:r>
      <w:r w:rsidR="00115605">
        <w:rPr>
          <w:rFonts w:ascii="Times New Roman" w:hAnsi="Times New Roman" w:cs="Times New Roman"/>
          <w:sz w:val="24"/>
          <w:szCs w:val="24"/>
        </w:rPr>
        <w:t>The TRVFA Board receives candidate applications</w:t>
      </w:r>
      <w:r w:rsidRPr="00140532">
        <w:rPr>
          <w:rFonts w:ascii="Times New Roman" w:hAnsi="Times New Roman" w:cs="Times New Roman"/>
          <w:sz w:val="24"/>
          <w:szCs w:val="24"/>
        </w:rPr>
        <w:t xml:space="preserve"> for grant application processing</w:t>
      </w:r>
      <w:r w:rsidR="00115605">
        <w:rPr>
          <w:rFonts w:ascii="Times New Roman" w:hAnsi="Times New Roman" w:cs="Times New Roman"/>
          <w:sz w:val="24"/>
          <w:szCs w:val="24"/>
        </w:rPr>
        <w:t>,</w:t>
      </w:r>
      <w:r w:rsidRPr="00140532">
        <w:rPr>
          <w:rFonts w:ascii="Times New Roman" w:hAnsi="Times New Roman" w:cs="Times New Roman"/>
          <w:sz w:val="24"/>
          <w:szCs w:val="24"/>
        </w:rPr>
        <w:t xml:space="preserve"> and if approved, the applicant must then be interviewed and approved for sponsorship by a local Rotary Club. </w:t>
      </w:r>
      <w:r w:rsidR="00000CEF">
        <w:rPr>
          <w:rFonts w:ascii="Times New Roman" w:hAnsi="Times New Roman" w:cs="Times New Roman"/>
          <w:sz w:val="24"/>
          <w:szCs w:val="24"/>
        </w:rPr>
        <w:t>(</w:t>
      </w:r>
      <w:r w:rsidR="00B266FC">
        <w:rPr>
          <w:rFonts w:ascii="Times New Roman" w:hAnsi="Times New Roman" w:cs="Times New Roman"/>
          <w:sz w:val="24"/>
          <w:szCs w:val="24"/>
        </w:rPr>
        <w:t>"</w:t>
      </w:r>
      <w:r w:rsidRPr="00140532">
        <w:rPr>
          <w:rFonts w:ascii="Times New Roman" w:hAnsi="Times New Roman" w:cs="Times New Roman"/>
          <w:sz w:val="24"/>
          <w:szCs w:val="24"/>
        </w:rPr>
        <w:t>Club sponsorship provides the ability to identify and build relationships with worth applicants</w:t>
      </w:r>
      <w:r w:rsidR="00B266FC">
        <w:rPr>
          <w:rFonts w:ascii="Times New Roman" w:hAnsi="Times New Roman" w:cs="Times New Roman"/>
          <w:sz w:val="24"/>
          <w:szCs w:val="24"/>
        </w:rPr>
        <w:t>"</w:t>
      </w:r>
      <w:r w:rsidRPr="00140532">
        <w:rPr>
          <w:rFonts w:ascii="Times New Roman" w:hAnsi="Times New Roman" w:cs="Times New Roman"/>
          <w:sz w:val="24"/>
          <w:szCs w:val="24"/>
        </w:rPr>
        <w:fldChar w:fldCharType="begin"/>
      </w:r>
      <w:r w:rsidRPr="00140532">
        <w:rPr>
          <w:rFonts w:ascii="Times New Roman" w:hAnsi="Times New Roman" w:cs="Times New Roman"/>
          <w:sz w:val="24"/>
          <w:szCs w:val="24"/>
        </w:rPr>
        <w:instrText xml:space="preserve"> CITATION The223 \l 1033 </w:instrText>
      </w:r>
      <w:r w:rsidRPr="00140532">
        <w:rPr>
          <w:rFonts w:ascii="Times New Roman" w:hAnsi="Times New Roman" w:cs="Times New Roman"/>
          <w:sz w:val="24"/>
          <w:szCs w:val="24"/>
        </w:rPr>
        <w:fldChar w:fldCharType="separate"/>
      </w:r>
      <w:r w:rsidRPr="00140532">
        <w:rPr>
          <w:rFonts w:ascii="Times New Roman" w:hAnsi="Times New Roman" w:cs="Times New Roman"/>
          <w:noProof/>
          <w:sz w:val="24"/>
          <w:szCs w:val="24"/>
        </w:rPr>
        <w:t>)</w:t>
      </w:r>
      <w:r w:rsidRPr="00140532">
        <w:rPr>
          <w:rFonts w:ascii="Times New Roman" w:hAnsi="Times New Roman" w:cs="Times New Roman"/>
          <w:sz w:val="24"/>
          <w:szCs w:val="24"/>
        </w:rPr>
        <w:fldChar w:fldCharType="end"/>
      </w:r>
      <w:r w:rsidR="001456BF" w:rsidRPr="00140532">
        <w:rPr>
          <w:rFonts w:ascii="Times New Roman" w:hAnsi="Times New Roman" w:cs="Times New Roman"/>
          <w:noProof/>
          <w:sz w:val="24"/>
          <w:szCs w:val="24"/>
        </w:rPr>
        <w:t>(The Rotary Vocational Fund of Arizona, 2022)</w:t>
      </w:r>
    </w:p>
    <w:p w14:paraId="25C9F519" w14:textId="2F1E863B" w:rsidR="00AA4813" w:rsidRPr="00140532" w:rsidRDefault="00AA4813" w:rsidP="359989D4">
      <w:pPr>
        <w:rPr>
          <w:rFonts w:ascii="Times New Roman" w:eastAsia="Times New Roman" w:hAnsi="Times New Roman" w:cs="Times New Roman"/>
          <w:sz w:val="24"/>
          <w:szCs w:val="24"/>
        </w:rPr>
      </w:pPr>
      <w:r w:rsidRPr="00140532">
        <w:rPr>
          <w:rFonts w:ascii="Times New Roman" w:hAnsi="Times New Roman" w:cs="Times New Roman"/>
          <w:sz w:val="24"/>
          <w:szCs w:val="24"/>
        </w:rPr>
        <w:t xml:space="preserve">Directors of the TRVFA are charged with responsibilities including, but not limited to, </w:t>
      </w:r>
      <w:r w:rsidR="00B266FC">
        <w:rPr>
          <w:rFonts w:ascii="Times New Roman" w:hAnsi="Times New Roman" w:cs="Times New Roman"/>
          <w:sz w:val="24"/>
          <w:szCs w:val="24"/>
        </w:rPr>
        <w:t>"</w:t>
      </w:r>
      <w:r w:rsidRPr="00140532">
        <w:rPr>
          <w:rFonts w:ascii="Times New Roman" w:hAnsi="Times New Roman" w:cs="Times New Roman"/>
          <w:sz w:val="24"/>
          <w:szCs w:val="24"/>
        </w:rPr>
        <w:t>ensuring TRVFA has an informative presence at educational and social events.</w:t>
      </w:r>
      <w:r w:rsidR="00B266FC">
        <w:rPr>
          <w:rFonts w:ascii="Times New Roman" w:hAnsi="Times New Roman" w:cs="Times New Roman"/>
          <w:sz w:val="24"/>
          <w:szCs w:val="24"/>
        </w:rPr>
        <w:t>"</w:t>
      </w:r>
      <w:r w:rsidRPr="00140532">
        <w:rPr>
          <w:rFonts w:ascii="Times New Roman" w:hAnsi="Times New Roman" w:cs="Times New Roman"/>
          <w:sz w:val="24"/>
          <w:szCs w:val="24"/>
        </w:rPr>
        <w:t xml:space="preserve"> </w:t>
      </w:r>
      <w:r w:rsidRPr="00140532">
        <w:rPr>
          <w:rFonts w:ascii="Times New Roman" w:hAnsi="Times New Roman" w:cs="Times New Roman"/>
          <w:sz w:val="24"/>
          <w:szCs w:val="24"/>
        </w:rPr>
        <w:fldChar w:fldCharType="begin"/>
      </w:r>
      <w:r w:rsidRPr="00140532">
        <w:rPr>
          <w:rFonts w:ascii="Times New Roman" w:hAnsi="Times New Roman" w:cs="Times New Roman"/>
          <w:sz w:val="24"/>
          <w:szCs w:val="24"/>
        </w:rPr>
        <w:instrText xml:space="preserve">CITATION Sou22 \p 39 \l 1033 </w:instrText>
      </w:r>
      <w:r w:rsidRPr="00140532">
        <w:rPr>
          <w:rFonts w:ascii="Times New Roman" w:hAnsi="Times New Roman" w:cs="Times New Roman"/>
          <w:sz w:val="24"/>
          <w:szCs w:val="24"/>
        </w:rPr>
        <w:fldChar w:fldCharType="separate"/>
      </w:r>
      <w:r w:rsidRPr="00140532">
        <w:rPr>
          <w:rFonts w:ascii="Times New Roman" w:hAnsi="Times New Roman" w:cs="Times New Roman"/>
          <w:noProof/>
          <w:sz w:val="24"/>
          <w:szCs w:val="24"/>
        </w:rPr>
        <w:t>(5500, 2022, p. 39)</w:t>
      </w:r>
      <w:r w:rsidRPr="00140532">
        <w:rPr>
          <w:rFonts w:ascii="Times New Roman" w:hAnsi="Times New Roman" w:cs="Times New Roman"/>
          <w:sz w:val="24"/>
          <w:szCs w:val="24"/>
        </w:rPr>
        <w:fldChar w:fldCharType="end"/>
      </w:r>
      <w:r w:rsidRPr="00140532">
        <w:rPr>
          <w:rFonts w:ascii="Times New Roman" w:hAnsi="Times New Roman" w:cs="Times New Roman"/>
          <w:sz w:val="24"/>
          <w:szCs w:val="24"/>
        </w:rPr>
        <w:t xml:space="preserve"> Additionally, The District 5500 Strategic Priorities Plan for 2022-2023 charges each Rotarian in southern Arizona to </w:t>
      </w:r>
      <w:r w:rsidR="00B266FC">
        <w:rPr>
          <w:rFonts w:ascii="Times New Roman" w:hAnsi="Times New Roman" w:cs="Times New Roman"/>
          <w:sz w:val="24"/>
          <w:szCs w:val="24"/>
        </w:rPr>
        <w:t>"</w:t>
      </w:r>
      <w:r w:rsidRPr="00140532">
        <w:rPr>
          <w:rFonts w:ascii="Times New Roman" w:hAnsi="Times New Roman" w:cs="Times New Roman"/>
          <w:sz w:val="24"/>
          <w:szCs w:val="24"/>
        </w:rPr>
        <w:t>support the Rotary Foundation through contributions, grant development and educational programs</w:t>
      </w:r>
      <w:r w:rsidR="00B266FC">
        <w:rPr>
          <w:rFonts w:ascii="Times New Roman" w:hAnsi="Times New Roman" w:cs="Times New Roman"/>
          <w:sz w:val="24"/>
          <w:szCs w:val="24"/>
        </w:rPr>
        <w:t>"</w:t>
      </w:r>
      <w:r w:rsidRPr="00140532">
        <w:rPr>
          <w:rFonts w:ascii="Times New Roman" w:hAnsi="Times New Roman" w:cs="Times New Roman"/>
          <w:sz w:val="24"/>
          <w:szCs w:val="24"/>
        </w:rPr>
        <w:t xml:space="preserve"> </w:t>
      </w:r>
      <w:r w:rsidR="00140532" w:rsidRPr="00140532">
        <w:rPr>
          <w:rFonts w:ascii="Times New Roman" w:hAnsi="Times New Roman" w:cs="Times New Roman"/>
          <w:noProof/>
          <w:sz w:val="24"/>
          <w:szCs w:val="24"/>
        </w:rPr>
        <w:t>(5500, 2022, p. 74)</w:t>
      </w:r>
      <w:r w:rsidRPr="00140532">
        <w:rPr>
          <w:rFonts w:ascii="Times New Roman" w:hAnsi="Times New Roman" w:cs="Times New Roman"/>
          <w:sz w:val="24"/>
          <w:szCs w:val="24"/>
        </w:rPr>
        <w:t xml:space="preserve"> </w:t>
      </w:r>
    </w:p>
    <w:p w14:paraId="4FCC986C" w14:textId="756132A7" w:rsidR="00AA4813" w:rsidRPr="00140532" w:rsidRDefault="00AA4813" w:rsidP="359989D4">
      <w:pPr>
        <w:rPr>
          <w:rFonts w:ascii="Times New Roman" w:eastAsia="Times New Roman" w:hAnsi="Times New Roman" w:cs="Times New Roman"/>
          <w:noProof/>
          <w:sz w:val="24"/>
          <w:szCs w:val="24"/>
        </w:rPr>
      </w:pPr>
      <w:r w:rsidRPr="00140532">
        <w:rPr>
          <w:rFonts w:ascii="Times New Roman" w:hAnsi="Times New Roman" w:cs="Times New Roman"/>
          <w:sz w:val="24"/>
          <w:szCs w:val="24"/>
        </w:rPr>
        <w:t>The Rotary Vocational Fund of Arizona is an organization that meetings Arizona</w:t>
      </w:r>
      <w:r w:rsidR="00B266FC">
        <w:rPr>
          <w:rFonts w:ascii="Times New Roman" w:hAnsi="Times New Roman" w:cs="Times New Roman"/>
          <w:sz w:val="24"/>
          <w:szCs w:val="24"/>
        </w:rPr>
        <w:t>'</w:t>
      </w:r>
      <w:r w:rsidRPr="00140532">
        <w:rPr>
          <w:rFonts w:ascii="Times New Roman" w:hAnsi="Times New Roman" w:cs="Times New Roman"/>
          <w:sz w:val="24"/>
          <w:szCs w:val="24"/>
        </w:rPr>
        <w:t xml:space="preserve">s Credit </w:t>
      </w:r>
      <w:proofErr w:type="gramStart"/>
      <w:r w:rsidRPr="00140532">
        <w:rPr>
          <w:rFonts w:ascii="Times New Roman" w:hAnsi="Times New Roman" w:cs="Times New Roman"/>
          <w:sz w:val="24"/>
          <w:szCs w:val="24"/>
        </w:rPr>
        <w:t>For</w:t>
      </w:r>
      <w:proofErr w:type="gramEnd"/>
      <w:r w:rsidRPr="00140532">
        <w:rPr>
          <w:rFonts w:ascii="Times New Roman" w:hAnsi="Times New Roman" w:cs="Times New Roman"/>
          <w:sz w:val="24"/>
          <w:szCs w:val="24"/>
        </w:rPr>
        <w:t xml:space="preserve"> Contributions to A Qualifying Charitable Organization (QCO) requirements </w:t>
      </w:r>
      <w:r w:rsidRPr="00140532">
        <w:rPr>
          <w:rFonts w:ascii="Times New Roman" w:hAnsi="Times New Roman" w:cs="Times New Roman"/>
          <w:sz w:val="24"/>
          <w:szCs w:val="24"/>
        </w:rPr>
        <w:fldChar w:fldCharType="begin"/>
      </w:r>
      <w:r w:rsidRPr="00140532">
        <w:rPr>
          <w:rFonts w:ascii="Times New Roman" w:hAnsi="Times New Roman" w:cs="Times New Roman"/>
          <w:sz w:val="24"/>
          <w:szCs w:val="24"/>
        </w:rPr>
        <w:instrText xml:space="preserve"> CITATION The22 \l 1033 </w:instrText>
      </w:r>
      <w:r w:rsidRPr="00140532">
        <w:rPr>
          <w:rFonts w:ascii="Times New Roman" w:hAnsi="Times New Roman" w:cs="Times New Roman"/>
          <w:sz w:val="24"/>
          <w:szCs w:val="24"/>
        </w:rPr>
        <w:fldChar w:fldCharType="separate"/>
      </w:r>
      <w:r w:rsidRPr="00140532">
        <w:rPr>
          <w:rFonts w:ascii="Times New Roman" w:hAnsi="Times New Roman" w:cs="Times New Roman"/>
          <w:noProof/>
          <w:sz w:val="24"/>
          <w:szCs w:val="24"/>
        </w:rPr>
        <w:t>(The Rotary Vocational Fund of Arizona, Inc, 22)</w:t>
      </w:r>
      <w:r w:rsidRPr="00140532">
        <w:rPr>
          <w:rFonts w:ascii="Times New Roman" w:hAnsi="Times New Roman" w:cs="Times New Roman"/>
          <w:sz w:val="24"/>
          <w:szCs w:val="24"/>
        </w:rPr>
        <w:fldChar w:fldCharType="end"/>
      </w:r>
      <w:r w:rsidR="00115605">
        <w:rPr>
          <w:rFonts w:ascii="Times New Roman" w:hAnsi="Times New Roman" w:cs="Times New Roman"/>
          <w:sz w:val="24"/>
          <w:szCs w:val="24"/>
        </w:rPr>
        <w:t>.</w:t>
      </w:r>
      <w:r w:rsidRPr="00140532">
        <w:rPr>
          <w:rFonts w:ascii="Times New Roman" w:hAnsi="Times New Roman" w:cs="Times New Roman"/>
          <w:sz w:val="24"/>
          <w:szCs w:val="24"/>
        </w:rPr>
        <w:t xml:space="preserve"> </w:t>
      </w:r>
      <w:r w:rsidR="00B266FC">
        <w:rPr>
          <w:rFonts w:ascii="Times New Roman" w:hAnsi="Times New Roman" w:cs="Times New Roman"/>
          <w:sz w:val="24"/>
          <w:szCs w:val="24"/>
        </w:rPr>
        <w:t>"</w:t>
      </w:r>
      <w:r w:rsidRPr="00140532">
        <w:rPr>
          <w:rFonts w:ascii="Times New Roman" w:hAnsi="Times New Roman" w:cs="Times New Roman"/>
          <w:sz w:val="24"/>
          <w:szCs w:val="24"/>
        </w:rPr>
        <w:t>This individual income tax credit is available for contributions to QCOs that provide immediate basic needs to residents of Arizona who receive temporary assistance for needy families (TANF) benefits, are low-income residents of Arizona, or are individuals who have a chronic illness or physical disability. The maximum credit allowed is $800 for married filing joint filers and $400 for single, heads of household, and married filing separate filers.</w:t>
      </w:r>
      <w:r w:rsidR="00B266FC">
        <w:rPr>
          <w:rFonts w:ascii="Times New Roman" w:hAnsi="Times New Roman" w:cs="Times New Roman"/>
          <w:sz w:val="24"/>
          <w:szCs w:val="24"/>
        </w:rPr>
        <w:t>"</w:t>
      </w:r>
      <w:r w:rsidRPr="00140532">
        <w:rPr>
          <w:rFonts w:ascii="Times New Roman" w:hAnsi="Times New Roman" w:cs="Times New Roman"/>
          <w:sz w:val="24"/>
          <w:szCs w:val="24"/>
        </w:rPr>
        <w:t xml:space="preserve"> </w:t>
      </w:r>
      <w:r w:rsidR="00140532" w:rsidRPr="00140532">
        <w:rPr>
          <w:rFonts w:ascii="Times New Roman" w:hAnsi="Times New Roman" w:cs="Times New Roman"/>
          <w:noProof/>
          <w:sz w:val="24"/>
          <w:szCs w:val="24"/>
        </w:rPr>
        <w:t>(Revenue, 2022)</w:t>
      </w:r>
    </w:p>
    <w:p w14:paraId="60B05D5B" w14:textId="1146C7BC" w:rsidR="00AA4813" w:rsidRDefault="00AA4813" w:rsidP="359989D4">
      <w:pPr>
        <w:rPr>
          <w:rFonts w:ascii="Times New Roman" w:eastAsia="Times New Roman" w:hAnsi="Times New Roman" w:cs="Times New Roman"/>
          <w:sz w:val="24"/>
          <w:szCs w:val="24"/>
        </w:rPr>
      </w:pPr>
      <w:r w:rsidRPr="00140532">
        <w:rPr>
          <w:rFonts w:ascii="Times New Roman" w:hAnsi="Times New Roman" w:cs="Times New Roman"/>
          <w:sz w:val="24"/>
          <w:szCs w:val="24"/>
        </w:rPr>
        <w:t>Statewide in 2021-2022</w:t>
      </w:r>
      <w:r w:rsidR="008170B7">
        <w:rPr>
          <w:rFonts w:ascii="Times New Roman" w:hAnsi="Times New Roman" w:cs="Times New Roman"/>
          <w:sz w:val="24"/>
          <w:szCs w:val="24"/>
        </w:rPr>
        <w:t>,</w:t>
      </w:r>
      <w:r w:rsidRPr="00140532">
        <w:rPr>
          <w:rFonts w:ascii="Times New Roman" w:hAnsi="Times New Roman" w:cs="Times New Roman"/>
          <w:sz w:val="24"/>
          <w:szCs w:val="24"/>
        </w:rPr>
        <w:t xml:space="preserve"> only 9.60% of Rotarians donated to The Rotary Vocational Fund of Arizona. In District 5500, the total donated was just over $54,000, which fell far short of covering the $140,000 grants approved and funded for the </w:t>
      </w:r>
      <w:proofErr w:type="gramStart"/>
      <w:r w:rsidRPr="00140532">
        <w:rPr>
          <w:rFonts w:ascii="Times New Roman" w:hAnsi="Times New Roman" w:cs="Times New Roman"/>
          <w:sz w:val="24"/>
          <w:szCs w:val="24"/>
        </w:rPr>
        <w:t>District</w:t>
      </w:r>
      <w:proofErr w:type="gramEnd"/>
      <w:r w:rsidRPr="00140532">
        <w:rPr>
          <w:rFonts w:ascii="Times New Roman" w:hAnsi="Times New Roman" w:cs="Times New Roman"/>
          <w:sz w:val="24"/>
          <w:szCs w:val="24"/>
        </w:rPr>
        <w:t>.</w:t>
      </w:r>
      <w:r w:rsidR="00140532" w:rsidRPr="00140532">
        <w:rPr>
          <w:rFonts w:ascii="Times New Roman" w:hAnsi="Times New Roman" w:cs="Times New Roman"/>
          <w:noProof/>
          <w:sz w:val="24"/>
          <w:szCs w:val="24"/>
        </w:rPr>
        <w:t xml:space="preserve"> (Morgan, 2022)</w:t>
      </w:r>
      <w:r w:rsidRPr="00140532">
        <w:rPr>
          <w:rFonts w:ascii="Times New Roman" w:hAnsi="Times New Roman" w:cs="Times New Roman"/>
          <w:sz w:val="24"/>
          <w:szCs w:val="24"/>
        </w:rPr>
        <w:t xml:space="preserve"> The $140,000 supported 72 individuals in District 5500, of which 44% were within the targeted 16-24 age range, 33% were 25-33, 20% were 34-42</w:t>
      </w:r>
      <w:r w:rsidR="008170B7">
        <w:rPr>
          <w:rFonts w:ascii="Times New Roman" w:hAnsi="Times New Roman" w:cs="Times New Roman"/>
          <w:sz w:val="24"/>
          <w:szCs w:val="24"/>
        </w:rPr>
        <w:t>,</w:t>
      </w:r>
      <w:r w:rsidRPr="00140532">
        <w:rPr>
          <w:rFonts w:ascii="Times New Roman" w:hAnsi="Times New Roman" w:cs="Times New Roman"/>
          <w:sz w:val="24"/>
          <w:szCs w:val="24"/>
        </w:rPr>
        <w:t xml:space="preserve"> and 3% were over 43. An overwhelming majority (over 65%) received assistance in some form of healthcare/medical vocational training. These figures support the Team</w:t>
      </w:r>
      <w:r w:rsidR="00B266FC">
        <w:rPr>
          <w:rFonts w:ascii="Times New Roman" w:hAnsi="Times New Roman" w:cs="Times New Roman"/>
          <w:sz w:val="24"/>
          <w:szCs w:val="24"/>
        </w:rPr>
        <w:t>'</w:t>
      </w:r>
      <w:r w:rsidRPr="00140532">
        <w:rPr>
          <w:rFonts w:ascii="Times New Roman" w:hAnsi="Times New Roman" w:cs="Times New Roman"/>
          <w:sz w:val="24"/>
          <w:szCs w:val="24"/>
        </w:rPr>
        <w:t>s recommendation to focus on the healthcare/social sector.</w:t>
      </w:r>
    </w:p>
    <w:p w14:paraId="52007ED8" w14:textId="548210DB" w:rsidR="00140532" w:rsidRDefault="00AA4813" w:rsidP="359989D4">
      <w:pPr>
        <w:rPr>
          <w:rFonts w:ascii="Times New Roman" w:hAnsi="Times New Roman" w:cs="Times New Roman"/>
          <w:sz w:val="24"/>
          <w:szCs w:val="24"/>
        </w:rPr>
      </w:pPr>
      <w:r w:rsidRPr="00140532">
        <w:rPr>
          <w:rFonts w:ascii="Times New Roman" w:hAnsi="Times New Roman" w:cs="Times New Roman"/>
          <w:sz w:val="24"/>
          <w:szCs w:val="24"/>
        </w:rPr>
        <w:t>The institutions that received the funding for the 72 District 5500 TRVFA recipients were not identified as part of the Team</w:t>
      </w:r>
      <w:r w:rsidR="00B266FC">
        <w:rPr>
          <w:rFonts w:ascii="Times New Roman" w:hAnsi="Times New Roman" w:cs="Times New Roman"/>
          <w:sz w:val="24"/>
          <w:szCs w:val="24"/>
        </w:rPr>
        <w:t>'</w:t>
      </w:r>
      <w:r w:rsidRPr="00140532">
        <w:rPr>
          <w:rFonts w:ascii="Times New Roman" w:hAnsi="Times New Roman" w:cs="Times New Roman"/>
          <w:sz w:val="24"/>
          <w:szCs w:val="24"/>
        </w:rPr>
        <w:t xml:space="preserve">s initiatives. However, in interviews with the Rotary TRVFA Board members, PMI and Pima Community College were identified as existing local partnerships. Jeanie Morgan, current TRVFA President, indicated that forming similar alliances with other, smaller niche institutions would be beneficial to Rotary and its grant recipients due to the price and longevity of the programs currently funded. </w:t>
      </w:r>
      <w:r w:rsidR="00140532" w:rsidRPr="00140532">
        <w:rPr>
          <w:rFonts w:ascii="Times New Roman" w:hAnsi="Times New Roman" w:cs="Times New Roman"/>
          <w:noProof/>
          <w:sz w:val="24"/>
          <w:szCs w:val="24"/>
        </w:rPr>
        <w:t>(Morgan, 2022)</w:t>
      </w:r>
      <w:r w:rsidRPr="00140532">
        <w:rPr>
          <w:rFonts w:ascii="Times New Roman" w:hAnsi="Times New Roman" w:cs="Times New Roman"/>
          <w:sz w:val="24"/>
          <w:szCs w:val="24"/>
        </w:rPr>
        <w:t xml:space="preserve"> In particular, short, low-cost CNA and phlebotomy certifications are available to awardees in Phoenix; District 5500 would benefit from identifying institutions that provide a similar service and developing a partnership.</w:t>
      </w:r>
    </w:p>
    <w:p w14:paraId="73CE7C64" w14:textId="68943B4B" w:rsidR="00140532" w:rsidRDefault="77A01FAA" w:rsidP="7498225A">
      <w:pPr>
        <w:pStyle w:val="Heading1"/>
        <w:rPr>
          <w:rFonts w:ascii="Times New Roman" w:eastAsia="Times New Roman" w:hAnsi="Times New Roman" w:cs="Times New Roman"/>
        </w:rPr>
      </w:pPr>
      <w:bookmarkStart w:id="58" w:name="_Toc323933281"/>
      <w:bookmarkStart w:id="59" w:name="_Toc112176180"/>
      <w:bookmarkStart w:id="60" w:name="_Toc112177122"/>
      <w:bookmarkStart w:id="61" w:name="_Toc112177059"/>
      <w:r w:rsidRPr="240D6638">
        <w:rPr>
          <w:rFonts w:ascii="Times New Roman" w:eastAsia="Times New Roman" w:hAnsi="Times New Roman" w:cs="Times New Roman"/>
        </w:rPr>
        <w:t>Recommendations</w:t>
      </w:r>
      <w:bookmarkEnd w:id="58"/>
      <w:bookmarkEnd w:id="59"/>
      <w:bookmarkEnd w:id="60"/>
      <w:bookmarkEnd w:id="61"/>
    </w:p>
    <w:p w14:paraId="5AC4BB5E" w14:textId="1FBADCD4" w:rsidR="77A01FAA" w:rsidRDefault="77A01FAA" w:rsidP="7498225A">
      <w:pPr>
        <w:spacing w:line="276" w:lineRule="auto"/>
        <w:rPr>
          <w:rFonts w:ascii="Times New Roman" w:hAnsi="Times New Roman" w:cs="Times New Roman"/>
          <w:sz w:val="24"/>
          <w:szCs w:val="24"/>
        </w:rPr>
      </w:pPr>
      <w:r w:rsidRPr="7498225A">
        <w:rPr>
          <w:rFonts w:ascii="Times New Roman" w:hAnsi="Times New Roman" w:cs="Times New Roman"/>
          <w:sz w:val="24"/>
          <w:szCs w:val="24"/>
        </w:rPr>
        <w:t xml:space="preserve">The research and findings of the Eller Business Consulting Group lead to the conclusion that the Rotary Clubs of the Tucson Area should not pursue creating a new vocational training program in Tucson. Tucson already has substantial offerings in this space, with additional programs funded by the U.S. Department of Labor to be released to the public in the near future.  </w:t>
      </w:r>
    </w:p>
    <w:p w14:paraId="41439844" w14:textId="2628E33D" w:rsidR="77A01FAA" w:rsidRDefault="77A01FAA" w:rsidP="7498225A">
      <w:pPr>
        <w:spacing w:line="276" w:lineRule="auto"/>
        <w:rPr>
          <w:rFonts w:ascii="Times New Roman" w:hAnsi="Times New Roman" w:cs="Times New Roman"/>
          <w:sz w:val="24"/>
          <w:szCs w:val="24"/>
        </w:rPr>
      </w:pPr>
      <w:r w:rsidRPr="7498225A">
        <w:rPr>
          <w:rFonts w:ascii="Times New Roman" w:hAnsi="Times New Roman" w:cs="Times New Roman"/>
          <w:sz w:val="24"/>
          <w:szCs w:val="24"/>
        </w:rPr>
        <w:t xml:space="preserve">The Team recommends, instead, partnering with established organizations that already offer vocational services to the Tucson area. Partnerships will allow for RCTA to educate the younger population on available vocational career opportunities, form alliances with well-funded, accredited programs that are already in place, increase the public awareness of RCTA, and assist the Arizona residents who </w:t>
      </w:r>
      <w:r w:rsidR="00B266FC">
        <w:rPr>
          <w:rFonts w:ascii="Times New Roman" w:hAnsi="Times New Roman" w:cs="Times New Roman"/>
          <w:sz w:val="24"/>
          <w:szCs w:val="24"/>
        </w:rPr>
        <w:t>"</w:t>
      </w:r>
      <w:r w:rsidRPr="7498225A">
        <w:rPr>
          <w:rFonts w:ascii="Times New Roman" w:hAnsi="Times New Roman" w:cs="Times New Roman"/>
          <w:sz w:val="24"/>
          <w:szCs w:val="24"/>
        </w:rPr>
        <w:t>demonstrate the desire and will to enable themselves to thrive.</w:t>
      </w:r>
      <w:r w:rsidR="00B266FC">
        <w:rPr>
          <w:rFonts w:ascii="Times New Roman" w:hAnsi="Times New Roman" w:cs="Times New Roman"/>
          <w:sz w:val="24"/>
          <w:szCs w:val="24"/>
        </w:rPr>
        <w:t>"</w:t>
      </w:r>
      <w:r w:rsidRPr="7498225A">
        <w:rPr>
          <w:rFonts w:ascii="Times New Roman" w:hAnsi="Times New Roman" w:cs="Times New Roman"/>
          <w:sz w:val="24"/>
          <w:szCs w:val="24"/>
        </w:rPr>
        <w:t xml:space="preserve"> (The Rotary Vocational Fund of Arizona, 2022)</w:t>
      </w:r>
      <w:r w:rsidR="002618B2">
        <w:rPr>
          <w:rFonts w:ascii="Times New Roman" w:hAnsi="Times New Roman" w:cs="Times New Roman"/>
          <w:sz w:val="24"/>
          <w:szCs w:val="24"/>
        </w:rPr>
        <w:t>.</w:t>
      </w:r>
      <w:r w:rsidRPr="7498225A">
        <w:rPr>
          <w:rFonts w:ascii="Times New Roman" w:hAnsi="Times New Roman" w:cs="Times New Roman"/>
          <w:sz w:val="24"/>
          <w:szCs w:val="24"/>
        </w:rPr>
        <w:t xml:space="preserve"> In addition, to the </w:t>
      </w:r>
      <w:r w:rsidR="004204EE">
        <w:rPr>
          <w:rFonts w:ascii="Times New Roman" w:hAnsi="Times New Roman" w:cs="Times New Roman"/>
          <w:sz w:val="24"/>
          <w:szCs w:val="24"/>
        </w:rPr>
        <w:t>benefits mentioned above</w:t>
      </w:r>
      <w:r w:rsidRPr="7498225A">
        <w:rPr>
          <w:rFonts w:ascii="Times New Roman" w:hAnsi="Times New Roman" w:cs="Times New Roman"/>
          <w:sz w:val="24"/>
          <w:szCs w:val="24"/>
        </w:rPr>
        <w:t>, this solution aligns with current RCTA strategic goals, programs, and committees and best suits the organizational structure of Rotary.</w:t>
      </w:r>
    </w:p>
    <w:p w14:paraId="521D48B0" w14:textId="562A0A50" w:rsidR="77A01FAA" w:rsidRDefault="77A01FAA" w:rsidP="7498225A">
      <w:pPr>
        <w:spacing w:line="276" w:lineRule="auto"/>
        <w:rPr>
          <w:rFonts w:ascii="Times New Roman" w:hAnsi="Times New Roman" w:cs="Times New Roman"/>
          <w:sz w:val="24"/>
          <w:szCs w:val="24"/>
        </w:rPr>
      </w:pPr>
      <w:r w:rsidRPr="7498225A">
        <w:rPr>
          <w:rFonts w:ascii="Times New Roman" w:hAnsi="Times New Roman" w:cs="Times New Roman"/>
          <w:sz w:val="24"/>
          <w:szCs w:val="24"/>
        </w:rPr>
        <w:t xml:space="preserve">The Pima JTED program offers various business partnerships the RCTA could utilize existing Rotarian skill sets for now. Opportunities within JTED include </w:t>
      </w:r>
      <w:r w:rsidR="000609B6">
        <w:rPr>
          <w:rFonts w:ascii="Times New Roman" w:hAnsi="Times New Roman" w:cs="Times New Roman"/>
          <w:sz w:val="24"/>
          <w:szCs w:val="24"/>
        </w:rPr>
        <w:t xml:space="preserve">a </w:t>
      </w:r>
      <w:r w:rsidRPr="7498225A">
        <w:rPr>
          <w:rFonts w:ascii="Times New Roman" w:hAnsi="Times New Roman" w:cs="Times New Roman"/>
          <w:sz w:val="24"/>
          <w:szCs w:val="24"/>
        </w:rPr>
        <w:t>guest speaker and lecturer roles, job shadowing events, and internships. These options will immediately increase awareness of vocational career opportunities for the target demographic and open direct lines of communication between Rotary Clubs of the Tucson Area and high school counselors</w:t>
      </w:r>
      <w:r w:rsidR="5E60FB37" w:rsidRPr="7498225A">
        <w:rPr>
          <w:rFonts w:ascii="Times New Roman" w:hAnsi="Times New Roman" w:cs="Times New Roman"/>
          <w:sz w:val="24"/>
          <w:szCs w:val="24"/>
        </w:rPr>
        <w:t>.</w:t>
      </w:r>
    </w:p>
    <w:p w14:paraId="1C403EEB" w14:textId="27FBEE63" w:rsidR="77A01FAA" w:rsidRDefault="77A01FAA" w:rsidP="7498225A">
      <w:pPr>
        <w:spacing w:line="276" w:lineRule="auto"/>
        <w:rPr>
          <w:rFonts w:ascii="Times New Roman" w:hAnsi="Times New Roman" w:cs="Times New Roman"/>
          <w:sz w:val="24"/>
          <w:szCs w:val="24"/>
        </w:rPr>
      </w:pPr>
      <w:r w:rsidRPr="7498225A">
        <w:rPr>
          <w:rFonts w:ascii="Times New Roman" w:hAnsi="Times New Roman" w:cs="Times New Roman"/>
          <w:sz w:val="24"/>
          <w:szCs w:val="24"/>
        </w:rPr>
        <w:t>In addition to the JTED partnership, the Team recommends that the RCTA clubs, members, and committees begin to form alliances with accredited vocational programs</w:t>
      </w:r>
      <w:r w:rsidR="5E71A942" w:rsidRPr="7498225A">
        <w:rPr>
          <w:rFonts w:ascii="Times New Roman" w:hAnsi="Times New Roman" w:cs="Times New Roman"/>
          <w:sz w:val="24"/>
          <w:szCs w:val="24"/>
        </w:rPr>
        <w:t xml:space="preserve"> for high school graduates and above</w:t>
      </w:r>
      <w:r w:rsidRPr="7498225A">
        <w:rPr>
          <w:rFonts w:ascii="Times New Roman" w:hAnsi="Times New Roman" w:cs="Times New Roman"/>
          <w:sz w:val="24"/>
          <w:szCs w:val="24"/>
        </w:rPr>
        <w:t xml:space="preserve">. </w:t>
      </w:r>
      <w:r w:rsidR="16AFF810" w:rsidRPr="7498225A">
        <w:rPr>
          <w:rFonts w:ascii="Times New Roman" w:hAnsi="Times New Roman" w:cs="Times New Roman"/>
          <w:sz w:val="24"/>
          <w:szCs w:val="24"/>
        </w:rPr>
        <w:t>RCTA can</w:t>
      </w:r>
      <w:r w:rsidRPr="7498225A">
        <w:rPr>
          <w:rFonts w:ascii="Times New Roman" w:hAnsi="Times New Roman" w:cs="Times New Roman"/>
          <w:sz w:val="24"/>
          <w:szCs w:val="24"/>
        </w:rPr>
        <w:t xml:space="preserve"> accomplish</w:t>
      </w:r>
      <w:r w:rsidR="1F532421" w:rsidRPr="7498225A">
        <w:rPr>
          <w:rFonts w:ascii="Times New Roman" w:hAnsi="Times New Roman" w:cs="Times New Roman"/>
          <w:sz w:val="24"/>
          <w:szCs w:val="24"/>
        </w:rPr>
        <w:t xml:space="preserve"> this</w:t>
      </w:r>
      <w:r w:rsidRPr="7498225A">
        <w:rPr>
          <w:rFonts w:ascii="Times New Roman" w:hAnsi="Times New Roman" w:cs="Times New Roman"/>
          <w:sz w:val="24"/>
          <w:szCs w:val="24"/>
        </w:rPr>
        <w:t xml:space="preserve"> by reaching out to the programs and stakeholders provided in the final deliverables package and educating financial aid counselors on the services the Rotary Vocational Fund of Arizona </w:t>
      </w:r>
      <w:r w:rsidR="00FA7DC1">
        <w:rPr>
          <w:rFonts w:ascii="Times New Roman" w:hAnsi="Times New Roman" w:cs="Times New Roman"/>
          <w:sz w:val="24"/>
          <w:szCs w:val="24"/>
        </w:rPr>
        <w:t>offer</w:t>
      </w:r>
      <w:r w:rsidRPr="7498225A">
        <w:rPr>
          <w:rFonts w:ascii="Times New Roman" w:hAnsi="Times New Roman" w:cs="Times New Roman"/>
          <w:sz w:val="24"/>
          <w:szCs w:val="24"/>
        </w:rPr>
        <w:t xml:space="preserve">s. Marketing materials already exist for such an initiative. This recommendation aligns with the current funding available to the RCTA, will provide an opportunity for Rotary to make a meaningful impact in the community, and will </w:t>
      </w:r>
      <w:r w:rsidR="4EEE46DD" w:rsidRPr="7498225A">
        <w:rPr>
          <w:rFonts w:ascii="Times New Roman" w:hAnsi="Times New Roman" w:cs="Times New Roman"/>
          <w:sz w:val="24"/>
          <w:szCs w:val="24"/>
        </w:rPr>
        <w:t>also introduce</w:t>
      </w:r>
      <w:r w:rsidRPr="7498225A">
        <w:rPr>
          <w:rFonts w:ascii="Times New Roman" w:hAnsi="Times New Roman" w:cs="Times New Roman"/>
          <w:sz w:val="24"/>
          <w:szCs w:val="24"/>
        </w:rPr>
        <w:t xml:space="preserve"> new potential members and mentees to the individual Clubs.</w:t>
      </w:r>
    </w:p>
    <w:p w14:paraId="728F270D" w14:textId="418F3665" w:rsidR="77A01FAA" w:rsidRDefault="77A01FAA" w:rsidP="7498225A">
      <w:pPr>
        <w:spacing w:line="276" w:lineRule="auto"/>
        <w:rPr>
          <w:rFonts w:ascii="Times New Roman" w:hAnsi="Times New Roman" w:cs="Times New Roman"/>
          <w:sz w:val="24"/>
          <w:szCs w:val="24"/>
        </w:rPr>
      </w:pPr>
      <w:r w:rsidRPr="7498225A">
        <w:rPr>
          <w:rFonts w:ascii="Times New Roman" w:hAnsi="Times New Roman" w:cs="Times New Roman"/>
          <w:sz w:val="24"/>
          <w:szCs w:val="24"/>
        </w:rPr>
        <w:t>The most in-demand careers in Arizona are manufacturing, construction, healthcare/social assistance, and Administrative and Waste Services, with an average growth of 2.8% across 136,000 jobs (Arizona Commerce Authority, 2022). A focus group conducted in the Tucson area indicates an interest in vocational careers such as Health Support, Utilities, and Cosmetology (Berberi, 2022). A</w:t>
      </w:r>
      <w:r w:rsidR="7C69010C" w:rsidRPr="7498225A">
        <w:rPr>
          <w:rFonts w:ascii="Times New Roman" w:hAnsi="Times New Roman" w:cs="Times New Roman"/>
          <w:sz w:val="24"/>
          <w:szCs w:val="24"/>
        </w:rPr>
        <w:t>nd</w:t>
      </w:r>
      <w:r w:rsidR="4069A36D" w:rsidRPr="7498225A">
        <w:rPr>
          <w:rFonts w:ascii="Times New Roman" w:hAnsi="Times New Roman" w:cs="Times New Roman"/>
          <w:sz w:val="24"/>
          <w:szCs w:val="24"/>
        </w:rPr>
        <w:t xml:space="preserve"> </w:t>
      </w:r>
      <w:r w:rsidRPr="7498225A">
        <w:rPr>
          <w:rFonts w:ascii="Times New Roman" w:hAnsi="Times New Roman" w:cs="Times New Roman"/>
          <w:sz w:val="24"/>
          <w:szCs w:val="24"/>
        </w:rPr>
        <w:t xml:space="preserve">66.48% of TRVFA disbursements for District 5500 in 2021 were to healthcare programs. </w:t>
      </w:r>
      <w:r w:rsidR="34A74FDA" w:rsidRPr="7498225A">
        <w:rPr>
          <w:rFonts w:ascii="Times New Roman" w:hAnsi="Times New Roman" w:cs="Times New Roman"/>
          <w:sz w:val="24"/>
          <w:szCs w:val="24"/>
        </w:rPr>
        <w:t>T</w:t>
      </w:r>
      <w:r w:rsidRPr="7498225A">
        <w:rPr>
          <w:rFonts w:ascii="Times New Roman" w:hAnsi="Times New Roman" w:cs="Times New Roman"/>
          <w:sz w:val="24"/>
          <w:szCs w:val="24"/>
        </w:rPr>
        <w:t xml:space="preserve">he Teams recommendation would </w:t>
      </w:r>
      <w:r w:rsidR="66DBC707" w:rsidRPr="7498225A">
        <w:rPr>
          <w:rFonts w:ascii="Times New Roman" w:hAnsi="Times New Roman" w:cs="Times New Roman"/>
          <w:sz w:val="24"/>
          <w:szCs w:val="24"/>
        </w:rPr>
        <w:t xml:space="preserve">therefore </w:t>
      </w:r>
      <w:r w:rsidRPr="7498225A">
        <w:rPr>
          <w:rFonts w:ascii="Times New Roman" w:hAnsi="Times New Roman" w:cs="Times New Roman"/>
          <w:sz w:val="24"/>
          <w:szCs w:val="24"/>
        </w:rPr>
        <w:t>be to focus on building key relationships with healthcare/social assistance vocational providers to start.</w:t>
      </w:r>
    </w:p>
    <w:p w14:paraId="252C230D" w14:textId="6CA955E5" w:rsidR="77A01FAA" w:rsidRDefault="77A01FAA" w:rsidP="7498225A">
      <w:pPr>
        <w:spacing w:line="276" w:lineRule="auto"/>
        <w:rPr>
          <w:rFonts w:ascii="Times New Roman" w:hAnsi="Times New Roman" w:cs="Times New Roman"/>
          <w:sz w:val="24"/>
          <w:szCs w:val="24"/>
        </w:rPr>
      </w:pPr>
      <w:r w:rsidRPr="7498225A">
        <w:rPr>
          <w:rFonts w:ascii="Times New Roman" w:hAnsi="Times New Roman" w:cs="Times New Roman"/>
          <w:sz w:val="24"/>
          <w:szCs w:val="24"/>
        </w:rPr>
        <w:t xml:space="preserve">In conclusion of Phase I, the Teams recommendation is to partner with established vocational training programs such as JTED, focusing on vocational </w:t>
      </w:r>
      <w:r w:rsidR="2C0510AC" w:rsidRPr="7498225A">
        <w:rPr>
          <w:rFonts w:ascii="Times New Roman" w:hAnsi="Times New Roman" w:cs="Times New Roman"/>
          <w:sz w:val="24"/>
          <w:szCs w:val="24"/>
        </w:rPr>
        <w:t>healthcare/social assistance</w:t>
      </w:r>
      <w:r w:rsidRPr="7498225A">
        <w:rPr>
          <w:rFonts w:ascii="Times New Roman" w:hAnsi="Times New Roman" w:cs="Times New Roman"/>
          <w:sz w:val="24"/>
          <w:szCs w:val="24"/>
        </w:rPr>
        <w:t xml:space="preserve"> programs. </w:t>
      </w:r>
      <w:r w:rsidR="53B24288" w:rsidRPr="7498225A">
        <w:rPr>
          <w:rFonts w:ascii="Times New Roman" w:hAnsi="Times New Roman" w:cs="Times New Roman"/>
          <w:sz w:val="24"/>
          <w:szCs w:val="24"/>
        </w:rPr>
        <w:t xml:space="preserve">The </w:t>
      </w:r>
      <w:r w:rsidRPr="7498225A">
        <w:rPr>
          <w:rFonts w:ascii="Times New Roman" w:hAnsi="Times New Roman" w:cs="Times New Roman"/>
          <w:sz w:val="24"/>
          <w:szCs w:val="24"/>
        </w:rPr>
        <w:t xml:space="preserve">key stakeholder </w:t>
      </w:r>
      <w:r w:rsidR="0B578345" w:rsidRPr="7498225A">
        <w:rPr>
          <w:rFonts w:ascii="Times New Roman" w:hAnsi="Times New Roman" w:cs="Times New Roman"/>
          <w:sz w:val="24"/>
          <w:szCs w:val="24"/>
        </w:rPr>
        <w:t>list</w:t>
      </w:r>
      <w:r w:rsidR="00D47855">
        <w:rPr>
          <w:rFonts w:ascii="Times New Roman" w:hAnsi="Times New Roman" w:cs="Times New Roman"/>
          <w:sz w:val="24"/>
          <w:szCs w:val="24"/>
        </w:rPr>
        <w:t>,</w:t>
      </w:r>
      <w:r w:rsidR="0B578345" w:rsidRPr="7498225A">
        <w:rPr>
          <w:rFonts w:ascii="Times New Roman" w:hAnsi="Times New Roman" w:cs="Times New Roman"/>
          <w:sz w:val="24"/>
          <w:szCs w:val="24"/>
        </w:rPr>
        <w:t xml:space="preserve"> provided </w:t>
      </w:r>
      <w:r w:rsidR="00970BDF">
        <w:rPr>
          <w:rFonts w:ascii="Times New Roman" w:hAnsi="Times New Roman" w:cs="Times New Roman"/>
          <w:sz w:val="24"/>
          <w:szCs w:val="24"/>
        </w:rPr>
        <w:t>in addition to this</w:t>
      </w:r>
      <w:r w:rsidR="0B578345" w:rsidRPr="7498225A">
        <w:rPr>
          <w:rFonts w:ascii="Times New Roman" w:hAnsi="Times New Roman" w:cs="Times New Roman"/>
          <w:sz w:val="24"/>
          <w:szCs w:val="24"/>
        </w:rPr>
        <w:t xml:space="preserve"> </w:t>
      </w:r>
      <w:r w:rsidRPr="7498225A">
        <w:rPr>
          <w:rFonts w:ascii="Times New Roman" w:hAnsi="Times New Roman" w:cs="Times New Roman"/>
          <w:sz w:val="24"/>
          <w:szCs w:val="24"/>
        </w:rPr>
        <w:t>document</w:t>
      </w:r>
      <w:r w:rsidR="00D47855">
        <w:rPr>
          <w:rFonts w:ascii="Times New Roman" w:hAnsi="Times New Roman" w:cs="Times New Roman"/>
          <w:sz w:val="24"/>
          <w:szCs w:val="24"/>
        </w:rPr>
        <w:t>,</w:t>
      </w:r>
      <w:r w:rsidRPr="7498225A">
        <w:rPr>
          <w:rFonts w:ascii="Times New Roman" w:hAnsi="Times New Roman" w:cs="Times New Roman"/>
          <w:sz w:val="24"/>
          <w:szCs w:val="24"/>
        </w:rPr>
        <w:t xml:space="preserve"> </w:t>
      </w:r>
      <w:r w:rsidR="16352380" w:rsidRPr="7498225A">
        <w:rPr>
          <w:rFonts w:ascii="Times New Roman" w:hAnsi="Times New Roman" w:cs="Times New Roman"/>
          <w:sz w:val="24"/>
          <w:szCs w:val="24"/>
        </w:rPr>
        <w:t>lists</w:t>
      </w:r>
      <w:r w:rsidRPr="7498225A">
        <w:rPr>
          <w:rFonts w:ascii="Times New Roman" w:hAnsi="Times New Roman" w:cs="Times New Roman"/>
          <w:sz w:val="24"/>
          <w:szCs w:val="24"/>
        </w:rPr>
        <w:t xml:space="preserve"> many </w:t>
      </w:r>
      <w:r w:rsidR="3CCE3BF9" w:rsidRPr="7498225A">
        <w:rPr>
          <w:rFonts w:ascii="Times New Roman" w:hAnsi="Times New Roman" w:cs="Times New Roman"/>
          <w:sz w:val="24"/>
          <w:szCs w:val="24"/>
        </w:rPr>
        <w:t xml:space="preserve">local </w:t>
      </w:r>
      <w:r w:rsidRPr="7498225A">
        <w:rPr>
          <w:rFonts w:ascii="Times New Roman" w:hAnsi="Times New Roman" w:cs="Times New Roman"/>
          <w:sz w:val="24"/>
          <w:szCs w:val="24"/>
        </w:rPr>
        <w:t xml:space="preserve">contacts </w:t>
      </w:r>
      <w:r w:rsidR="7D4D2979" w:rsidRPr="7498225A">
        <w:rPr>
          <w:rFonts w:ascii="Times New Roman" w:hAnsi="Times New Roman" w:cs="Times New Roman"/>
          <w:sz w:val="24"/>
          <w:szCs w:val="24"/>
        </w:rPr>
        <w:t xml:space="preserve">who </w:t>
      </w:r>
      <w:r w:rsidRPr="7498225A">
        <w:rPr>
          <w:rFonts w:ascii="Times New Roman" w:hAnsi="Times New Roman" w:cs="Times New Roman"/>
          <w:sz w:val="24"/>
          <w:szCs w:val="24"/>
        </w:rPr>
        <w:t>are willing and interested in establishing a path forward for vocational education within Tucson for Phase II.</w:t>
      </w:r>
    </w:p>
    <w:p w14:paraId="7DEB3EF8" w14:textId="77777777" w:rsidR="00965B35" w:rsidRDefault="00965B35">
      <w:pPr>
        <w:rPr>
          <w:rFonts w:ascii="Times New Roman" w:eastAsia="Times New Roman" w:hAnsi="Times New Roman" w:cs="Times New Roman"/>
        </w:rPr>
      </w:pPr>
      <w:bookmarkStart w:id="62" w:name="_Toc111969152"/>
      <w:bookmarkStart w:id="63" w:name="_Toc2000082660"/>
      <w:bookmarkStart w:id="64" w:name="_Toc112177123"/>
      <w:bookmarkStart w:id="65" w:name="_Toc112177060"/>
      <w:r>
        <w:rPr>
          <w:rFonts w:ascii="Times New Roman" w:eastAsia="Times New Roman" w:hAnsi="Times New Roman" w:cs="Times New Roman"/>
        </w:rPr>
        <w:br w:type="page"/>
      </w:r>
    </w:p>
    <w:p w14:paraId="4156602D" w14:textId="57BCB7FD" w:rsidR="00284FEB" w:rsidRPr="00965B35" w:rsidRDefault="00284FEB" w:rsidP="00965B35">
      <w:pPr>
        <w:pStyle w:val="Heading1"/>
        <w:rPr>
          <w:rFonts w:ascii="Times New Roman" w:eastAsia="Times New Roman" w:hAnsi="Times New Roman" w:cs="Times New Roman"/>
        </w:rPr>
      </w:pPr>
      <w:r w:rsidRPr="00965B35">
        <w:rPr>
          <w:rFonts w:ascii="Times New Roman" w:eastAsia="Times New Roman" w:hAnsi="Times New Roman" w:cs="Times New Roman"/>
        </w:rPr>
        <w:t>Appendix</w:t>
      </w:r>
      <w:bookmarkEnd w:id="62"/>
      <w:bookmarkEnd w:id="63"/>
      <w:bookmarkEnd w:id="64"/>
      <w:bookmarkEnd w:id="65"/>
    </w:p>
    <w:p w14:paraId="5348FB58" w14:textId="726A9E00" w:rsidR="681548BB" w:rsidRDefault="681548BB" w:rsidP="681548BB">
      <w:pPr>
        <w:rPr>
          <w:rFonts w:ascii="Times New Roman" w:eastAsia="Times New Roman" w:hAnsi="Times New Roman" w:cs="Times New Roman"/>
        </w:rPr>
      </w:pPr>
    </w:p>
    <w:p w14:paraId="083D801A" w14:textId="5F96BE74" w:rsidR="00284FEB" w:rsidRPr="00284FEB" w:rsidRDefault="00284FEB" w:rsidP="00284FEB">
      <w:pPr>
        <w:rPr>
          <w:rFonts w:ascii="Times New Roman" w:hAnsi="Times New Roman" w:cs="Times New Roman"/>
          <w:sz w:val="24"/>
          <w:szCs w:val="24"/>
        </w:rPr>
      </w:pPr>
      <w:r w:rsidRPr="00284FEB">
        <w:rPr>
          <w:rFonts w:ascii="Times New Roman" w:hAnsi="Times New Roman" w:cs="Times New Roman"/>
          <w:sz w:val="24"/>
          <w:szCs w:val="24"/>
        </w:rPr>
        <w:t>1</w:t>
      </w:r>
      <w:r w:rsidR="005836AF">
        <w:rPr>
          <w:rFonts w:ascii="Times New Roman" w:hAnsi="Times New Roman" w:cs="Times New Roman"/>
          <w:sz w:val="24"/>
          <w:szCs w:val="24"/>
        </w:rPr>
        <w:t>|</w:t>
      </w:r>
      <w:r>
        <w:rPr>
          <w:rFonts w:ascii="Times New Roman" w:hAnsi="Times New Roman" w:cs="Times New Roman"/>
          <w:sz w:val="24"/>
          <w:szCs w:val="24"/>
        </w:rPr>
        <w:t xml:space="preserve"> See </w:t>
      </w:r>
      <w:r w:rsidR="34705873" w:rsidRPr="23E1E744">
        <w:rPr>
          <w:rFonts w:ascii="Times New Roman" w:hAnsi="Times New Roman" w:cs="Times New Roman"/>
          <w:sz w:val="24"/>
          <w:szCs w:val="24"/>
        </w:rPr>
        <w:t xml:space="preserve">the </w:t>
      </w:r>
      <w:r>
        <w:rPr>
          <w:rFonts w:ascii="Times New Roman" w:hAnsi="Times New Roman" w:cs="Times New Roman"/>
          <w:sz w:val="24"/>
          <w:szCs w:val="24"/>
        </w:rPr>
        <w:t xml:space="preserve">excel document titled Rotary </w:t>
      </w:r>
      <w:r w:rsidR="124727AF" w:rsidRPr="3E966E76">
        <w:rPr>
          <w:rFonts w:ascii="Times New Roman" w:hAnsi="Times New Roman" w:cs="Times New Roman"/>
          <w:sz w:val="24"/>
          <w:szCs w:val="24"/>
        </w:rPr>
        <w:t>Demographic</w:t>
      </w:r>
      <w:r w:rsidR="57EE427E" w:rsidRPr="3E966E76">
        <w:rPr>
          <w:rFonts w:ascii="Times New Roman" w:hAnsi="Times New Roman" w:cs="Times New Roman"/>
          <w:sz w:val="24"/>
          <w:szCs w:val="24"/>
        </w:rPr>
        <w:t xml:space="preserve"> </w:t>
      </w:r>
      <w:r w:rsidR="57EE427E" w:rsidRPr="3B767200">
        <w:rPr>
          <w:rFonts w:ascii="Times New Roman" w:hAnsi="Times New Roman" w:cs="Times New Roman"/>
          <w:sz w:val="24"/>
          <w:szCs w:val="24"/>
        </w:rPr>
        <w:t>Responses</w:t>
      </w:r>
      <w:r>
        <w:rPr>
          <w:rFonts w:ascii="Times New Roman" w:hAnsi="Times New Roman" w:cs="Times New Roman"/>
          <w:sz w:val="24"/>
          <w:szCs w:val="24"/>
        </w:rPr>
        <w:t xml:space="preserve"> for more information </w:t>
      </w:r>
      <w:r w:rsidR="7A3F9CF2" w:rsidRPr="23E1E744">
        <w:rPr>
          <w:rFonts w:ascii="Times New Roman" w:hAnsi="Times New Roman" w:cs="Times New Roman"/>
          <w:sz w:val="24"/>
          <w:szCs w:val="24"/>
        </w:rPr>
        <w:t>on</w:t>
      </w:r>
      <w:r w:rsidRPr="23E1E744">
        <w:rPr>
          <w:rFonts w:ascii="Times New Roman" w:hAnsi="Times New Roman" w:cs="Times New Roman"/>
          <w:sz w:val="24"/>
          <w:szCs w:val="24"/>
        </w:rPr>
        <w:t xml:space="preserve"> </w:t>
      </w:r>
      <w:r>
        <w:rPr>
          <w:rFonts w:ascii="Times New Roman" w:hAnsi="Times New Roman" w:cs="Times New Roman"/>
          <w:sz w:val="24"/>
          <w:szCs w:val="24"/>
        </w:rPr>
        <w:t xml:space="preserve">the survey </w:t>
      </w:r>
      <w:r w:rsidR="33854097" w:rsidRPr="23E1E744">
        <w:rPr>
          <w:rFonts w:ascii="Times New Roman" w:hAnsi="Times New Roman" w:cs="Times New Roman"/>
          <w:sz w:val="24"/>
          <w:szCs w:val="24"/>
        </w:rPr>
        <w:t>information</w:t>
      </w:r>
      <w:r w:rsidRPr="23E1E744">
        <w:rPr>
          <w:rFonts w:ascii="Times New Roman" w:hAnsi="Times New Roman" w:cs="Times New Roman"/>
          <w:sz w:val="24"/>
          <w:szCs w:val="24"/>
        </w:rPr>
        <w:t xml:space="preserve"> </w:t>
      </w:r>
      <w:r>
        <w:rPr>
          <w:rFonts w:ascii="Times New Roman" w:hAnsi="Times New Roman" w:cs="Times New Roman"/>
          <w:sz w:val="24"/>
          <w:szCs w:val="24"/>
        </w:rPr>
        <w:t xml:space="preserve">that </w:t>
      </w:r>
      <w:r w:rsidR="4D8B4562" w:rsidRPr="23E1E744">
        <w:rPr>
          <w:rFonts w:ascii="Times New Roman" w:hAnsi="Times New Roman" w:cs="Times New Roman"/>
          <w:sz w:val="24"/>
          <w:szCs w:val="24"/>
        </w:rPr>
        <w:t>Wendy H.</w:t>
      </w:r>
      <w:r>
        <w:rPr>
          <w:rFonts w:ascii="Times New Roman" w:hAnsi="Times New Roman" w:cs="Times New Roman"/>
          <w:sz w:val="24"/>
          <w:szCs w:val="24"/>
        </w:rPr>
        <w:t xml:space="preserve"> sent out </w:t>
      </w:r>
      <w:r w:rsidR="001532B1" w:rsidRPr="23E1E744">
        <w:rPr>
          <w:rFonts w:ascii="Times New Roman" w:hAnsi="Times New Roman" w:cs="Times New Roman"/>
          <w:sz w:val="24"/>
          <w:szCs w:val="24"/>
        </w:rPr>
        <w:t xml:space="preserve">to </w:t>
      </w:r>
      <w:r w:rsidR="17B5F0E2" w:rsidRPr="23E1E744">
        <w:rPr>
          <w:rFonts w:ascii="Times New Roman" w:hAnsi="Times New Roman" w:cs="Times New Roman"/>
          <w:sz w:val="24"/>
          <w:szCs w:val="24"/>
        </w:rPr>
        <w:t>D</w:t>
      </w:r>
      <w:r w:rsidR="001532B1" w:rsidRPr="23E1E744">
        <w:rPr>
          <w:rFonts w:ascii="Times New Roman" w:hAnsi="Times New Roman" w:cs="Times New Roman"/>
          <w:sz w:val="24"/>
          <w:szCs w:val="24"/>
        </w:rPr>
        <w:t>istrict</w:t>
      </w:r>
      <w:r w:rsidR="001532B1">
        <w:rPr>
          <w:rFonts w:ascii="Times New Roman" w:hAnsi="Times New Roman" w:cs="Times New Roman"/>
          <w:sz w:val="24"/>
          <w:szCs w:val="24"/>
        </w:rPr>
        <w:t xml:space="preserve"> 5500. </w:t>
      </w:r>
    </w:p>
    <w:p w14:paraId="705CDA48" w14:textId="424405D9" w:rsidR="7CCE0DA2" w:rsidRDefault="7CCE0DA2" w:rsidP="4A0F3E6E">
      <w:pPr>
        <w:rPr>
          <w:rFonts w:ascii="Times New Roman" w:eastAsia="Times New Roman" w:hAnsi="Times New Roman" w:cs="Times New Roman"/>
          <w:sz w:val="24"/>
          <w:szCs w:val="24"/>
        </w:rPr>
      </w:pPr>
      <w:r w:rsidRPr="381E759D">
        <w:rPr>
          <w:rFonts w:ascii="Times New Roman" w:eastAsia="Times New Roman" w:hAnsi="Times New Roman" w:cs="Times New Roman"/>
          <w:sz w:val="24"/>
          <w:szCs w:val="24"/>
        </w:rPr>
        <w:t>2 | Statista Research Department, 2021</w:t>
      </w:r>
    </w:p>
    <w:p w14:paraId="581342D9" w14:textId="184A062D" w:rsidR="7CCE0DA2" w:rsidRDefault="7CCE0DA2" w:rsidP="0067359B">
      <w:pPr>
        <w:jc w:val="center"/>
      </w:pPr>
      <w:r>
        <w:rPr>
          <w:noProof/>
        </w:rPr>
        <w:drawing>
          <wp:inline distT="0" distB="0" distL="0" distR="0" wp14:anchorId="336C7833" wp14:editId="4F3C9F40">
            <wp:extent cx="5943600" cy="6457950"/>
            <wp:effectExtent l="0" t="0" r="0" b="0"/>
            <wp:docPr id="257569579" name="Picture 1" descr="Leading factors when choosing a job for Millennials and Generatio &#10;States in 2019 &#10;Job security &#10;Salary &#10;Health care benefits &#10;The company has a good reputation &#10;The company contributes to society in a positive &#10;way &#10;The company's leadership team &#10;The company's mission &#10;45% &#10;The company is environmentally responsible &#10;Vacation time &#10;460/ &#10;Professional development opportunities &#10;43% &#10;Parental leave &#10;41% &#10;38% &#10;Racial diversity of the company's employees &#10;36% &#10;Ability to work remotely &#10;39% &#10;The company is seen as innovati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6457950"/>
                    </a:xfrm>
                    <a:prstGeom prst="rect">
                      <a:avLst/>
                    </a:prstGeom>
                  </pic:spPr>
                </pic:pic>
              </a:graphicData>
            </a:graphic>
          </wp:inline>
        </w:drawing>
      </w:r>
    </w:p>
    <w:p w14:paraId="2D6DA647" w14:textId="77777777" w:rsidR="005A1BBE" w:rsidRDefault="005A1BBE" w:rsidP="4A0F3E6E">
      <w:pPr>
        <w:rPr>
          <w:rFonts w:ascii="Times New Roman" w:eastAsia="Times New Roman" w:hAnsi="Times New Roman" w:cs="Times New Roman"/>
          <w:sz w:val="24"/>
          <w:szCs w:val="24"/>
        </w:rPr>
      </w:pPr>
    </w:p>
    <w:p w14:paraId="17E347DB" w14:textId="015177CD" w:rsidR="5E34E79B" w:rsidRDefault="5E34E79B" w:rsidP="4A0F3E6E">
      <w:pPr>
        <w:rPr>
          <w:rFonts w:ascii="Times New Roman" w:eastAsia="Times New Roman" w:hAnsi="Times New Roman" w:cs="Times New Roman"/>
          <w:sz w:val="24"/>
          <w:szCs w:val="24"/>
        </w:rPr>
      </w:pPr>
      <w:r w:rsidRPr="403B9CA9">
        <w:rPr>
          <w:rFonts w:ascii="Times New Roman" w:eastAsia="Times New Roman" w:hAnsi="Times New Roman" w:cs="Times New Roman"/>
          <w:sz w:val="24"/>
          <w:szCs w:val="24"/>
        </w:rPr>
        <w:t>3 |</w:t>
      </w:r>
      <w:r w:rsidR="00970BDF" w:rsidRPr="403B9CA9">
        <w:rPr>
          <w:rFonts w:ascii="Times New Roman" w:eastAsia="Times New Roman" w:hAnsi="Times New Roman" w:cs="Times New Roman"/>
          <w:sz w:val="24"/>
          <w:szCs w:val="24"/>
        </w:rPr>
        <w:t xml:space="preserve">Important Job Attributes from </w:t>
      </w:r>
      <w:r w:rsidR="00142348" w:rsidRPr="403B9CA9">
        <w:rPr>
          <w:rFonts w:ascii="Times New Roman" w:eastAsia="Times New Roman" w:hAnsi="Times New Roman" w:cs="Times New Roman"/>
          <w:sz w:val="24"/>
          <w:szCs w:val="24"/>
        </w:rPr>
        <w:t>Survey Respondents of Ages 16 – 24 in Tucson</w:t>
      </w:r>
    </w:p>
    <w:p w14:paraId="5F4E869D" w14:textId="657EBC85" w:rsidR="001207DF" w:rsidRDefault="00F22B13" w:rsidP="4A0F3E6E">
      <w:r>
        <w:t> </w:t>
      </w:r>
      <w:r>
        <w:rPr>
          <w:noProof/>
        </w:rPr>
        <w:drawing>
          <wp:inline distT="0" distB="0" distL="0" distR="0" wp14:anchorId="5393CE17" wp14:editId="0FE87FE2">
            <wp:extent cx="5943600" cy="3732530"/>
            <wp:effectExtent l="0" t="0" r="0" b="1270"/>
            <wp:docPr id="7" name="Picture 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732530"/>
                    </a:xfrm>
                    <a:prstGeom prst="rect">
                      <a:avLst/>
                    </a:prstGeom>
                    <a:noFill/>
                    <a:ln>
                      <a:noFill/>
                    </a:ln>
                  </pic:spPr>
                </pic:pic>
              </a:graphicData>
            </a:graphic>
          </wp:inline>
        </w:drawing>
      </w:r>
    </w:p>
    <w:p w14:paraId="1A7157AA" w14:textId="52ECBE54" w:rsidR="5E34E79B" w:rsidRDefault="5E34E79B" w:rsidP="4A0F3E6E">
      <w:pPr>
        <w:rPr>
          <w:rFonts w:ascii="Times New Roman" w:eastAsia="Times New Roman" w:hAnsi="Times New Roman" w:cs="Times New Roman"/>
          <w:sz w:val="24"/>
          <w:szCs w:val="24"/>
        </w:rPr>
      </w:pPr>
      <w:r w:rsidRPr="471ECBD7">
        <w:rPr>
          <w:rFonts w:ascii="Times New Roman" w:eastAsia="Times New Roman" w:hAnsi="Times New Roman" w:cs="Times New Roman"/>
          <w:sz w:val="24"/>
          <w:szCs w:val="24"/>
        </w:rPr>
        <w:t xml:space="preserve">4 | </w:t>
      </w:r>
      <w:r w:rsidR="005D51D0" w:rsidRPr="471ECBD7">
        <w:rPr>
          <w:rFonts w:ascii="Times New Roman" w:eastAsia="Times New Roman" w:hAnsi="Times New Roman" w:cs="Times New Roman"/>
          <w:sz w:val="24"/>
          <w:szCs w:val="24"/>
        </w:rPr>
        <w:t>Location</w:t>
      </w:r>
      <w:r w:rsidR="000C5F24" w:rsidRPr="471ECBD7">
        <w:rPr>
          <w:rFonts w:ascii="Times New Roman" w:eastAsia="Times New Roman" w:hAnsi="Times New Roman" w:cs="Times New Roman"/>
          <w:sz w:val="24"/>
          <w:szCs w:val="24"/>
        </w:rPr>
        <w:t xml:space="preserve"> and Age</w:t>
      </w:r>
      <w:r w:rsidR="005D51D0" w:rsidRPr="471ECBD7">
        <w:rPr>
          <w:rFonts w:ascii="Times New Roman" w:eastAsia="Times New Roman" w:hAnsi="Times New Roman" w:cs="Times New Roman"/>
          <w:sz w:val="24"/>
          <w:szCs w:val="24"/>
        </w:rPr>
        <w:t xml:space="preserve"> Demographics from Survey Respondents</w:t>
      </w:r>
      <w:r w:rsidR="000C5F24" w:rsidRPr="471ECBD7">
        <w:rPr>
          <w:rFonts w:ascii="Times New Roman" w:eastAsia="Times New Roman" w:hAnsi="Times New Roman" w:cs="Times New Roman"/>
          <w:sz w:val="24"/>
          <w:szCs w:val="24"/>
        </w:rPr>
        <w:t xml:space="preserve"> </w:t>
      </w:r>
      <w:r w:rsidR="005D51D0" w:rsidRPr="471ECBD7">
        <w:rPr>
          <w:rFonts w:ascii="Times New Roman" w:eastAsia="Times New Roman" w:hAnsi="Times New Roman" w:cs="Times New Roman"/>
          <w:sz w:val="24"/>
          <w:szCs w:val="24"/>
        </w:rPr>
        <w:t>in Tucson</w:t>
      </w:r>
    </w:p>
    <w:p w14:paraId="5D213DCA" w14:textId="5FD2BD09" w:rsidR="5E34E79B" w:rsidRDefault="5E34E79B" w:rsidP="0067359B">
      <w:pPr>
        <w:jc w:val="center"/>
      </w:pPr>
      <w:r>
        <w:rPr>
          <w:noProof/>
        </w:rPr>
        <w:drawing>
          <wp:inline distT="0" distB="0" distL="0" distR="0" wp14:anchorId="0AC1F281" wp14:editId="6789BC36">
            <wp:extent cx="3878317" cy="3159212"/>
            <wp:effectExtent l="0" t="0" r="8255" b="3175"/>
            <wp:docPr id="10560732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887464" cy="3166663"/>
                    </a:xfrm>
                    <a:prstGeom prst="rect">
                      <a:avLst/>
                    </a:prstGeom>
                  </pic:spPr>
                </pic:pic>
              </a:graphicData>
            </a:graphic>
          </wp:inline>
        </w:drawing>
      </w:r>
    </w:p>
    <w:p w14:paraId="107F0906" w14:textId="77777777" w:rsidR="00613F40" w:rsidRDefault="00613F40">
      <w:r>
        <w:br w:type="page"/>
      </w:r>
    </w:p>
    <w:p w14:paraId="38018581" w14:textId="7ECF7B86" w:rsidR="00613F40" w:rsidRDefault="5E34E79B" w:rsidP="00613F40">
      <w:pPr>
        <w:rPr>
          <w:rFonts w:ascii="Times New Roman" w:eastAsia="Times New Roman" w:hAnsi="Times New Roman" w:cs="Times New Roman"/>
          <w:sz w:val="24"/>
          <w:szCs w:val="24"/>
        </w:rPr>
      </w:pPr>
      <w:r w:rsidRPr="28E77558">
        <w:rPr>
          <w:rFonts w:ascii="Times New Roman" w:eastAsia="Times New Roman" w:hAnsi="Times New Roman" w:cs="Times New Roman"/>
          <w:sz w:val="24"/>
          <w:szCs w:val="24"/>
        </w:rPr>
        <w:t>5</w:t>
      </w:r>
      <w:r w:rsidR="006638E4">
        <w:rPr>
          <w:rFonts w:ascii="Times New Roman" w:eastAsia="Times New Roman" w:hAnsi="Times New Roman" w:cs="Times New Roman"/>
          <w:sz w:val="24"/>
          <w:szCs w:val="24"/>
        </w:rPr>
        <w:t xml:space="preserve"> </w:t>
      </w:r>
      <w:r w:rsidRPr="28E77558">
        <w:rPr>
          <w:rFonts w:ascii="Times New Roman" w:eastAsia="Times New Roman" w:hAnsi="Times New Roman" w:cs="Times New Roman"/>
          <w:sz w:val="24"/>
          <w:szCs w:val="24"/>
        </w:rPr>
        <w:t>|</w:t>
      </w:r>
      <w:r w:rsidR="006638E4">
        <w:rPr>
          <w:rFonts w:ascii="Times New Roman" w:eastAsia="Times New Roman" w:hAnsi="Times New Roman" w:cs="Times New Roman"/>
          <w:sz w:val="24"/>
          <w:szCs w:val="24"/>
        </w:rPr>
        <w:t xml:space="preserve"> </w:t>
      </w:r>
      <w:r w:rsidR="00445236" w:rsidRPr="28E77558">
        <w:rPr>
          <w:rFonts w:ascii="Times New Roman" w:eastAsia="Times New Roman" w:hAnsi="Times New Roman" w:cs="Times New Roman"/>
          <w:sz w:val="24"/>
          <w:szCs w:val="24"/>
        </w:rPr>
        <w:t xml:space="preserve">Percentage of </w:t>
      </w:r>
      <w:r w:rsidR="12DDB76E" w:rsidRPr="12BE2A1E">
        <w:rPr>
          <w:rFonts w:ascii="Times New Roman" w:eastAsia="Times New Roman" w:hAnsi="Times New Roman" w:cs="Times New Roman"/>
          <w:sz w:val="24"/>
          <w:szCs w:val="24"/>
        </w:rPr>
        <w:t>Participants</w:t>
      </w:r>
      <w:r w:rsidR="0041182B" w:rsidRPr="28E77558">
        <w:rPr>
          <w:rFonts w:ascii="Times New Roman" w:eastAsia="Times New Roman" w:hAnsi="Times New Roman" w:cs="Times New Roman"/>
          <w:sz w:val="24"/>
          <w:szCs w:val="24"/>
        </w:rPr>
        <w:t xml:space="preserve"> who Responded to Vocation Interest Survey</w:t>
      </w:r>
    </w:p>
    <w:p w14:paraId="4E410A20" w14:textId="410355DB" w:rsidR="5E34E79B" w:rsidRDefault="5E34E79B" w:rsidP="0067359B">
      <w:pPr>
        <w:jc w:val="center"/>
      </w:pPr>
      <w:r>
        <w:rPr>
          <w:noProof/>
        </w:rPr>
        <w:drawing>
          <wp:inline distT="0" distB="0" distL="0" distR="0" wp14:anchorId="48DC7B4C" wp14:editId="7CA0B627">
            <wp:extent cx="2953726" cy="2200940"/>
            <wp:effectExtent l="0" t="0" r="0" b="8890"/>
            <wp:docPr id="15154795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967322" cy="2211071"/>
                    </a:xfrm>
                    <a:prstGeom prst="rect">
                      <a:avLst/>
                    </a:prstGeom>
                  </pic:spPr>
                </pic:pic>
              </a:graphicData>
            </a:graphic>
          </wp:inline>
        </w:drawing>
      </w:r>
    </w:p>
    <w:p w14:paraId="4193D95F" w14:textId="3D334E9B" w:rsidR="00613F40" w:rsidRDefault="00613F40" w:rsidP="00613F40">
      <w:pPr>
        <w:rPr>
          <w:rFonts w:ascii="Times New Roman" w:eastAsia="Times New Roman" w:hAnsi="Times New Roman" w:cs="Times New Roman"/>
          <w:sz w:val="24"/>
          <w:szCs w:val="24"/>
        </w:rPr>
      </w:pPr>
      <w:r w:rsidRPr="2ECB9A0E">
        <w:rPr>
          <w:rFonts w:ascii="Times New Roman" w:eastAsia="Times New Roman" w:hAnsi="Times New Roman" w:cs="Times New Roman"/>
          <w:sz w:val="24"/>
          <w:szCs w:val="24"/>
        </w:rPr>
        <w:t>6 |</w:t>
      </w:r>
      <w:r w:rsidR="0041182B" w:rsidRPr="2ECB9A0E">
        <w:rPr>
          <w:rFonts w:ascii="Times New Roman" w:eastAsia="Times New Roman" w:hAnsi="Times New Roman" w:cs="Times New Roman"/>
          <w:sz w:val="24"/>
          <w:szCs w:val="24"/>
        </w:rPr>
        <w:t xml:space="preserve"> Interest of Vocational Careers/Trades from Survey Respondents of Ages 16 – 24 in Tucson</w:t>
      </w:r>
    </w:p>
    <w:p w14:paraId="69806331" w14:textId="6B33F566" w:rsidR="5E34E79B" w:rsidRDefault="5E34E79B" w:rsidP="0067359B">
      <w:pPr>
        <w:jc w:val="center"/>
      </w:pPr>
      <w:r>
        <w:rPr>
          <w:noProof/>
        </w:rPr>
        <w:drawing>
          <wp:inline distT="0" distB="0" distL="0" distR="0" wp14:anchorId="3C266C0B" wp14:editId="776776DA">
            <wp:extent cx="5185184" cy="2203704"/>
            <wp:effectExtent l="0" t="0" r="0" b="6350"/>
            <wp:docPr id="6364671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185184" cy="2203704"/>
                    </a:xfrm>
                    <a:prstGeom prst="rect">
                      <a:avLst/>
                    </a:prstGeom>
                  </pic:spPr>
                </pic:pic>
              </a:graphicData>
            </a:graphic>
          </wp:inline>
        </w:drawing>
      </w:r>
    </w:p>
    <w:p w14:paraId="2374EF0E" w14:textId="4656736D" w:rsidR="00613F40" w:rsidRDefault="00613F40" w:rsidP="4A0F3E6E">
      <w:pPr>
        <w:rPr>
          <w:rFonts w:ascii="Times New Roman" w:eastAsia="Times New Roman" w:hAnsi="Times New Roman" w:cs="Times New Roman"/>
          <w:sz w:val="24"/>
          <w:szCs w:val="24"/>
        </w:rPr>
      </w:pPr>
      <w:r w:rsidRPr="7FC60BDE">
        <w:rPr>
          <w:rFonts w:ascii="Times New Roman" w:eastAsia="Times New Roman" w:hAnsi="Times New Roman" w:cs="Times New Roman"/>
          <w:sz w:val="24"/>
          <w:szCs w:val="24"/>
        </w:rPr>
        <w:t>7</w:t>
      </w:r>
      <w:r w:rsidR="5E34E79B" w:rsidRPr="7FC60BDE">
        <w:rPr>
          <w:rFonts w:ascii="Times New Roman" w:eastAsia="Times New Roman" w:hAnsi="Times New Roman" w:cs="Times New Roman"/>
          <w:sz w:val="24"/>
          <w:szCs w:val="24"/>
        </w:rPr>
        <w:t xml:space="preserve"> | </w:t>
      </w:r>
      <w:r w:rsidR="0041182B" w:rsidRPr="7FC60BDE">
        <w:rPr>
          <w:rFonts w:ascii="Times New Roman" w:eastAsia="Times New Roman" w:hAnsi="Times New Roman" w:cs="Times New Roman"/>
          <w:sz w:val="24"/>
          <w:szCs w:val="24"/>
        </w:rPr>
        <w:t>Knowledge of Vocational Trades from Survey Respondents of Ages 16 – 24 in Tucson</w:t>
      </w:r>
    </w:p>
    <w:p w14:paraId="7F07A688" w14:textId="2CA8850E" w:rsidR="7B628C24" w:rsidRDefault="46F686FE" w:rsidP="0949F2B1">
      <w:pPr>
        <w:jc w:val="center"/>
      </w:pPr>
      <w:r>
        <w:rPr>
          <w:noProof/>
        </w:rPr>
        <w:drawing>
          <wp:inline distT="0" distB="0" distL="0" distR="0" wp14:anchorId="0FB14CE5" wp14:editId="00714DF0">
            <wp:extent cx="3946933" cy="2203704"/>
            <wp:effectExtent l="0" t="0" r="0" b="6350"/>
            <wp:docPr id="10135612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3946933" cy="2203704"/>
                    </a:xfrm>
                    <a:prstGeom prst="rect">
                      <a:avLst/>
                    </a:prstGeom>
                  </pic:spPr>
                </pic:pic>
              </a:graphicData>
            </a:graphic>
          </wp:inline>
        </w:drawing>
      </w:r>
    </w:p>
    <w:p w14:paraId="74B07740" w14:textId="77777777" w:rsidR="004D1664" w:rsidRDefault="004D1664" w:rsidP="004D1664">
      <w:pPr>
        <w:rPr>
          <w:rFonts w:ascii="Times New Roman" w:eastAsia="Times New Roman" w:hAnsi="Times New Roman" w:cs="Times New Roman"/>
          <w:sz w:val="24"/>
          <w:szCs w:val="24"/>
        </w:rPr>
      </w:pPr>
    </w:p>
    <w:p w14:paraId="30DBD4DA" w14:textId="77777777" w:rsidR="004D1664" w:rsidRDefault="004D1664" w:rsidP="004D1664"/>
    <w:p w14:paraId="7C8179BF" w14:textId="3FA8EBA5" w:rsidR="004D1664" w:rsidRDefault="004D1664" w:rsidP="004D1664">
      <w:pPr>
        <w:rPr>
          <w:rFonts w:ascii="Times New Roman" w:hAnsi="Times New Roman" w:cs="Times New Roman"/>
          <w:sz w:val="24"/>
          <w:szCs w:val="24"/>
        </w:rPr>
      </w:pPr>
      <w:r>
        <w:rPr>
          <w:rFonts w:ascii="Times New Roman" w:hAnsi="Times New Roman" w:cs="Times New Roman"/>
          <w:sz w:val="24"/>
          <w:szCs w:val="24"/>
        </w:rPr>
        <w:t>8</w:t>
      </w:r>
      <w:r w:rsidRPr="0949F2B1">
        <w:rPr>
          <w:rFonts w:ascii="Times New Roman" w:hAnsi="Times New Roman" w:cs="Times New Roman"/>
          <w:sz w:val="24"/>
          <w:szCs w:val="24"/>
        </w:rPr>
        <w:t>| Rotary Vocational Fund of Arizona Financial Distribution 2021</w:t>
      </w:r>
    </w:p>
    <w:p w14:paraId="0E288A54" w14:textId="77777777" w:rsidR="004D1664" w:rsidRDefault="004D1664" w:rsidP="004D1664">
      <w:pPr>
        <w:jc w:val="center"/>
      </w:pPr>
      <w:r>
        <w:rPr>
          <w:noProof/>
        </w:rPr>
        <w:drawing>
          <wp:inline distT="0" distB="0" distL="0" distR="0" wp14:anchorId="444F6865" wp14:editId="3564C727">
            <wp:extent cx="4343400" cy="2444750"/>
            <wp:effectExtent l="0" t="0" r="0" b="12700"/>
            <wp:docPr id="1" name="Chart 1">
              <a:extLst xmlns:a="http://schemas.openxmlformats.org/drawingml/2006/main">
                <a:ext uri="{FF2B5EF4-FFF2-40B4-BE49-F238E27FC236}">
                  <a16:creationId xmlns:a16="http://schemas.microsoft.com/office/drawing/2014/main" id="{EB3D4064-BFC6-3475-3AC0-5E1F885CF9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EBDDC13" w14:textId="77777777" w:rsidR="004D1664" w:rsidRDefault="004D1664" w:rsidP="0949F2B1">
      <w:pPr>
        <w:jc w:val="center"/>
      </w:pPr>
    </w:p>
    <w:sectPr w:rsidR="004D1664" w:rsidSect="00254552">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44C5" w14:textId="77777777" w:rsidR="0020247B" w:rsidRDefault="0020247B">
      <w:pPr>
        <w:spacing w:after="0" w:line="240" w:lineRule="auto"/>
      </w:pPr>
      <w:r>
        <w:separator/>
      </w:r>
    </w:p>
  </w:endnote>
  <w:endnote w:type="continuationSeparator" w:id="0">
    <w:p w14:paraId="2C705289" w14:textId="77777777" w:rsidR="0020247B" w:rsidRDefault="0020247B">
      <w:pPr>
        <w:spacing w:after="0" w:line="240" w:lineRule="auto"/>
      </w:pPr>
      <w:r>
        <w:continuationSeparator/>
      </w:r>
    </w:p>
  </w:endnote>
  <w:endnote w:type="continuationNotice" w:id="1">
    <w:p w14:paraId="6928740F" w14:textId="77777777" w:rsidR="0020247B" w:rsidRDefault="00202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02786"/>
      <w:docPartObj>
        <w:docPartGallery w:val="Page Numbers (Bottom of Page)"/>
        <w:docPartUnique/>
      </w:docPartObj>
    </w:sdtPr>
    <w:sdtEndPr>
      <w:rPr>
        <w:noProof/>
      </w:rPr>
    </w:sdtEndPr>
    <w:sdtContent>
      <w:p w14:paraId="72A84FFA" w14:textId="0741B2F7" w:rsidR="00BB4BE6" w:rsidRDefault="00BB4B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9D5211" w14:textId="6DB7FBA4" w:rsidR="7B628C24" w:rsidRDefault="7B628C24" w:rsidP="7B628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2085" w14:textId="77777777" w:rsidR="0020247B" w:rsidRDefault="0020247B">
      <w:pPr>
        <w:spacing w:after="0" w:line="240" w:lineRule="auto"/>
      </w:pPr>
      <w:r>
        <w:separator/>
      </w:r>
    </w:p>
  </w:footnote>
  <w:footnote w:type="continuationSeparator" w:id="0">
    <w:p w14:paraId="198A2F8A" w14:textId="77777777" w:rsidR="0020247B" w:rsidRDefault="0020247B">
      <w:pPr>
        <w:spacing w:after="0" w:line="240" w:lineRule="auto"/>
      </w:pPr>
      <w:r>
        <w:continuationSeparator/>
      </w:r>
    </w:p>
  </w:footnote>
  <w:footnote w:type="continuationNotice" w:id="1">
    <w:p w14:paraId="126881F8" w14:textId="77777777" w:rsidR="0020247B" w:rsidRDefault="002024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B628C24" w14:paraId="10E127DE" w14:textId="77777777" w:rsidTr="7B628C24">
      <w:tc>
        <w:tcPr>
          <w:tcW w:w="3120" w:type="dxa"/>
        </w:tcPr>
        <w:p w14:paraId="37E5B3EC" w14:textId="03B249FE" w:rsidR="7B628C24" w:rsidRDefault="7B628C24" w:rsidP="7B628C24">
          <w:pPr>
            <w:pStyle w:val="Header"/>
            <w:ind w:left="-115"/>
          </w:pPr>
        </w:p>
      </w:tc>
      <w:tc>
        <w:tcPr>
          <w:tcW w:w="3120" w:type="dxa"/>
        </w:tcPr>
        <w:p w14:paraId="37DDE028" w14:textId="67749D70" w:rsidR="7B628C24" w:rsidRDefault="7B628C24" w:rsidP="7B628C24">
          <w:pPr>
            <w:pStyle w:val="Header"/>
            <w:jc w:val="center"/>
          </w:pPr>
        </w:p>
      </w:tc>
      <w:tc>
        <w:tcPr>
          <w:tcW w:w="3120" w:type="dxa"/>
        </w:tcPr>
        <w:p w14:paraId="3AE17E17" w14:textId="6C9D0273" w:rsidR="7B628C24" w:rsidRDefault="7B628C24" w:rsidP="7B628C24">
          <w:pPr>
            <w:pStyle w:val="Header"/>
            <w:ind w:right="-115"/>
            <w:jc w:val="right"/>
          </w:pPr>
        </w:p>
      </w:tc>
    </w:tr>
  </w:tbl>
  <w:p w14:paraId="78B6B89C" w14:textId="2E9253E7" w:rsidR="7B628C24" w:rsidRDefault="7B628C24" w:rsidP="7B628C24">
    <w:pPr>
      <w:pStyle w:val="Header"/>
    </w:pPr>
  </w:p>
</w:hdr>
</file>

<file path=word/intelligence2.xml><?xml version="1.0" encoding="utf-8"?>
<int2:intelligence xmlns:int2="http://schemas.microsoft.com/office/intelligence/2020/intelligence" xmlns:oel="http://schemas.microsoft.com/office/2019/extlst">
  <int2:observations>
    <int2:textHash int2:hashCode="5vTqnzosd6xp9H" int2:id="lgy60nyx">
      <int2:state int2:value="Rejected" int2:type="LegacyProofing"/>
    </int2:textHash>
    <int2:textHash int2:hashCode="2WhSP0cY4mmSFE" int2:id="pvL4MFJQ">
      <int2:state int2:value="Rejected" int2:type="LegacyProofing"/>
    </int2:textHash>
    <int2:bookmark int2:bookmarkName="_Int_cFioY7SY" int2:invalidationBookmarkName="" int2:hashCode="3gT6Din5s14kkF" int2:id="O67JTs51">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7256F"/>
    <w:multiLevelType w:val="hybridMultilevel"/>
    <w:tmpl w:val="7BCCD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547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G2sDS1NDAwMrEwszBS0lEKTi0uzszPAykwqwUA3XU4OywAAAA="/>
  </w:docVars>
  <w:rsids>
    <w:rsidRoot w:val="5ABBA147"/>
    <w:rsid w:val="00000CEF"/>
    <w:rsid w:val="00000FE4"/>
    <w:rsid w:val="0001309D"/>
    <w:rsid w:val="00016EDE"/>
    <w:rsid w:val="000211E0"/>
    <w:rsid w:val="00022DDE"/>
    <w:rsid w:val="00025989"/>
    <w:rsid w:val="0002724D"/>
    <w:rsid w:val="000351E8"/>
    <w:rsid w:val="000364DB"/>
    <w:rsid w:val="00036FBA"/>
    <w:rsid w:val="00050CBA"/>
    <w:rsid w:val="00056AF7"/>
    <w:rsid w:val="00057552"/>
    <w:rsid w:val="000609B6"/>
    <w:rsid w:val="00062E68"/>
    <w:rsid w:val="00066CDE"/>
    <w:rsid w:val="00090D70"/>
    <w:rsid w:val="00090E9F"/>
    <w:rsid w:val="000924B6"/>
    <w:rsid w:val="000C5F24"/>
    <w:rsid w:val="000E0B2C"/>
    <w:rsid w:val="000E2ED4"/>
    <w:rsid w:val="000E4BAF"/>
    <w:rsid w:val="001137F2"/>
    <w:rsid w:val="00115605"/>
    <w:rsid w:val="001207DF"/>
    <w:rsid w:val="00120CE9"/>
    <w:rsid w:val="00121EAC"/>
    <w:rsid w:val="00122111"/>
    <w:rsid w:val="00126038"/>
    <w:rsid w:val="001265D6"/>
    <w:rsid w:val="0013707F"/>
    <w:rsid w:val="00140532"/>
    <w:rsid w:val="00142348"/>
    <w:rsid w:val="001456BF"/>
    <w:rsid w:val="001532B1"/>
    <w:rsid w:val="001662E1"/>
    <w:rsid w:val="0017050C"/>
    <w:rsid w:val="00174C35"/>
    <w:rsid w:val="00190377"/>
    <w:rsid w:val="001914E7"/>
    <w:rsid w:val="00192131"/>
    <w:rsid w:val="00192F09"/>
    <w:rsid w:val="00195E42"/>
    <w:rsid w:val="001B1D4D"/>
    <w:rsid w:val="001B3B8E"/>
    <w:rsid w:val="001C254F"/>
    <w:rsid w:val="001C25DE"/>
    <w:rsid w:val="001D053B"/>
    <w:rsid w:val="001D3439"/>
    <w:rsid w:val="001E302B"/>
    <w:rsid w:val="001F17D5"/>
    <w:rsid w:val="001F6980"/>
    <w:rsid w:val="00202335"/>
    <w:rsid w:val="0020247B"/>
    <w:rsid w:val="0020425B"/>
    <w:rsid w:val="00204F5A"/>
    <w:rsid w:val="00206483"/>
    <w:rsid w:val="00223ED4"/>
    <w:rsid w:val="00227246"/>
    <w:rsid w:val="00235610"/>
    <w:rsid w:val="00235658"/>
    <w:rsid w:val="002424A0"/>
    <w:rsid w:val="00252864"/>
    <w:rsid w:val="00254552"/>
    <w:rsid w:val="00257183"/>
    <w:rsid w:val="00260DA1"/>
    <w:rsid w:val="0026182E"/>
    <w:rsid w:val="002618B2"/>
    <w:rsid w:val="00265647"/>
    <w:rsid w:val="00267A63"/>
    <w:rsid w:val="00284FEB"/>
    <w:rsid w:val="002B4A92"/>
    <w:rsid w:val="002D2DA5"/>
    <w:rsid w:val="002D50C4"/>
    <w:rsid w:val="002E297D"/>
    <w:rsid w:val="002E5D47"/>
    <w:rsid w:val="00310E6F"/>
    <w:rsid w:val="00313D7A"/>
    <w:rsid w:val="003158F8"/>
    <w:rsid w:val="003160D0"/>
    <w:rsid w:val="00332DC0"/>
    <w:rsid w:val="00334BF2"/>
    <w:rsid w:val="00342386"/>
    <w:rsid w:val="00345AF3"/>
    <w:rsid w:val="003460D7"/>
    <w:rsid w:val="00353321"/>
    <w:rsid w:val="00355FEF"/>
    <w:rsid w:val="00357FFA"/>
    <w:rsid w:val="0037125C"/>
    <w:rsid w:val="00383CBB"/>
    <w:rsid w:val="003A0C2B"/>
    <w:rsid w:val="003B537E"/>
    <w:rsid w:val="003C0F86"/>
    <w:rsid w:val="003C22FF"/>
    <w:rsid w:val="003D3711"/>
    <w:rsid w:val="00410C17"/>
    <w:rsid w:val="0041182B"/>
    <w:rsid w:val="004204EE"/>
    <w:rsid w:val="00433394"/>
    <w:rsid w:val="00440FF8"/>
    <w:rsid w:val="00445236"/>
    <w:rsid w:val="00450035"/>
    <w:rsid w:val="00450CF4"/>
    <w:rsid w:val="0046294C"/>
    <w:rsid w:val="00465E8E"/>
    <w:rsid w:val="004678BC"/>
    <w:rsid w:val="00472288"/>
    <w:rsid w:val="0048325F"/>
    <w:rsid w:val="00484979"/>
    <w:rsid w:val="004961D6"/>
    <w:rsid w:val="004968CD"/>
    <w:rsid w:val="004B0632"/>
    <w:rsid w:val="004B2675"/>
    <w:rsid w:val="004D0C70"/>
    <w:rsid w:val="004D1664"/>
    <w:rsid w:val="004E6463"/>
    <w:rsid w:val="0050536B"/>
    <w:rsid w:val="005341F7"/>
    <w:rsid w:val="005607FA"/>
    <w:rsid w:val="005836AF"/>
    <w:rsid w:val="005A1BBE"/>
    <w:rsid w:val="005B1ACF"/>
    <w:rsid w:val="005B224B"/>
    <w:rsid w:val="005B298F"/>
    <w:rsid w:val="005C6E07"/>
    <w:rsid w:val="005D51D0"/>
    <w:rsid w:val="005E216F"/>
    <w:rsid w:val="005E4164"/>
    <w:rsid w:val="005F15C4"/>
    <w:rsid w:val="00604A5D"/>
    <w:rsid w:val="00613F40"/>
    <w:rsid w:val="0062286A"/>
    <w:rsid w:val="006270DF"/>
    <w:rsid w:val="00654E65"/>
    <w:rsid w:val="00655F08"/>
    <w:rsid w:val="00661E03"/>
    <w:rsid w:val="006638E4"/>
    <w:rsid w:val="00670F63"/>
    <w:rsid w:val="0067359B"/>
    <w:rsid w:val="00681746"/>
    <w:rsid w:val="006860EB"/>
    <w:rsid w:val="00690100"/>
    <w:rsid w:val="006A0739"/>
    <w:rsid w:val="006B0B7A"/>
    <w:rsid w:val="006B53FD"/>
    <w:rsid w:val="006C79CC"/>
    <w:rsid w:val="006E0B6B"/>
    <w:rsid w:val="006E393B"/>
    <w:rsid w:val="006F0115"/>
    <w:rsid w:val="006F20DD"/>
    <w:rsid w:val="006F6A9B"/>
    <w:rsid w:val="00707422"/>
    <w:rsid w:val="00713B1A"/>
    <w:rsid w:val="00713D87"/>
    <w:rsid w:val="007148FD"/>
    <w:rsid w:val="0071515B"/>
    <w:rsid w:val="007222BB"/>
    <w:rsid w:val="00736C7B"/>
    <w:rsid w:val="007437B5"/>
    <w:rsid w:val="00753059"/>
    <w:rsid w:val="00753D1D"/>
    <w:rsid w:val="00755D87"/>
    <w:rsid w:val="007565A3"/>
    <w:rsid w:val="007637D6"/>
    <w:rsid w:val="00767EA9"/>
    <w:rsid w:val="00772DC8"/>
    <w:rsid w:val="007756FA"/>
    <w:rsid w:val="00781A61"/>
    <w:rsid w:val="00790BC4"/>
    <w:rsid w:val="00792F04"/>
    <w:rsid w:val="00796C4B"/>
    <w:rsid w:val="007A48B1"/>
    <w:rsid w:val="007A7B45"/>
    <w:rsid w:val="007B048E"/>
    <w:rsid w:val="007B1B28"/>
    <w:rsid w:val="007B327C"/>
    <w:rsid w:val="007B4D71"/>
    <w:rsid w:val="007C05FC"/>
    <w:rsid w:val="007C462F"/>
    <w:rsid w:val="007E3CCE"/>
    <w:rsid w:val="007E77E9"/>
    <w:rsid w:val="007F7662"/>
    <w:rsid w:val="007F7668"/>
    <w:rsid w:val="007F7E1B"/>
    <w:rsid w:val="0080185A"/>
    <w:rsid w:val="0081146E"/>
    <w:rsid w:val="008170B7"/>
    <w:rsid w:val="008255CA"/>
    <w:rsid w:val="0083049A"/>
    <w:rsid w:val="00833AA7"/>
    <w:rsid w:val="00834CEA"/>
    <w:rsid w:val="00842AB3"/>
    <w:rsid w:val="00856039"/>
    <w:rsid w:val="008647C7"/>
    <w:rsid w:val="00866D87"/>
    <w:rsid w:val="00873494"/>
    <w:rsid w:val="00875953"/>
    <w:rsid w:val="008B1D41"/>
    <w:rsid w:val="008B7986"/>
    <w:rsid w:val="008C3862"/>
    <w:rsid w:val="008D33DC"/>
    <w:rsid w:val="008D3D41"/>
    <w:rsid w:val="008D5FEA"/>
    <w:rsid w:val="008E4BC4"/>
    <w:rsid w:val="008E4DB4"/>
    <w:rsid w:val="008F6274"/>
    <w:rsid w:val="0090107B"/>
    <w:rsid w:val="009034E6"/>
    <w:rsid w:val="00916DCB"/>
    <w:rsid w:val="00926F87"/>
    <w:rsid w:val="0092725E"/>
    <w:rsid w:val="00931540"/>
    <w:rsid w:val="00962BBD"/>
    <w:rsid w:val="00965B35"/>
    <w:rsid w:val="00970BDF"/>
    <w:rsid w:val="0097178A"/>
    <w:rsid w:val="009813B1"/>
    <w:rsid w:val="00982145"/>
    <w:rsid w:val="00982226"/>
    <w:rsid w:val="0098295B"/>
    <w:rsid w:val="00986382"/>
    <w:rsid w:val="009929E9"/>
    <w:rsid w:val="00995D8B"/>
    <w:rsid w:val="009A535D"/>
    <w:rsid w:val="009C08E3"/>
    <w:rsid w:val="009C4FA5"/>
    <w:rsid w:val="009D485D"/>
    <w:rsid w:val="009D4A61"/>
    <w:rsid w:val="009D7B4E"/>
    <w:rsid w:val="00A148A2"/>
    <w:rsid w:val="00A15FDC"/>
    <w:rsid w:val="00A2784D"/>
    <w:rsid w:val="00A36EC3"/>
    <w:rsid w:val="00A36EFF"/>
    <w:rsid w:val="00A45F2E"/>
    <w:rsid w:val="00A55614"/>
    <w:rsid w:val="00A705AB"/>
    <w:rsid w:val="00A7366C"/>
    <w:rsid w:val="00A744FD"/>
    <w:rsid w:val="00A76296"/>
    <w:rsid w:val="00A80566"/>
    <w:rsid w:val="00A80967"/>
    <w:rsid w:val="00A915AB"/>
    <w:rsid w:val="00A94A2C"/>
    <w:rsid w:val="00AA4813"/>
    <w:rsid w:val="00AA7B5D"/>
    <w:rsid w:val="00AB4B75"/>
    <w:rsid w:val="00AD0697"/>
    <w:rsid w:val="00AD763F"/>
    <w:rsid w:val="00AE23AB"/>
    <w:rsid w:val="00AE2B86"/>
    <w:rsid w:val="00AE51A1"/>
    <w:rsid w:val="00AE65D1"/>
    <w:rsid w:val="00AE7B74"/>
    <w:rsid w:val="00B02704"/>
    <w:rsid w:val="00B02CA5"/>
    <w:rsid w:val="00B10E44"/>
    <w:rsid w:val="00B266FC"/>
    <w:rsid w:val="00B32333"/>
    <w:rsid w:val="00B338D4"/>
    <w:rsid w:val="00B42BAB"/>
    <w:rsid w:val="00B457DF"/>
    <w:rsid w:val="00B50323"/>
    <w:rsid w:val="00B573B7"/>
    <w:rsid w:val="00B84DEC"/>
    <w:rsid w:val="00B90C61"/>
    <w:rsid w:val="00B92B14"/>
    <w:rsid w:val="00B953AA"/>
    <w:rsid w:val="00B96DE2"/>
    <w:rsid w:val="00BA02F6"/>
    <w:rsid w:val="00BA6485"/>
    <w:rsid w:val="00BA724F"/>
    <w:rsid w:val="00BB228E"/>
    <w:rsid w:val="00BB4BE6"/>
    <w:rsid w:val="00BD2C96"/>
    <w:rsid w:val="00BD7419"/>
    <w:rsid w:val="00BF37AB"/>
    <w:rsid w:val="00C25FC1"/>
    <w:rsid w:val="00C32447"/>
    <w:rsid w:val="00C33F1D"/>
    <w:rsid w:val="00C36A14"/>
    <w:rsid w:val="00C36B87"/>
    <w:rsid w:val="00C45C3B"/>
    <w:rsid w:val="00C515E0"/>
    <w:rsid w:val="00C55F68"/>
    <w:rsid w:val="00C6464D"/>
    <w:rsid w:val="00C67F5C"/>
    <w:rsid w:val="00C7344D"/>
    <w:rsid w:val="00C75D0E"/>
    <w:rsid w:val="00C846EE"/>
    <w:rsid w:val="00C9169D"/>
    <w:rsid w:val="00C91B3B"/>
    <w:rsid w:val="00CA21A4"/>
    <w:rsid w:val="00CA3528"/>
    <w:rsid w:val="00CA6175"/>
    <w:rsid w:val="00CA7026"/>
    <w:rsid w:val="00CB06A7"/>
    <w:rsid w:val="00CC5596"/>
    <w:rsid w:val="00CC787C"/>
    <w:rsid w:val="00CD1B74"/>
    <w:rsid w:val="00CD402D"/>
    <w:rsid w:val="00CD700E"/>
    <w:rsid w:val="00CD72A4"/>
    <w:rsid w:val="00CD76C2"/>
    <w:rsid w:val="00CE0E63"/>
    <w:rsid w:val="00CE3A88"/>
    <w:rsid w:val="00D00DB8"/>
    <w:rsid w:val="00D02456"/>
    <w:rsid w:val="00D14BCD"/>
    <w:rsid w:val="00D312D3"/>
    <w:rsid w:val="00D3734E"/>
    <w:rsid w:val="00D46694"/>
    <w:rsid w:val="00D47855"/>
    <w:rsid w:val="00D746E7"/>
    <w:rsid w:val="00DA7B9A"/>
    <w:rsid w:val="00DB03F6"/>
    <w:rsid w:val="00DC1178"/>
    <w:rsid w:val="00DE44AE"/>
    <w:rsid w:val="00DE7C41"/>
    <w:rsid w:val="00DF667A"/>
    <w:rsid w:val="00E14D35"/>
    <w:rsid w:val="00E24317"/>
    <w:rsid w:val="00E327CF"/>
    <w:rsid w:val="00E61C09"/>
    <w:rsid w:val="00E636AF"/>
    <w:rsid w:val="00E65EFB"/>
    <w:rsid w:val="00E82E7E"/>
    <w:rsid w:val="00E849F8"/>
    <w:rsid w:val="00E87E58"/>
    <w:rsid w:val="00E9693F"/>
    <w:rsid w:val="00EA4FB7"/>
    <w:rsid w:val="00EB4AC2"/>
    <w:rsid w:val="00EC710D"/>
    <w:rsid w:val="00EE599D"/>
    <w:rsid w:val="00EF1933"/>
    <w:rsid w:val="00F02E28"/>
    <w:rsid w:val="00F10285"/>
    <w:rsid w:val="00F15650"/>
    <w:rsid w:val="00F22B13"/>
    <w:rsid w:val="00F24EC3"/>
    <w:rsid w:val="00F26132"/>
    <w:rsid w:val="00F4191B"/>
    <w:rsid w:val="00F73E5F"/>
    <w:rsid w:val="00F76E4C"/>
    <w:rsid w:val="00F867EB"/>
    <w:rsid w:val="00F86A3B"/>
    <w:rsid w:val="00F95520"/>
    <w:rsid w:val="00FA3D55"/>
    <w:rsid w:val="00FA7DC1"/>
    <w:rsid w:val="00FB0242"/>
    <w:rsid w:val="00FC09C9"/>
    <w:rsid w:val="00FC3258"/>
    <w:rsid w:val="00FD276B"/>
    <w:rsid w:val="00FD62C0"/>
    <w:rsid w:val="00FE4327"/>
    <w:rsid w:val="00FE56B7"/>
    <w:rsid w:val="00FE605E"/>
    <w:rsid w:val="00FE6ECE"/>
    <w:rsid w:val="00FF3226"/>
    <w:rsid w:val="00FF5283"/>
    <w:rsid w:val="044E0E31"/>
    <w:rsid w:val="061BEF3A"/>
    <w:rsid w:val="066DE548"/>
    <w:rsid w:val="07CAFC15"/>
    <w:rsid w:val="082A4B84"/>
    <w:rsid w:val="0949F2B1"/>
    <w:rsid w:val="0A5C51DE"/>
    <w:rsid w:val="0AA143CC"/>
    <w:rsid w:val="0B2B6FA9"/>
    <w:rsid w:val="0B578345"/>
    <w:rsid w:val="0B60FB08"/>
    <w:rsid w:val="0BF8223F"/>
    <w:rsid w:val="0C24A317"/>
    <w:rsid w:val="0C2A9F5D"/>
    <w:rsid w:val="0C5B9D4E"/>
    <w:rsid w:val="0C83B920"/>
    <w:rsid w:val="0CA79446"/>
    <w:rsid w:val="0CC0F924"/>
    <w:rsid w:val="0D6D65DE"/>
    <w:rsid w:val="0DD3A5F0"/>
    <w:rsid w:val="0DDD9B38"/>
    <w:rsid w:val="0E043B77"/>
    <w:rsid w:val="0E3EFA8C"/>
    <w:rsid w:val="0E56C8F8"/>
    <w:rsid w:val="0E66182E"/>
    <w:rsid w:val="0E7168F3"/>
    <w:rsid w:val="0E903EBC"/>
    <w:rsid w:val="0EE3E3F3"/>
    <w:rsid w:val="0F0AD9D0"/>
    <w:rsid w:val="0FE15C8B"/>
    <w:rsid w:val="10077BA1"/>
    <w:rsid w:val="10433904"/>
    <w:rsid w:val="10CFAD93"/>
    <w:rsid w:val="10DA883C"/>
    <w:rsid w:val="11AC006A"/>
    <w:rsid w:val="122141D7"/>
    <w:rsid w:val="124727AF"/>
    <w:rsid w:val="1251CD5C"/>
    <w:rsid w:val="127AC08D"/>
    <w:rsid w:val="12BE2A1E"/>
    <w:rsid w:val="12DDB76E"/>
    <w:rsid w:val="130AE3CB"/>
    <w:rsid w:val="1333B368"/>
    <w:rsid w:val="13C1BFEE"/>
    <w:rsid w:val="145ABD94"/>
    <w:rsid w:val="14CC5F96"/>
    <w:rsid w:val="14EBE1C6"/>
    <w:rsid w:val="15268975"/>
    <w:rsid w:val="157FB457"/>
    <w:rsid w:val="16352380"/>
    <w:rsid w:val="16AFF810"/>
    <w:rsid w:val="16B4F268"/>
    <w:rsid w:val="16E0A7AD"/>
    <w:rsid w:val="17A642B8"/>
    <w:rsid w:val="17B5F0E2"/>
    <w:rsid w:val="17CF35E9"/>
    <w:rsid w:val="18B75519"/>
    <w:rsid w:val="18BF9062"/>
    <w:rsid w:val="18DA373D"/>
    <w:rsid w:val="190DC536"/>
    <w:rsid w:val="1B4BC40D"/>
    <w:rsid w:val="1BAE0E15"/>
    <w:rsid w:val="1D44485C"/>
    <w:rsid w:val="1D5665A5"/>
    <w:rsid w:val="1D6E72ED"/>
    <w:rsid w:val="1DF29012"/>
    <w:rsid w:val="1E56D490"/>
    <w:rsid w:val="1E8E3C35"/>
    <w:rsid w:val="1F0CE619"/>
    <w:rsid w:val="1F532421"/>
    <w:rsid w:val="1F721AFF"/>
    <w:rsid w:val="1FDE4209"/>
    <w:rsid w:val="203F47EF"/>
    <w:rsid w:val="2089951F"/>
    <w:rsid w:val="20ACC9D8"/>
    <w:rsid w:val="2135A6FE"/>
    <w:rsid w:val="21864F07"/>
    <w:rsid w:val="21ADE7FD"/>
    <w:rsid w:val="21C71B05"/>
    <w:rsid w:val="222125A6"/>
    <w:rsid w:val="228782ED"/>
    <w:rsid w:val="22CFC7C5"/>
    <w:rsid w:val="22DBBE71"/>
    <w:rsid w:val="22FFF2AD"/>
    <w:rsid w:val="23E1E744"/>
    <w:rsid w:val="23E7B62C"/>
    <w:rsid w:val="23FE90C4"/>
    <w:rsid w:val="240D6638"/>
    <w:rsid w:val="24458C22"/>
    <w:rsid w:val="24A9994E"/>
    <w:rsid w:val="24EDCAB3"/>
    <w:rsid w:val="24EE9AD5"/>
    <w:rsid w:val="25983CD5"/>
    <w:rsid w:val="259BBA68"/>
    <w:rsid w:val="25B2CB6A"/>
    <w:rsid w:val="25BDE9D1"/>
    <w:rsid w:val="25E0C4A9"/>
    <w:rsid w:val="25EBFA18"/>
    <w:rsid w:val="25F20508"/>
    <w:rsid w:val="26F33DF4"/>
    <w:rsid w:val="2782F567"/>
    <w:rsid w:val="27C243B6"/>
    <w:rsid w:val="27C4B8AF"/>
    <w:rsid w:val="2822F358"/>
    <w:rsid w:val="283E3504"/>
    <w:rsid w:val="28C60BE3"/>
    <w:rsid w:val="28E77558"/>
    <w:rsid w:val="298F8569"/>
    <w:rsid w:val="29B09D92"/>
    <w:rsid w:val="29D1AED0"/>
    <w:rsid w:val="29EADF8B"/>
    <w:rsid w:val="2A081372"/>
    <w:rsid w:val="2A1074C7"/>
    <w:rsid w:val="2AC1B14D"/>
    <w:rsid w:val="2BADC928"/>
    <w:rsid w:val="2C0510AC"/>
    <w:rsid w:val="2C7FCBBE"/>
    <w:rsid w:val="2CD60554"/>
    <w:rsid w:val="2D242323"/>
    <w:rsid w:val="2DA358ED"/>
    <w:rsid w:val="2E2C1AF0"/>
    <w:rsid w:val="2E8295D3"/>
    <w:rsid w:val="2ECB9A0E"/>
    <w:rsid w:val="2F89D786"/>
    <w:rsid w:val="2FAE4ACD"/>
    <w:rsid w:val="2FD42A17"/>
    <w:rsid w:val="30595922"/>
    <w:rsid w:val="30C29463"/>
    <w:rsid w:val="3162DC2D"/>
    <w:rsid w:val="32DA3297"/>
    <w:rsid w:val="32F96BAA"/>
    <w:rsid w:val="3381EB9A"/>
    <w:rsid w:val="33854097"/>
    <w:rsid w:val="33E67C4A"/>
    <w:rsid w:val="34705873"/>
    <w:rsid w:val="34A74FDA"/>
    <w:rsid w:val="357357DE"/>
    <w:rsid w:val="35824CAB"/>
    <w:rsid w:val="359989D4"/>
    <w:rsid w:val="35D624E0"/>
    <w:rsid w:val="36D32B88"/>
    <w:rsid w:val="376E1A07"/>
    <w:rsid w:val="37838FD3"/>
    <w:rsid w:val="381E759D"/>
    <w:rsid w:val="38634306"/>
    <w:rsid w:val="38D53338"/>
    <w:rsid w:val="3935F016"/>
    <w:rsid w:val="3A45576A"/>
    <w:rsid w:val="3AAA5EB6"/>
    <w:rsid w:val="3AD1C077"/>
    <w:rsid w:val="3AF858BF"/>
    <w:rsid w:val="3B767200"/>
    <w:rsid w:val="3B821954"/>
    <w:rsid w:val="3C373E4C"/>
    <w:rsid w:val="3C78BCDA"/>
    <w:rsid w:val="3C7A9184"/>
    <w:rsid w:val="3CCE3BF9"/>
    <w:rsid w:val="3E54C431"/>
    <w:rsid w:val="3E966E76"/>
    <w:rsid w:val="403B9CA9"/>
    <w:rsid w:val="4069A36D"/>
    <w:rsid w:val="409F092D"/>
    <w:rsid w:val="416A1BB7"/>
    <w:rsid w:val="41861F75"/>
    <w:rsid w:val="43D81C73"/>
    <w:rsid w:val="44D7A6AD"/>
    <w:rsid w:val="44EDB311"/>
    <w:rsid w:val="453345EF"/>
    <w:rsid w:val="455F9845"/>
    <w:rsid w:val="4671AF76"/>
    <w:rsid w:val="46F686FE"/>
    <w:rsid w:val="471ECBD7"/>
    <w:rsid w:val="473C86C0"/>
    <w:rsid w:val="475D4BA8"/>
    <w:rsid w:val="479ACE7D"/>
    <w:rsid w:val="483881BC"/>
    <w:rsid w:val="4A06B712"/>
    <w:rsid w:val="4A0F3E6E"/>
    <w:rsid w:val="4A82AA7D"/>
    <w:rsid w:val="4AA0DBC6"/>
    <w:rsid w:val="4BFA7CD3"/>
    <w:rsid w:val="4C398B5F"/>
    <w:rsid w:val="4C66EE67"/>
    <w:rsid w:val="4C7B2459"/>
    <w:rsid w:val="4D6E9616"/>
    <w:rsid w:val="4D8B4562"/>
    <w:rsid w:val="4DE53CC9"/>
    <w:rsid w:val="4E1CB20B"/>
    <w:rsid w:val="4E66E46A"/>
    <w:rsid w:val="4EC98734"/>
    <w:rsid w:val="4EEE46DD"/>
    <w:rsid w:val="4F560790"/>
    <w:rsid w:val="50061694"/>
    <w:rsid w:val="500AA251"/>
    <w:rsid w:val="505C344A"/>
    <w:rsid w:val="512420CB"/>
    <w:rsid w:val="513E98ED"/>
    <w:rsid w:val="519E852C"/>
    <w:rsid w:val="51BE565F"/>
    <w:rsid w:val="51D4874B"/>
    <w:rsid w:val="52360B2E"/>
    <w:rsid w:val="5265B8A6"/>
    <w:rsid w:val="52D49F91"/>
    <w:rsid w:val="5326401E"/>
    <w:rsid w:val="537057AC"/>
    <w:rsid w:val="53B24288"/>
    <w:rsid w:val="5481C746"/>
    <w:rsid w:val="548C4E6D"/>
    <w:rsid w:val="557437B5"/>
    <w:rsid w:val="5619B9FA"/>
    <w:rsid w:val="5636288C"/>
    <w:rsid w:val="5658994E"/>
    <w:rsid w:val="56FDC58D"/>
    <w:rsid w:val="570EED36"/>
    <w:rsid w:val="5773D9A1"/>
    <w:rsid w:val="578B69FB"/>
    <w:rsid w:val="57A80C98"/>
    <w:rsid w:val="57EE427E"/>
    <w:rsid w:val="583C87B9"/>
    <w:rsid w:val="58E70AC8"/>
    <w:rsid w:val="5A161B7F"/>
    <w:rsid w:val="5A4AD466"/>
    <w:rsid w:val="5ABBA147"/>
    <w:rsid w:val="5B1C2F50"/>
    <w:rsid w:val="5B4DDB40"/>
    <w:rsid w:val="5B56A249"/>
    <w:rsid w:val="5BCAB583"/>
    <w:rsid w:val="5C93F628"/>
    <w:rsid w:val="5C99F26A"/>
    <w:rsid w:val="5CD27A34"/>
    <w:rsid w:val="5D827528"/>
    <w:rsid w:val="5E32701C"/>
    <w:rsid w:val="5E34E79B"/>
    <w:rsid w:val="5E50CEC3"/>
    <w:rsid w:val="5E60FB37"/>
    <w:rsid w:val="5E71A942"/>
    <w:rsid w:val="5EDE36D5"/>
    <w:rsid w:val="5F1E4589"/>
    <w:rsid w:val="5F5136EE"/>
    <w:rsid w:val="60CD29A7"/>
    <w:rsid w:val="6100335A"/>
    <w:rsid w:val="6239D941"/>
    <w:rsid w:val="63A3D568"/>
    <w:rsid w:val="64274B13"/>
    <w:rsid w:val="6496BC20"/>
    <w:rsid w:val="65BF9BF1"/>
    <w:rsid w:val="65CB0533"/>
    <w:rsid w:val="66298718"/>
    <w:rsid w:val="6665F234"/>
    <w:rsid w:val="66BEDDB3"/>
    <w:rsid w:val="66DBC707"/>
    <w:rsid w:val="675C251F"/>
    <w:rsid w:val="67DE5F2A"/>
    <w:rsid w:val="67FA93BD"/>
    <w:rsid w:val="681548BB"/>
    <w:rsid w:val="683FC918"/>
    <w:rsid w:val="68431086"/>
    <w:rsid w:val="689A5F6E"/>
    <w:rsid w:val="68C9BB6D"/>
    <w:rsid w:val="68FE8510"/>
    <w:rsid w:val="6ABF825B"/>
    <w:rsid w:val="6AF4ADD6"/>
    <w:rsid w:val="6B7AB148"/>
    <w:rsid w:val="6C17A6BD"/>
    <w:rsid w:val="6C3FE676"/>
    <w:rsid w:val="6D132AFE"/>
    <w:rsid w:val="6D670713"/>
    <w:rsid w:val="6DB6FD8E"/>
    <w:rsid w:val="6DD1F633"/>
    <w:rsid w:val="6E548A5A"/>
    <w:rsid w:val="6F8BA166"/>
    <w:rsid w:val="6FB8CDC3"/>
    <w:rsid w:val="6FB9173E"/>
    <w:rsid w:val="6FC4B137"/>
    <w:rsid w:val="6FE8BD30"/>
    <w:rsid w:val="705AD8A2"/>
    <w:rsid w:val="70E8FCCE"/>
    <w:rsid w:val="70F85C1E"/>
    <w:rsid w:val="71D3A8F7"/>
    <w:rsid w:val="71D4736D"/>
    <w:rsid w:val="71FAE431"/>
    <w:rsid w:val="71FE6185"/>
    <w:rsid w:val="7284CD2F"/>
    <w:rsid w:val="7288DD6B"/>
    <w:rsid w:val="72942C7F"/>
    <w:rsid w:val="72E27E70"/>
    <w:rsid w:val="7355624A"/>
    <w:rsid w:val="73AE4A51"/>
    <w:rsid w:val="744AA953"/>
    <w:rsid w:val="7498225A"/>
    <w:rsid w:val="74BAD688"/>
    <w:rsid w:val="74BC5554"/>
    <w:rsid w:val="74BC6908"/>
    <w:rsid w:val="7526C1E1"/>
    <w:rsid w:val="75BC6DF1"/>
    <w:rsid w:val="762E0394"/>
    <w:rsid w:val="76785625"/>
    <w:rsid w:val="771B133E"/>
    <w:rsid w:val="77A01FAA"/>
    <w:rsid w:val="782AEB62"/>
    <w:rsid w:val="78802582"/>
    <w:rsid w:val="78CF3E36"/>
    <w:rsid w:val="791C9660"/>
    <w:rsid w:val="792015EF"/>
    <w:rsid w:val="797D9DC3"/>
    <w:rsid w:val="798FDA2B"/>
    <w:rsid w:val="79C9B7EF"/>
    <w:rsid w:val="7A3F9CF2"/>
    <w:rsid w:val="7A9FF1CF"/>
    <w:rsid w:val="7B628C24"/>
    <w:rsid w:val="7C69010C"/>
    <w:rsid w:val="7CCE0DA2"/>
    <w:rsid w:val="7D39A081"/>
    <w:rsid w:val="7D4D2979"/>
    <w:rsid w:val="7D9ADB8A"/>
    <w:rsid w:val="7E52AA4D"/>
    <w:rsid w:val="7EB4A5AB"/>
    <w:rsid w:val="7F1CCB8A"/>
    <w:rsid w:val="7F1D453C"/>
    <w:rsid w:val="7FC6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A147"/>
  <w15:chartTrackingRefBased/>
  <w15:docId w15:val="{A388416A-CAF9-4182-8972-73D02EB1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07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50C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7B628C24"/>
  </w:style>
  <w:style w:type="character" w:customStyle="1" w:styleId="eop">
    <w:name w:val="eop"/>
    <w:basedOn w:val="DefaultParagraphFont"/>
    <w:uiPriority w:val="1"/>
    <w:rsid w:val="7B628C2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6A073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929E9"/>
    <w:pPr>
      <w:outlineLvl w:val="9"/>
    </w:pPr>
  </w:style>
  <w:style w:type="paragraph" w:styleId="TOC1">
    <w:name w:val="toc 1"/>
    <w:basedOn w:val="Normal"/>
    <w:next w:val="Normal"/>
    <w:autoRedefine/>
    <w:uiPriority w:val="39"/>
    <w:unhideWhenUsed/>
    <w:rsid w:val="009929E9"/>
    <w:pPr>
      <w:spacing w:after="100"/>
    </w:pPr>
  </w:style>
  <w:style w:type="character" w:styleId="Hyperlink">
    <w:name w:val="Hyperlink"/>
    <w:basedOn w:val="DefaultParagraphFont"/>
    <w:uiPriority w:val="99"/>
    <w:unhideWhenUsed/>
    <w:rsid w:val="009929E9"/>
    <w:rPr>
      <w:color w:val="0563C1" w:themeColor="hyperlink"/>
      <w:u w:val="single"/>
    </w:rPr>
  </w:style>
  <w:style w:type="paragraph" w:styleId="ListParagraph">
    <w:name w:val="List Paragraph"/>
    <w:basedOn w:val="Normal"/>
    <w:uiPriority w:val="34"/>
    <w:qFormat/>
    <w:rsid w:val="00790BC4"/>
    <w:pPr>
      <w:ind w:left="720"/>
      <w:contextualSpacing/>
    </w:pPr>
  </w:style>
  <w:style w:type="character" w:customStyle="1" w:styleId="Heading2Char">
    <w:name w:val="Heading 2 Char"/>
    <w:basedOn w:val="DefaultParagraphFont"/>
    <w:link w:val="Heading2"/>
    <w:uiPriority w:val="9"/>
    <w:rsid w:val="00450CF4"/>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450CF4"/>
    <w:pPr>
      <w:spacing w:after="100"/>
      <w:ind w:left="220"/>
    </w:pPr>
  </w:style>
  <w:style w:type="character" w:styleId="CommentReference">
    <w:name w:val="annotation reference"/>
    <w:basedOn w:val="DefaultParagraphFont"/>
    <w:uiPriority w:val="99"/>
    <w:semiHidden/>
    <w:unhideWhenUsed/>
    <w:rsid w:val="00C6464D"/>
    <w:rPr>
      <w:sz w:val="16"/>
      <w:szCs w:val="16"/>
    </w:rPr>
  </w:style>
  <w:style w:type="paragraph" w:styleId="CommentText">
    <w:name w:val="annotation text"/>
    <w:basedOn w:val="Normal"/>
    <w:link w:val="CommentTextChar"/>
    <w:uiPriority w:val="99"/>
    <w:unhideWhenUsed/>
    <w:rsid w:val="00C6464D"/>
    <w:pPr>
      <w:spacing w:line="240" w:lineRule="auto"/>
    </w:pPr>
    <w:rPr>
      <w:sz w:val="20"/>
      <w:szCs w:val="20"/>
    </w:rPr>
  </w:style>
  <w:style w:type="character" w:customStyle="1" w:styleId="CommentTextChar">
    <w:name w:val="Comment Text Char"/>
    <w:basedOn w:val="DefaultParagraphFont"/>
    <w:link w:val="CommentText"/>
    <w:uiPriority w:val="99"/>
    <w:rsid w:val="00C6464D"/>
    <w:rPr>
      <w:sz w:val="20"/>
      <w:szCs w:val="20"/>
    </w:rPr>
  </w:style>
  <w:style w:type="paragraph" w:styleId="CommentSubject">
    <w:name w:val="annotation subject"/>
    <w:basedOn w:val="CommentText"/>
    <w:next w:val="CommentText"/>
    <w:link w:val="CommentSubjectChar"/>
    <w:uiPriority w:val="99"/>
    <w:semiHidden/>
    <w:unhideWhenUsed/>
    <w:rsid w:val="00C6464D"/>
    <w:rPr>
      <w:b/>
      <w:bCs/>
    </w:rPr>
  </w:style>
  <w:style w:type="character" w:customStyle="1" w:styleId="CommentSubjectChar">
    <w:name w:val="Comment Subject Char"/>
    <w:basedOn w:val="CommentTextChar"/>
    <w:link w:val="CommentSubject"/>
    <w:uiPriority w:val="99"/>
    <w:semiHidden/>
    <w:rsid w:val="00C646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6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[Rotary Vocational Fund.xlsx]Sheet2!PivotTable5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District</a:t>
            </a:r>
            <a:r>
              <a:rPr lang="en-US" baseline="0"/>
              <a:t> 5500 Applicants Interested in HealthCare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a:sp3d/>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Sheet2!$R$3</c:f>
              <c:strCache>
                <c:ptCount val="1"/>
                <c:pt idx="0">
                  <c:v>Total</c:v>
                </c:pt>
              </c:strCache>
            </c:strRef>
          </c:tx>
          <c:spPr>
            <a:solidFill>
              <a:schemeClr val="accent1"/>
            </a:solidFill>
            <a:ln>
              <a:noFill/>
            </a:ln>
            <a:effectLst/>
            <a:sp3d/>
          </c:spPr>
          <c:invertIfNegative val="0"/>
          <c:cat>
            <c:strRef>
              <c:f>Sheet2!$Q$4:$Q$11</c:f>
              <c:strCache>
                <c:ptCount val="7"/>
                <c:pt idx="0">
                  <c:v>Aviation</c:v>
                </c:pt>
                <c:pt idx="1">
                  <c:v>Business</c:v>
                </c:pt>
                <c:pt idx="2">
                  <c:v>Medical</c:v>
                </c:pt>
                <c:pt idx="3">
                  <c:v>HVAC</c:v>
                </c:pt>
                <c:pt idx="4">
                  <c:v>Truck Driving</c:v>
                </c:pt>
                <c:pt idx="5">
                  <c:v>Unknown</c:v>
                </c:pt>
                <c:pt idx="6">
                  <c:v>Veterinary</c:v>
                </c:pt>
              </c:strCache>
            </c:strRef>
          </c:cat>
          <c:val>
            <c:numRef>
              <c:f>Sheet2!$R$4:$R$11</c:f>
              <c:numCache>
                <c:formatCode>_("$"* #,##0.00_);_("$"* \(#,##0.00\);_("$"* "-"??_);_(@_)</c:formatCode>
                <c:ptCount val="7"/>
                <c:pt idx="0">
                  <c:v>24000</c:v>
                </c:pt>
                <c:pt idx="1">
                  <c:v>5000</c:v>
                </c:pt>
                <c:pt idx="2">
                  <c:v>93400</c:v>
                </c:pt>
                <c:pt idx="3">
                  <c:v>2000</c:v>
                </c:pt>
                <c:pt idx="4">
                  <c:v>3483</c:v>
                </c:pt>
                <c:pt idx="5">
                  <c:v>2000</c:v>
                </c:pt>
                <c:pt idx="6">
                  <c:v>10600</c:v>
                </c:pt>
              </c:numCache>
            </c:numRef>
          </c:val>
          <c:extLst>
            <c:ext xmlns:c16="http://schemas.microsoft.com/office/drawing/2014/chart" uri="{C3380CC4-5D6E-409C-BE32-E72D297353CC}">
              <c16:uniqueId val="{00000000-2D1C-48B7-BD99-16156BAF586D}"/>
            </c:ext>
          </c:extLst>
        </c:ser>
        <c:dLbls>
          <c:showLegendKey val="0"/>
          <c:showVal val="0"/>
          <c:showCatName val="0"/>
          <c:showSerName val="0"/>
          <c:showPercent val="0"/>
          <c:showBubbleSize val="0"/>
        </c:dLbls>
        <c:gapWidth val="150"/>
        <c:shape val="box"/>
        <c:axId val="1043454944"/>
        <c:axId val="1043448288"/>
        <c:axId val="0"/>
      </c:bar3DChart>
      <c:catAx>
        <c:axId val="1043454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448288"/>
        <c:crosses val="autoZero"/>
        <c:auto val="1"/>
        <c:lblAlgn val="ctr"/>
        <c:lblOffset val="100"/>
        <c:noMultiLvlLbl val="0"/>
      </c:catAx>
      <c:valAx>
        <c:axId val="10434482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00_);_(&quot;$&quot;* \(#,##0.0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3454944"/>
        <c:crosses val="autoZero"/>
        <c:crossBetween val="between"/>
        <c:majorUnit val="30000"/>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95942-C2C6-4FB5-9B9A-0FC3231A4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3299</Words>
  <Characters>18805</Characters>
  <Application>Microsoft Office Word</Application>
  <DocSecurity>0</DocSecurity>
  <Lines>156</Lines>
  <Paragraphs>44</Paragraphs>
  <ScaleCrop>false</ScaleCrop>
  <Company/>
  <LinksUpToDate>false</LinksUpToDate>
  <CharactersWithSpaces>22060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Amanda Renee - (ashaw)</dc:creator>
  <cp:keywords/>
  <dc:description/>
  <cp:lastModifiedBy>Hobbs, Wendy</cp:lastModifiedBy>
  <cp:revision>2</cp:revision>
  <dcterms:created xsi:type="dcterms:W3CDTF">2022-09-15T23:36:00Z</dcterms:created>
  <dcterms:modified xsi:type="dcterms:W3CDTF">2022-09-15T23:36:00Z</dcterms:modified>
</cp:coreProperties>
</file>