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BF00F" w14:textId="7D379A6D" w:rsidR="00A90E62" w:rsidRDefault="00455E02">
      <w:r>
        <w:t>When the World Feels Heavy:</w:t>
      </w:r>
    </w:p>
    <w:p w14:paraId="349E7C81" w14:textId="0A9173B1" w:rsidR="00455E02" w:rsidRDefault="00455E02">
      <w:r>
        <w:t xml:space="preserve">Supporting Mental Wellness </w:t>
      </w:r>
      <w:proofErr w:type="gramStart"/>
      <w:r>
        <w:t>In</w:t>
      </w:r>
      <w:proofErr w:type="gramEnd"/>
      <w:r>
        <w:t xml:space="preserve"> These Times</w:t>
      </w:r>
    </w:p>
    <w:p w14:paraId="4420594E" w14:textId="4782B6C1" w:rsidR="00455E02" w:rsidRDefault="00455E02">
      <w:r>
        <w:t>By Glenna Phillips, Executive Director, Central Kansas Mental Health Center</w:t>
      </w:r>
    </w:p>
    <w:p w14:paraId="20A58693" w14:textId="6FC4E077" w:rsidR="005E6CCD" w:rsidRDefault="005E6CCD">
      <w:r>
        <w:rPr>
          <w:noProof/>
        </w:rPr>
        <w:drawing>
          <wp:inline distT="0" distB="0" distL="0" distR="0" wp14:anchorId="6EE43235" wp14:editId="21A2333A">
            <wp:extent cx="823913" cy="823913"/>
            <wp:effectExtent l="0" t="0" r="0" b="0"/>
            <wp:docPr id="1953050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50403" name="Picture 1953050403"/>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1752" cy="831752"/>
                    </a:xfrm>
                    <a:prstGeom prst="rect">
                      <a:avLst/>
                    </a:prstGeom>
                  </pic:spPr>
                </pic:pic>
              </a:graphicData>
            </a:graphic>
          </wp:inline>
        </w:drawing>
      </w:r>
    </w:p>
    <w:p w14:paraId="1D9AADCE" w14:textId="77777777" w:rsidR="00455E02" w:rsidRDefault="00455E02"/>
    <w:p w14:paraId="773C1148" w14:textId="3ECCE417" w:rsidR="00455E02" w:rsidRDefault="00455E02" w:rsidP="00A30B2E">
      <w:pPr>
        <w:ind w:firstLine="720"/>
      </w:pPr>
      <w:r>
        <w:t xml:space="preserve">In today’s world, many individuals, especially older adults, are carrying a level of emotional exhaustion that can be difficult to describe. Rising costs for groceries, medications, utilities, and housing stretch fixed incomes often beyond what once felt manageable. At the same time, political tensions, world events, and uncertainty about the future </w:t>
      </w:r>
      <w:proofErr w:type="gramStart"/>
      <w:r>
        <w:t>leaves</w:t>
      </w:r>
      <w:proofErr w:type="gramEnd"/>
      <w:r>
        <w:t xml:space="preserve"> many people feeling less stable and secure than they once did. For most, it is not one major event causing distress, but rather the steady accumulation of worries that never seem to fully quiet down.</w:t>
      </w:r>
    </w:p>
    <w:p w14:paraId="0AD12BF6" w14:textId="16E3549A" w:rsidR="00455E02" w:rsidRDefault="00A30B2E" w:rsidP="00A30B2E">
      <w:pPr>
        <w:ind w:firstLine="720"/>
      </w:pPr>
      <w:r>
        <w:t>It’s no surprise that anxiety and depression are increasing across all age groups. Yet, for many older Americans, these feelings can be especially overwhelming. Many older Kansans were raised during times when emotional struggles were kept private, worked through quietly, or simply pushed aside. Today, though, we are beginning to better understand that emotional health is just as important as physical health and seeking support is not weakness, but wisdom.</w:t>
      </w:r>
    </w:p>
    <w:p w14:paraId="7A7E2DD5" w14:textId="1080DAF1" w:rsidR="00A30B2E" w:rsidRDefault="00A30B2E" w:rsidP="00A30B2E">
      <w:pPr>
        <w:ind w:firstLine="720"/>
      </w:pPr>
      <w:r>
        <w:t>Many older adults have lived through tremendous life challenges and transitions. This means that they carry a lifetime of resilience, wisdom, and adaptability. Even so, the emotional weight of today’s world can still feel heavy at times.</w:t>
      </w:r>
    </w:p>
    <w:p w14:paraId="757D1CC5" w14:textId="55A39ABB" w:rsidR="00A30B2E" w:rsidRDefault="00A30B2E" w:rsidP="00A30B2E">
      <w:pPr>
        <w:ind w:firstLine="720"/>
      </w:pPr>
      <w:r>
        <w:t xml:space="preserve">One of the greatest challenges people face right now is the feeling of losing control. Inflation, healthcare costs, </w:t>
      </w:r>
      <w:r w:rsidR="00B03F7A">
        <w:t>retirement concerns, changing family dynamics, and political divisions are largely outside any one person’s ability to fix. When individuals feel powerless over the world around them, anxiety often grows. Depression can follow when hope begins to feel distant or when daily stress becomes emotionally exhausting.</w:t>
      </w:r>
    </w:p>
    <w:p w14:paraId="406ECB60" w14:textId="61E8A31F" w:rsidR="00B03F7A" w:rsidRDefault="00B03F7A" w:rsidP="00A30B2E">
      <w:pPr>
        <w:ind w:firstLine="720"/>
      </w:pPr>
      <w:r>
        <w:t xml:space="preserve">While we cannot always control the circumstances around us, we can strengthen the ways we respond to them. Behavioral health tools are not about pretending problems do not exist. Instead, </w:t>
      </w:r>
      <w:proofErr w:type="gramStart"/>
      <w:r>
        <w:t>they  help</w:t>
      </w:r>
      <w:proofErr w:type="gramEnd"/>
      <w:r>
        <w:t xml:space="preserve"> us manage stress, regain balance, and reconnect with what still brings meaning and stability to life. Here’s a list of some helpful tools.</w:t>
      </w:r>
    </w:p>
    <w:p w14:paraId="25757F9B" w14:textId="2F9F1039" w:rsidR="00B03F7A" w:rsidRDefault="00B03F7A" w:rsidP="00A30B2E">
      <w:pPr>
        <w:ind w:firstLine="720"/>
      </w:pPr>
      <w:r w:rsidRPr="00B03F7A">
        <w:rPr>
          <w:b/>
          <w:bCs/>
        </w:rPr>
        <w:lastRenderedPageBreak/>
        <w:t>Connection:</w:t>
      </w:r>
      <w:r>
        <w:rPr>
          <w:b/>
          <w:bCs/>
        </w:rPr>
        <w:t xml:space="preserve"> </w:t>
      </w:r>
      <w:r>
        <w:t xml:space="preserve">One of the most important tools is connection. Research shows that isolation significantly increases older American’s risk of depression, anxiety and even physical health concerns. </w:t>
      </w:r>
      <w:proofErr w:type="gramStart"/>
      <w:r>
        <w:t>Simple  moments</w:t>
      </w:r>
      <w:proofErr w:type="gramEnd"/>
      <w:r>
        <w:t xml:space="preserve"> such as meeting a friend for coffee</w:t>
      </w:r>
      <w:r w:rsidR="007A1DAE">
        <w:t>, attending church activities, participating in a senior program, volunteering, or making a daily phone call to family can improve emotional well-being. Human connections remind us that we are not carrying life’s burdens alone. Even small routines and regular social interactions provide comfort, stability, and a renewed sense of purpose.</w:t>
      </w:r>
    </w:p>
    <w:p w14:paraId="5CBDC6A0" w14:textId="19541364" w:rsidR="00813E48" w:rsidRPr="00813E48" w:rsidRDefault="007A1DAE" w:rsidP="00813E48">
      <w:pPr>
        <w:ind w:firstLine="720"/>
      </w:pPr>
      <w:proofErr w:type="gramStart"/>
      <w:r>
        <w:rPr>
          <w:b/>
          <w:bCs/>
        </w:rPr>
        <w:t>Focus</w:t>
      </w:r>
      <w:proofErr w:type="gramEnd"/>
      <w:r>
        <w:rPr>
          <w:b/>
          <w:bCs/>
        </w:rPr>
        <w:t xml:space="preserve"> what’s </w:t>
      </w:r>
      <w:proofErr w:type="gramStart"/>
      <w:r>
        <w:rPr>
          <w:b/>
          <w:bCs/>
        </w:rPr>
        <w:t>in</w:t>
      </w:r>
      <w:proofErr w:type="gramEnd"/>
      <w:r>
        <w:rPr>
          <w:b/>
          <w:bCs/>
        </w:rPr>
        <w:t xml:space="preserve"> Reach:</w:t>
      </w:r>
      <w:r w:rsidR="006C6CD2">
        <w:rPr>
          <w:b/>
          <w:bCs/>
        </w:rPr>
        <w:t xml:space="preserve"> </w:t>
      </w:r>
      <w:r w:rsidR="006C6CD2" w:rsidRPr="006C6CD2">
        <w:t>Another important strategy is to focus on what remains within reach.</w:t>
      </w:r>
      <w:r w:rsidR="006C6CD2">
        <w:t xml:space="preserve"> Anxiety often grows when our mind stays focused on “what id” or worst-case scenarios. Behavioral health professionals frequently encourage individuals to narrow their focus to manageable and realistic steps. These may include maintaining routines, limiting excessive news exposure, creating a daily schedule, exercising regularly, or finding small areas of accomplishments each day. Even simple structure can provide emotional grounding during uncertain times.</w:t>
      </w:r>
    </w:p>
    <w:p w14:paraId="348B73FF" w14:textId="77777777" w:rsidR="00813E48" w:rsidRDefault="00813E48" w:rsidP="00813E48">
      <w:r w:rsidRPr="00813E48">
        <w:rPr>
          <w:b/>
          <w:bCs/>
        </w:rPr>
        <w:t>Get Physical:</w:t>
      </w:r>
      <w:r>
        <w:t xml:space="preserve"> Physical health and mental health are deeply connected. Sleep, good nutrition, movement and medication management all influence our emotional Wellness. Walking, gardening, stretching or spending time outdoors can improve mood. In reduced stress hormones, these may seem like small acts. Even over time, they can create greater emotional balance and stability.  </w:t>
      </w:r>
    </w:p>
    <w:p w14:paraId="17EBA554" w14:textId="66C44493" w:rsidR="00813E48" w:rsidRDefault="00813E48" w:rsidP="00813E48">
      <w:r w:rsidRPr="00813E48">
        <w:rPr>
          <w:b/>
          <w:bCs/>
        </w:rPr>
        <w:t xml:space="preserve">There are </w:t>
      </w:r>
      <w:r>
        <w:rPr>
          <w:b/>
          <w:bCs/>
        </w:rPr>
        <w:t>R</w:t>
      </w:r>
      <w:r w:rsidRPr="00813E48">
        <w:rPr>
          <w:b/>
          <w:bCs/>
        </w:rPr>
        <w:t>esources</w:t>
      </w:r>
      <w:r>
        <w:t xml:space="preserve">: There are growing resources available specifically for older adults. Community mental health centers, senior programs, peer support groups, faith communities, and mental care providers increasingly recognize the importance of emotional Wellness among aging populations. Many organizations, including Central Kansas Mental Health Center, offer counseling. Medical support, grief services, crisis assistance, and educational programs designed to help individuals navigate stress, loss, loneliness and life transitions. </w:t>
      </w:r>
    </w:p>
    <w:p w14:paraId="17F13310" w14:textId="43370EE7" w:rsidR="00813E48" w:rsidRDefault="00813E48" w:rsidP="00813E48">
      <w:r w:rsidRPr="00813E48">
        <w:rPr>
          <w:b/>
          <w:bCs/>
        </w:rPr>
        <w:t xml:space="preserve">Family </w:t>
      </w:r>
      <w:r>
        <w:rPr>
          <w:b/>
          <w:bCs/>
        </w:rPr>
        <w:t>M</w:t>
      </w:r>
      <w:r w:rsidRPr="00813E48">
        <w:rPr>
          <w:b/>
          <w:bCs/>
        </w:rPr>
        <w:t>atters:</w:t>
      </w:r>
      <w:r>
        <w:t xml:space="preserve"> Families play an important role in emotional Wellness. Older adults often do not directly ask for emotional support. This makes regular connections and observations by loved ones even more important. Sometimes the most meaningful support comes through simple acts of presence, checking in regularly, sharing meals, listening without judgment, or helping older loved ones stay connected to their community and routines. As we age, we often experience losses that others may not fully see or understand. Retirement, declining health, the loss of friends or spouses in reduced independence can quietly affect emotional well-being. Compassion, patience, and connections matter more than. More than many people realize. </w:t>
      </w:r>
    </w:p>
    <w:p w14:paraId="79C816E9" w14:textId="77777777" w:rsidR="00813E48" w:rsidRDefault="00813E48" w:rsidP="00813E48">
      <w:r w:rsidRPr="00813E48">
        <w:rPr>
          <w:b/>
          <w:bCs/>
        </w:rPr>
        <w:lastRenderedPageBreak/>
        <w:t>Reach out for support</w:t>
      </w:r>
      <w:r>
        <w:rPr>
          <w:b/>
          <w:bCs/>
        </w:rPr>
        <w:t>:</w:t>
      </w:r>
      <w:r>
        <w:t xml:space="preserve"> Perhaps most importantly, we must continue reducing the stigma surrounding mental health. Feeling anxious during uncertain times as human feeling discouraged when life feels financially or emotionally heavy is understandable. Reaching out for support should be viewed no differently than seeking care for high blood pressure, diabetes, or chronic pain.</w:t>
      </w:r>
    </w:p>
    <w:p w14:paraId="5FC943AB" w14:textId="1DE0A0CE" w:rsidR="007A1DAE" w:rsidRDefault="00813E48" w:rsidP="004C4DFE">
      <w:pPr>
        <w:ind w:firstLine="720"/>
      </w:pPr>
      <w:r>
        <w:t xml:space="preserve">In difficult times, people seek certainty. Yet emotional resilience is not built solely from certainty. It is built from connection, support, adaptability, purpose, and hope. Even in worlds that </w:t>
      </w:r>
      <w:proofErr w:type="gramStart"/>
      <w:r>
        <w:t>feels</w:t>
      </w:r>
      <w:proofErr w:type="gramEnd"/>
      <w:r>
        <w:t xml:space="preserve"> increasingly unpredictable, there are still meaningful ways to care for ourselves in each other. No matter your age, stage of life or current struggle, it is important to remember this</w:t>
      </w:r>
      <w:r w:rsidR="004C4DFE">
        <w:t>:</w:t>
      </w:r>
      <w:r>
        <w:t xml:space="preserve"> </w:t>
      </w:r>
      <w:r w:rsidR="004C4DFE">
        <w:t>y</w:t>
      </w:r>
      <w:r>
        <w:t xml:space="preserve">ou do not have to navigate anxiety, depression or uncertainty alone. Support </w:t>
      </w:r>
      <w:r w:rsidR="004C4DFE">
        <w:t>exists,</w:t>
      </w:r>
      <w:r>
        <w:t xml:space="preserve"> help is available</w:t>
      </w:r>
      <w:r w:rsidR="004C4DFE">
        <w:t>, a</w:t>
      </w:r>
      <w:r>
        <w:t xml:space="preserve">nd emotional Wellness matters now more than ever. </w:t>
      </w:r>
    </w:p>
    <w:p w14:paraId="1EDCA44E" w14:textId="542F6D7B" w:rsidR="004C4DFE" w:rsidRDefault="004C4DFE" w:rsidP="004C4DFE">
      <w:proofErr w:type="gramStart"/>
      <w:r>
        <w:t>REFERENCES</w:t>
      </w:r>
      <w:proofErr w:type="gramEnd"/>
      <w:r>
        <w:t>:</w:t>
      </w:r>
    </w:p>
    <w:p w14:paraId="08F22E38" w14:textId="028C454A" w:rsidR="004C4DFE" w:rsidRDefault="004C4DFE" w:rsidP="004C4DFE">
      <w:pPr>
        <w:pStyle w:val="ListParagraph"/>
        <w:numPr>
          <w:ilvl w:val="0"/>
          <w:numId w:val="1"/>
        </w:numPr>
      </w:pPr>
      <w:r>
        <w:t xml:space="preserve">National Institute on Aging. (2024). Mental and Emotional Health. Retrieved from </w:t>
      </w:r>
      <w:hyperlink r:id="rId7" w:history="1">
        <w:r w:rsidRPr="004C4DFE">
          <w:rPr>
            <w:rStyle w:val="Hyperlink"/>
          </w:rPr>
          <w:t>Https://www.nia.nih.gov/health/mental-and-emotional-health</w:t>
        </w:r>
      </w:hyperlink>
    </w:p>
    <w:p w14:paraId="02CBA140" w14:textId="7E422724" w:rsidR="004C4DFE" w:rsidRDefault="004C4DFE" w:rsidP="004C4DFE">
      <w:pPr>
        <w:pStyle w:val="ListParagraph"/>
        <w:numPr>
          <w:ilvl w:val="0"/>
          <w:numId w:val="1"/>
        </w:numPr>
      </w:pPr>
      <w:r>
        <w:t xml:space="preserve">Centers for Disease Control and prevention. (2024). Healthy Aging and Mental Health. Retrieved from </w:t>
      </w:r>
      <w:hyperlink r:id="rId8" w:history="1">
        <w:r w:rsidRPr="004C4DFE">
          <w:rPr>
            <w:rStyle w:val="Hyperlink"/>
          </w:rPr>
          <w:t>Https://www.cdc.gov/aging/index.html</w:t>
        </w:r>
      </w:hyperlink>
    </w:p>
    <w:p w14:paraId="40A89A16" w14:textId="6C062193" w:rsidR="00A30B2E" w:rsidRDefault="004C4DFE" w:rsidP="004C4DFE">
      <w:pPr>
        <w:pStyle w:val="ListParagraph"/>
        <w:numPr>
          <w:ilvl w:val="0"/>
          <w:numId w:val="1"/>
        </w:numPr>
      </w:pPr>
      <w:r>
        <w:t xml:space="preserve">Substance Abuse and Mental Health Services Administration (SAMHSA). (2024). Mental Health Resources. Retrieved from </w:t>
      </w:r>
      <w:hyperlink r:id="rId9" w:history="1">
        <w:r w:rsidRPr="002335F3">
          <w:rPr>
            <w:rStyle w:val="Hyperlink"/>
          </w:rPr>
          <w:t>https://samhsa.gov/mental-health</w:t>
        </w:r>
      </w:hyperlink>
    </w:p>
    <w:p w14:paraId="07A2E918" w14:textId="7CDA9065" w:rsidR="004C4DFE" w:rsidRDefault="004C4DFE" w:rsidP="004C4DFE">
      <w:pPr>
        <w:pStyle w:val="ListParagraph"/>
        <w:numPr>
          <w:ilvl w:val="0"/>
          <w:numId w:val="1"/>
        </w:numPr>
      </w:pPr>
      <w:r>
        <w:t xml:space="preserve">988 Suicide &amp; Crisis Lifeline. (2024). </w:t>
      </w:r>
      <w:r w:rsidR="00A665A6">
        <w:t xml:space="preserve">Retrieved from </w:t>
      </w:r>
      <w:hyperlink r:id="rId10" w:history="1">
        <w:r w:rsidR="00A665A6" w:rsidRPr="00A665A6">
          <w:rPr>
            <w:rStyle w:val="Hyperlink"/>
          </w:rPr>
          <w:t>Https://988lifeline.org</w:t>
        </w:r>
      </w:hyperlink>
    </w:p>
    <w:p w14:paraId="75478DF8" w14:textId="36F224B4" w:rsidR="00A665A6" w:rsidRDefault="00A665A6" w:rsidP="004C4DFE">
      <w:pPr>
        <w:pStyle w:val="ListParagraph"/>
        <w:numPr>
          <w:ilvl w:val="0"/>
          <w:numId w:val="1"/>
        </w:numPr>
      </w:pPr>
      <w:r>
        <w:t xml:space="preserve">National Alliance on Mental Illness (NAMI). (2024). Retrieved from </w:t>
      </w:r>
      <w:hyperlink r:id="rId11" w:history="1">
        <w:r w:rsidRPr="00A665A6">
          <w:rPr>
            <w:rStyle w:val="Hyperlink"/>
          </w:rPr>
          <w:t>Https://www.nami.org</w:t>
        </w:r>
      </w:hyperlink>
    </w:p>
    <w:sectPr w:rsidR="00A66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95807"/>
    <w:multiLevelType w:val="hybridMultilevel"/>
    <w:tmpl w:val="7EFC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8242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E02"/>
    <w:rsid w:val="00455E02"/>
    <w:rsid w:val="004C4DFE"/>
    <w:rsid w:val="005E6CCD"/>
    <w:rsid w:val="006C6CD2"/>
    <w:rsid w:val="007A1DAE"/>
    <w:rsid w:val="00807116"/>
    <w:rsid w:val="00813E48"/>
    <w:rsid w:val="00A10FE8"/>
    <w:rsid w:val="00A30B2E"/>
    <w:rsid w:val="00A665A6"/>
    <w:rsid w:val="00A90E62"/>
    <w:rsid w:val="00B03F7A"/>
    <w:rsid w:val="00DB5281"/>
    <w:rsid w:val="00E06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9C07A"/>
  <w15:chartTrackingRefBased/>
  <w15:docId w15:val="{8CC4DF05-73D1-4410-98C7-392B494E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5E0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55E0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55E0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55E0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55E0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55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E0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55E0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55E0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55E0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55E0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55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E02"/>
    <w:rPr>
      <w:rFonts w:eastAsiaTheme="majorEastAsia" w:cstheme="majorBidi"/>
      <w:color w:val="272727" w:themeColor="text1" w:themeTint="D8"/>
    </w:rPr>
  </w:style>
  <w:style w:type="paragraph" w:styleId="Title">
    <w:name w:val="Title"/>
    <w:basedOn w:val="Normal"/>
    <w:next w:val="Normal"/>
    <w:link w:val="TitleChar"/>
    <w:uiPriority w:val="10"/>
    <w:qFormat/>
    <w:rsid w:val="00455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E02"/>
    <w:pPr>
      <w:spacing w:before="160"/>
      <w:jc w:val="center"/>
    </w:pPr>
    <w:rPr>
      <w:i/>
      <w:iCs/>
      <w:color w:val="404040" w:themeColor="text1" w:themeTint="BF"/>
    </w:rPr>
  </w:style>
  <w:style w:type="character" w:customStyle="1" w:styleId="QuoteChar">
    <w:name w:val="Quote Char"/>
    <w:basedOn w:val="DefaultParagraphFont"/>
    <w:link w:val="Quote"/>
    <w:uiPriority w:val="29"/>
    <w:rsid w:val="00455E02"/>
    <w:rPr>
      <w:i/>
      <w:iCs/>
      <w:color w:val="404040" w:themeColor="text1" w:themeTint="BF"/>
    </w:rPr>
  </w:style>
  <w:style w:type="paragraph" w:styleId="ListParagraph">
    <w:name w:val="List Paragraph"/>
    <w:basedOn w:val="Normal"/>
    <w:uiPriority w:val="34"/>
    <w:qFormat/>
    <w:rsid w:val="00455E02"/>
    <w:pPr>
      <w:ind w:left="720"/>
      <w:contextualSpacing/>
    </w:pPr>
  </w:style>
  <w:style w:type="character" w:styleId="IntenseEmphasis">
    <w:name w:val="Intense Emphasis"/>
    <w:basedOn w:val="DefaultParagraphFont"/>
    <w:uiPriority w:val="21"/>
    <w:qFormat/>
    <w:rsid w:val="00455E02"/>
    <w:rPr>
      <w:i/>
      <w:iCs/>
      <w:color w:val="2E74B5" w:themeColor="accent1" w:themeShade="BF"/>
    </w:rPr>
  </w:style>
  <w:style w:type="paragraph" w:styleId="IntenseQuote">
    <w:name w:val="Intense Quote"/>
    <w:basedOn w:val="Normal"/>
    <w:next w:val="Normal"/>
    <w:link w:val="IntenseQuoteChar"/>
    <w:uiPriority w:val="30"/>
    <w:qFormat/>
    <w:rsid w:val="00455E0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55E02"/>
    <w:rPr>
      <w:i/>
      <w:iCs/>
      <w:color w:val="2E74B5" w:themeColor="accent1" w:themeShade="BF"/>
    </w:rPr>
  </w:style>
  <w:style w:type="character" w:styleId="IntenseReference">
    <w:name w:val="Intense Reference"/>
    <w:basedOn w:val="DefaultParagraphFont"/>
    <w:uiPriority w:val="32"/>
    <w:qFormat/>
    <w:rsid w:val="00455E02"/>
    <w:rPr>
      <w:b/>
      <w:bCs/>
      <w:smallCaps/>
      <w:color w:val="2E74B5" w:themeColor="accent1" w:themeShade="BF"/>
      <w:spacing w:val="5"/>
    </w:rPr>
  </w:style>
  <w:style w:type="character" w:styleId="Hyperlink">
    <w:name w:val="Hyperlink"/>
    <w:basedOn w:val="DefaultParagraphFont"/>
    <w:uiPriority w:val="99"/>
    <w:unhideWhenUsed/>
    <w:rsid w:val="00813E48"/>
    <w:rPr>
      <w:color w:val="0563C1" w:themeColor="hyperlink"/>
      <w:u w:val="single"/>
    </w:rPr>
  </w:style>
  <w:style w:type="character" w:styleId="UnresolvedMention">
    <w:name w:val="Unresolved Mention"/>
    <w:basedOn w:val="DefaultParagraphFont"/>
    <w:uiPriority w:val="99"/>
    <w:semiHidden/>
    <w:unhideWhenUsed/>
    <w:rsid w:val="00813E48"/>
    <w:rPr>
      <w:color w:val="605E5C"/>
      <w:shd w:val="clear" w:color="auto" w:fill="E1DFDD"/>
    </w:rPr>
  </w:style>
  <w:style w:type="character" w:styleId="FollowedHyperlink">
    <w:name w:val="FollowedHyperlink"/>
    <w:basedOn w:val="DefaultParagraphFont"/>
    <w:uiPriority w:val="99"/>
    <w:semiHidden/>
    <w:unhideWhenUsed/>
    <w:rsid w:val="00813E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aging/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nia.nih.gov/health/mental-and-emotional-health"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nami.org" TargetMode="External"/><Relationship Id="rId5" Type="http://schemas.openxmlformats.org/officeDocument/2006/relationships/webSettings" Target="webSettings.xml"/><Relationship Id="rId10" Type="http://schemas.openxmlformats.org/officeDocument/2006/relationships/hyperlink" Target="Https://988lifeline.org" TargetMode="External"/><Relationship Id="rId4" Type="http://schemas.openxmlformats.org/officeDocument/2006/relationships/settings" Target="settings.xml"/><Relationship Id="rId9" Type="http://schemas.openxmlformats.org/officeDocument/2006/relationships/hyperlink" Target="https://samhsa.gov/ment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{"storageType":"DocumentXmlStorage","descriptor":{"transcription":{"transcriptSegments":[{"text":"Get physical Physical health and mental health are deeply connected.","language":"en","start":1.6099999999999999,"end":5.449999999999999,"speakerId":1},{"text":"Sleep, good nutrition, movement and medication management all influence our emotional Wellness. Walking, gardening, stretching or spending time outdoors can improve mood.","language":"en","start":6.31,"end":19.15,"speakerId":1},{"text":"In reduced stress hormones, these may seem like small acts. Even over time, they can create greater emotional balance and stability.","language":"en","start":19.71,"end":29.23,"speakerId":1},{"text":"There are resources, there are growing resources available specifically for older adults.","language":"en","start":30.229999999999997,"end":35.75,"speakerId":1},{"text":"Community mental health centers, senior programs, peer support groups, faith communities, and mental care providers increasingly recognize the importance of emotional Wellness among aging populations. Many organizations, including Central Kansas Mental Health Center, offer counseling.","language":"en","start":36.309999999999995,"end":57.19,"speakerId":1},{"text":"Medical support, grief services, crisis assistance, and educational programs designed to help individuals navigate stress, loss, loneliness and life transitions.","language":"en","start":58.19,"end":71.75,"speakerId":1},{"text":"Family matters.","language":"en","start":72.42999999999999,"end":73.63,"speakerId":1},{"text":"Families play an important role in emotional Wellness. Older adults often do not directly ask for emotional support.","language":"en","start":74.19,"end":81.78999999999999,"speakerId":1},{"text":"This makes regular connections and observations by loved ones even more important. Sometimes the most meaningful support comes through simple acts of presence, checking in regularly, sharing meals, listening without judgment, or helping older loved ones stay connected to their community and routines.","language":"en","start":82.42999999999999,"end":103.07,"speakerId":1},{"text":"As we age, we often experience losses that others may not fully see or understand. Retirement, declining health, the loss of friends or spouses in reduced independence can quietly affect emotional well-being.","language":"en","start":103.71,"end":119.47,"speakerId":1},{"text":"Compassion, patience, and connections matter more than.","language":"en","start":120.22999999999999,"end":124.38999999999999,"speakerId":1},{"text":"More than many people realize.","language":"en","start":125.27,"end":126.99,"speakerId":1},{"text":"Reach out support for support Perhaps most importantly, we must continue reducing the stigma surrounding mental health. Feeling anxious during uncertain times as human feeling discouraged when life feels financially or emotionally heavy is understandable. Reaching out for support should be viewed no differently than seeking care for high blood pressure, diabetes, or chronic pain.","language":"en","start":128.03,"end":153.39,"speakerId":1},{"text":"In difficult times, people seek certainty. Yet emotional resilience is not built solely from certainty. It is built from connection, support, adaptability, purpose, and hope. Even in worlds that feels increasingly unpredictable, there are still meaningful ways to care for ourselves in each other.","language":"en","start":154.73,"end":176.25,"speakerId":1},{"text":"No matter your age, stage of life or current struggle, it is important to remember this. You do not have to navigate anxiety, depression or uncertainty alone.","language":"en","start":176.75,"end":187.67,"speakerId":1},{"text":"Support exists, help is available.","language":"en","start":188.31,"end":191.35,"speakerId":1},{"text":"And emotional Wellness matters now more than ever.","language":"en","start":191.87,"end":196.07,"speakerId":1},{"text":"Oh, don't tell me that.","language":"en","start":197.60999999999999,"end":199.08999999999997,"speakerId":1},{"text":"Get physical Physical health and mental health are deeply connected. Sleep, good nutrition, movement, medication management all in Florence or emotional Wellness Walking, gardening, stretching or spending time outdoors can improve mood and reduce stress hormones. These may seem like small acts, yet over time they can create.","language":"en","start":203.23,"end":227.98999999999998,"speakerId":1},{"text":"Greater emotional balance and stability.","language":"en","start":228.32,"end":230.12,"speakerId":1},{"text":"There are resources. There are growing resources available specifically for older adults, community mental health centers, senior programs, peer support groups, faith communities.","language":"en","start":231.42999999999998,"end":243.74999999999997,"speakerId":1},{"text":"Health care providers increasingly recognize the importance of emotional Wellness among aging populations. Many organizations, including the Central Kansas Mental Health Center, offer counseling, medication support, grief services, crisis assistance, and educational programs designed to help individuals navigate stress, loss, loneliness and life transitions.","language":"en","start":244.67,"end":270.39,"speakerId":1},{"text":"Family matters Families play an important role in emotional Wellness.","language":"en","start":271.11,"end":275.91,"speakerId":1},{"text":"Older adults often do not directly ask for emotional support. This makes regular connection and observation by loved ones even more important. Sometimes the most meaningful support comes through simple acts of presence, checking in regularly, carrying, sharing meals, listening without judgment, or helping older loved ones stay connected to their community and routines.","language":"en","start":276.63,"end":303.03,"speakerId":1},{"text":"As we age, we often experience losses that others may not fully see or understand. Retirement, declining health, the loss of friends or spouses, and reduced independence can quietly affect emotional well-being.","language":"en","start":303.43,"end":319.51,"speakerId":1},{"text":"Compassion, patience, and connections matter more than many people realize.","language":"en","start":320.55,"end":325.59000000000003,"speakerId":1},{"text":"Reach out for support.","language":"en","start":326.43,"end":327.87,"speakerId":1},{"text":"Perhaps most importantly, we must continue reducing the stigma surrounding mental health. Feeling anxious during uncertain times is human.","language":"en","start":328.46999999999997,"end":337.46999999999997,"speakerId":1},{"text":"Feeling discouraged when life feels financially or emotionally heavy is understandable. Reaching out for support should be viewed no differently than seeking care for high blood pressure, diabetes or chronic pain.","language":"en","start":338.07,"end":352.15,"speakerId":1},{"text":"In difficult times, people seek certainty. Yet emotional resilience is not built solely from certainty. It is built from connection, support, adaptability, purpose, and hope.","language":"en","start":353.15,"end":365.27,"speakerId":1},{"text":"Even in a world that feels increasingly unpredictable, there are still meaningful ways to care for ourselves and each other. No matter your age, stage of life, or current struggle, it is important to remember this. You do not have to navigate anxiety, depression, or uncertainty alone. Support exists. Help is available in emotional Wellness matters more now than ever.","language":"en","start":365.63,"end":391.87,"speakerId":1}],"speakerNames":[null,null]},"audioOneDriveItem":{"driveId":"4A4C9D5E5F7D2012","itemId":"4A4C9D5E5F7D2012!s550aae8a63064baa89e1378e36cf8b1c"}}}</storedTranscription>
</file>

<file path=customXml/itemProps1.xml><?xml version="1.0" encoding="utf-8"?>
<ds:datastoreItem xmlns:ds="http://schemas.openxmlformats.org/officeDocument/2006/customXml" ds:itemID="{D63F5701-A840-47E4-87E1-F72CB25FC424}">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 Turner</dc:creator>
  <cp:keywords/>
  <dc:description/>
  <cp:lastModifiedBy>Vernon Turner</cp:lastModifiedBy>
  <cp:revision>2</cp:revision>
  <dcterms:created xsi:type="dcterms:W3CDTF">2026-08-03T16:09:00Z</dcterms:created>
  <dcterms:modified xsi:type="dcterms:W3CDTF">2026-08-03T17:37:00Z</dcterms:modified>
</cp:coreProperties>
</file>