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b w:val="1"/>
          <w:bCs w:val="1"/>
        </w:rPr>
      </w:pPr>
    </w:p>
    <w:p>
      <w:pPr>
        <w:pStyle w:val="Body"/>
        <w:jc w:val="center"/>
        <w:rPr>
          <w:b w:val="1"/>
          <w:bCs w:val="1"/>
        </w:rPr>
      </w:pPr>
      <w:r>
        <w:rPr>
          <w:b w:val="1"/>
          <w:bCs w:val="1"/>
          <w:rtl w:val="0"/>
          <w:lang w:val="en-US"/>
        </w:rPr>
        <w:t>Board of Trustees</w:t>
      </w:r>
    </w:p>
    <w:p>
      <w:pPr>
        <w:pStyle w:val="Body"/>
        <w:jc w:val="center"/>
        <w:rPr>
          <w:b w:val="1"/>
          <w:bCs w:val="1"/>
        </w:rPr>
      </w:pPr>
      <w:r>
        <w:rPr>
          <w:b w:val="1"/>
          <w:bCs w:val="1"/>
          <w:rtl w:val="0"/>
          <w:lang w:val="en-US"/>
        </w:rPr>
        <w:t>Meeting Minutes</w:t>
      </w:r>
    </w:p>
    <w:p>
      <w:pPr>
        <w:pStyle w:val="Body"/>
        <w:jc w:val="center"/>
        <w:rPr>
          <w:b w:val="1"/>
          <w:bCs w:val="1"/>
        </w:rPr>
      </w:pPr>
      <w:r>
        <w:rPr>
          <w:b w:val="1"/>
          <w:bCs w:val="1"/>
          <w:rtl w:val="0"/>
          <w:lang w:val="en-US"/>
        </w:rPr>
        <w:t>September 21, 2020</w:t>
      </w:r>
    </w:p>
    <w:p>
      <w:pPr>
        <w:pStyle w:val="Body"/>
        <w:jc w:val="center"/>
        <w:rPr>
          <w:b w:val="1"/>
          <w:bCs w:val="1"/>
        </w:rPr>
      </w:pPr>
    </w:p>
    <w:p>
      <w:pPr>
        <w:pStyle w:val="Body"/>
        <w:jc w:val="left"/>
      </w:pPr>
      <w:r>
        <w:rPr>
          <w:rtl w:val="0"/>
          <w:lang w:val="en-US"/>
        </w:rPr>
        <w:tab/>
        <w:t>A meeting of the Board of Trustees of the Overland Park Rotary Club Foundation was held by video conference on the 21st day of September, 2020.</w:t>
      </w:r>
    </w:p>
    <w:p>
      <w:pPr>
        <w:pStyle w:val="Body"/>
        <w:jc w:val="left"/>
      </w:pPr>
    </w:p>
    <w:p>
      <w:pPr>
        <w:pStyle w:val="Body"/>
        <w:jc w:val="left"/>
        <w:rPr>
          <w:b w:val="1"/>
          <w:bCs w:val="1"/>
        </w:rPr>
      </w:pPr>
      <w:r>
        <w:rPr>
          <w:b w:val="1"/>
          <w:bCs w:val="1"/>
          <w:rtl w:val="0"/>
          <w:lang w:val="en-US"/>
        </w:rPr>
        <w:t>I.</w:t>
        <w:tab/>
        <w:t>Call to Order</w:t>
      </w:r>
    </w:p>
    <w:p>
      <w:pPr>
        <w:pStyle w:val="Body"/>
        <w:jc w:val="left"/>
        <w:rPr>
          <w:b w:val="1"/>
          <w:bCs w:val="1"/>
        </w:rPr>
      </w:pPr>
    </w:p>
    <w:p>
      <w:pPr>
        <w:pStyle w:val="Body"/>
        <w:jc w:val="left"/>
      </w:pPr>
      <w:r>
        <w:rPr>
          <w:rtl w:val="0"/>
          <w:lang w:val="en-US"/>
        </w:rPr>
        <w:tab/>
        <w:t>President Tim Steele called the meeting to order at 12:31 p.m. with the following board members in attendance:</w:t>
      </w:r>
    </w:p>
    <w:p>
      <w:pPr>
        <w:pStyle w:val="Body"/>
        <w:jc w:val="left"/>
      </w:pPr>
    </w:p>
    <w:p>
      <w:pPr>
        <w:pStyle w:val="Body"/>
        <w:jc w:val="left"/>
      </w:pPr>
      <w:r>
        <w:rPr>
          <w:rtl w:val="0"/>
          <w:lang w:val="en-US"/>
        </w:rPr>
        <w:tab/>
        <w:t>Trent Dansel</w:t>
        <w:tab/>
      </w:r>
    </w:p>
    <w:p>
      <w:pPr>
        <w:pStyle w:val="Body"/>
        <w:jc w:val="left"/>
      </w:pPr>
      <w:r>
        <w:rPr>
          <w:rtl w:val="0"/>
          <w:lang w:val="en-US"/>
        </w:rPr>
        <w:tab/>
        <w:t>Jeff Ellis (jointed the meeting at 1:00 p.m.)</w:t>
      </w:r>
    </w:p>
    <w:p>
      <w:pPr>
        <w:pStyle w:val="Body"/>
        <w:jc w:val="left"/>
      </w:pPr>
      <w:r>
        <w:rPr>
          <w:rtl w:val="0"/>
          <w:lang w:val="en-US"/>
        </w:rPr>
        <w:tab/>
        <w:t xml:space="preserve">Jameia Haines (absent for portions of the meeting due to connection difficulties) </w:t>
      </w:r>
    </w:p>
    <w:p>
      <w:pPr>
        <w:pStyle w:val="Body"/>
        <w:jc w:val="left"/>
      </w:pPr>
      <w:r>
        <w:rPr>
          <w:rtl w:val="0"/>
          <w:lang w:val="en-US"/>
        </w:rPr>
        <w:tab/>
        <w:t>Erik Rome</w:t>
      </w:r>
    </w:p>
    <w:p>
      <w:pPr>
        <w:pStyle w:val="Body"/>
        <w:jc w:val="left"/>
      </w:pPr>
      <w:r>
        <w:rPr>
          <w:rtl w:val="0"/>
          <w:lang w:val="en-US"/>
        </w:rPr>
        <w:tab/>
        <w:t>Lynn Smith</w:t>
      </w:r>
    </w:p>
    <w:p>
      <w:pPr>
        <w:pStyle w:val="Body"/>
        <w:jc w:val="left"/>
      </w:pPr>
      <w:r>
        <w:rPr>
          <w:rtl w:val="0"/>
          <w:lang w:val="en-US"/>
        </w:rPr>
        <w:tab/>
        <w:t>Tim Steele</w:t>
      </w:r>
    </w:p>
    <w:p>
      <w:pPr>
        <w:pStyle w:val="Body"/>
        <w:jc w:val="left"/>
      </w:pPr>
      <w:r>
        <w:rPr>
          <w:rtl w:val="0"/>
          <w:lang w:val="en-US"/>
        </w:rPr>
        <w:tab/>
        <w:t>John Yorke</w:t>
      </w:r>
    </w:p>
    <w:p>
      <w:pPr>
        <w:pStyle w:val="Body"/>
        <w:jc w:val="left"/>
      </w:pPr>
    </w:p>
    <w:p>
      <w:pPr>
        <w:pStyle w:val="Body"/>
        <w:jc w:val="left"/>
      </w:pPr>
      <w:r>
        <w:rPr>
          <w:rtl w:val="0"/>
          <w:lang w:val="en-US"/>
        </w:rPr>
        <w:tab/>
        <w:t>Board members absent:</w:t>
      </w:r>
    </w:p>
    <w:p>
      <w:pPr>
        <w:pStyle w:val="Body"/>
        <w:jc w:val="left"/>
      </w:pPr>
    </w:p>
    <w:p>
      <w:pPr>
        <w:pStyle w:val="Body"/>
        <w:jc w:val="left"/>
      </w:pPr>
      <w:r>
        <w:rPr>
          <w:rtl w:val="0"/>
          <w:lang w:val="en-US"/>
        </w:rPr>
        <w:tab/>
        <w:t>Mike Meyers</w:t>
      </w:r>
    </w:p>
    <w:p>
      <w:pPr>
        <w:pStyle w:val="Body"/>
        <w:jc w:val="left"/>
      </w:pPr>
      <w:r>
        <w:rPr>
          <w:rtl w:val="0"/>
          <w:lang w:val="en-US"/>
        </w:rPr>
        <w:tab/>
        <w:t>Cris Smith</w:t>
      </w:r>
    </w:p>
    <w:p>
      <w:pPr>
        <w:pStyle w:val="Body"/>
        <w:jc w:val="left"/>
      </w:pPr>
    </w:p>
    <w:p>
      <w:pPr>
        <w:pStyle w:val="Body"/>
        <w:jc w:val="left"/>
        <w:rPr>
          <w:b w:val="1"/>
          <w:bCs w:val="1"/>
        </w:rPr>
      </w:pPr>
      <w:r>
        <w:rPr>
          <w:b w:val="1"/>
          <w:bCs w:val="1"/>
          <w:rtl w:val="0"/>
          <w:lang w:val="en-US"/>
        </w:rPr>
        <w:t>II.</w:t>
        <w:tab/>
        <w:t>Housekeeping</w:t>
      </w:r>
    </w:p>
    <w:p>
      <w:pPr>
        <w:pStyle w:val="Body"/>
        <w:jc w:val="left"/>
        <w:rPr>
          <w:b w:val="1"/>
          <w:bCs w:val="1"/>
        </w:rPr>
      </w:pPr>
    </w:p>
    <w:p>
      <w:pPr>
        <w:pStyle w:val="Body"/>
        <w:numPr>
          <w:ilvl w:val="1"/>
          <w:numId w:val="2"/>
        </w:numPr>
        <w:jc w:val="left"/>
        <w:rPr>
          <w:lang w:val="en-US"/>
        </w:rPr>
      </w:pPr>
      <w:r>
        <w:rPr>
          <w:rtl w:val="0"/>
          <w:lang w:val="en-US"/>
        </w:rPr>
        <w:t xml:space="preserve"> Tim Steele welcomed Erik Rome to the board and thanked him for agreeing to take Jason Ray</w:t>
      </w:r>
      <w:r>
        <w:rPr>
          <w:rtl w:val="0"/>
          <w:lang w:val="en-US"/>
        </w:rPr>
        <w:t>’</w:t>
      </w:r>
      <w:r>
        <w:rPr>
          <w:rtl w:val="0"/>
          <w:lang w:val="en-US"/>
        </w:rPr>
        <w:t xml:space="preserve">s position. It is noted that via email the board had unanimously approved Erik Rome to be a board trustee.  </w:t>
      </w:r>
    </w:p>
    <w:p>
      <w:pPr>
        <w:pStyle w:val="Body"/>
        <w:jc w:val="left"/>
      </w:pPr>
    </w:p>
    <w:p>
      <w:pPr>
        <w:pStyle w:val="Body"/>
        <w:numPr>
          <w:ilvl w:val="1"/>
          <w:numId w:val="2"/>
        </w:numPr>
        <w:jc w:val="left"/>
        <w:rPr>
          <w:lang w:val="en-US"/>
        </w:rPr>
      </w:pPr>
      <w:r>
        <w:rPr>
          <w:rtl w:val="0"/>
          <w:lang w:val="en-US"/>
        </w:rPr>
        <w:t>Tim Steele asked the trustees to review the Foundation</w:t>
      </w:r>
      <w:r>
        <w:rPr>
          <w:rtl w:val="0"/>
          <w:lang w:val="en-US"/>
        </w:rPr>
        <w:t>’</w:t>
      </w:r>
      <w:r>
        <w:rPr>
          <w:rtl w:val="0"/>
          <w:lang w:val="en-US"/>
        </w:rPr>
        <w:t xml:space="preserve">s stationary to insure that the contact information is correct and to notify John Yorke if there are any changes. </w:t>
      </w:r>
    </w:p>
    <w:p>
      <w:pPr>
        <w:pStyle w:val="Body"/>
        <w:jc w:val="left"/>
      </w:pPr>
    </w:p>
    <w:p>
      <w:pPr>
        <w:pStyle w:val="Body"/>
        <w:numPr>
          <w:ilvl w:val="1"/>
          <w:numId w:val="2"/>
        </w:numPr>
        <w:jc w:val="left"/>
        <w:rPr>
          <w:lang w:val="en-US"/>
        </w:rPr>
      </w:pPr>
      <w:r>
        <w:rPr>
          <w:rtl w:val="0"/>
          <w:lang w:val="en-US"/>
        </w:rPr>
        <w:t>John Yorke reported that everyone has a conflict of interest form on file, but noted that the forms have been received on different dates and there are some members that will need to update their form to insure that they meet the IRS annual requirement. John Yorke will send these members the forms to be completed and asked that going forward all the forms be updated annually at the same time in coordination with the Foundation</w:t>
      </w:r>
      <w:r>
        <w:rPr>
          <w:rtl w:val="0"/>
          <w:lang w:val="en-US"/>
        </w:rPr>
        <w:t>’</w:t>
      </w:r>
      <w:r>
        <w:rPr>
          <w:rtl w:val="0"/>
          <w:lang w:val="en-US"/>
        </w:rPr>
        <w:t xml:space="preserve">s fiscal year (June 30th).  </w:t>
      </w:r>
    </w:p>
    <w:p>
      <w:pPr>
        <w:pStyle w:val="Body"/>
        <w:jc w:val="left"/>
      </w:pPr>
    </w:p>
    <w:p>
      <w:pPr>
        <w:pStyle w:val="Body"/>
        <w:numPr>
          <w:ilvl w:val="1"/>
          <w:numId w:val="2"/>
        </w:numPr>
        <w:jc w:val="left"/>
        <w:rPr>
          <w:lang w:val="en-US"/>
        </w:rPr>
      </w:pPr>
      <w:r>
        <w:rPr>
          <w:rtl w:val="0"/>
          <w:lang w:val="en-US"/>
        </w:rPr>
        <w:t xml:space="preserve">Tim Steele expressed his appreciation to Trent Dansel for agreeing to be treasurer. </w:t>
      </w:r>
    </w:p>
    <w:p>
      <w:pPr>
        <w:pStyle w:val="Body"/>
        <w:jc w:val="left"/>
      </w:pPr>
    </w:p>
    <w:p>
      <w:pPr>
        <w:pStyle w:val="Body"/>
        <w:numPr>
          <w:ilvl w:val="1"/>
          <w:numId w:val="2"/>
        </w:numPr>
        <w:jc w:val="left"/>
        <w:rPr>
          <w:lang w:val="en-US"/>
        </w:rPr>
      </w:pPr>
      <w:r>
        <w:rPr>
          <w:rtl w:val="0"/>
          <w:lang w:val="en-US"/>
        </w:rPr>
        <w:t>The Foundation</w:t>
      </w:r>
      <w:r>
        <w:rPr>
          <w:rtl w:val="0"/>
          <w:lang w:val="en-US"/>
        </w:rPr>
        <w:t>’</w:t>
      </w:r>
      <w:r>
        <w:rPr>
          <w:rtl w:val="0"/>
          <w:lang w:val="en-US"/>
        </w:rPr>
        <w:t>s signature documents have been signed by the required board members and sent to Central Bank and Bukaty.</w:t>
      </w:r>
    </w:p>
    <w:p>
      <w:pPr>
        <w:pStyle w:val="Body"/>
        <w:jc w:val="left"/>
      </w:pPr>
    </w:p>
    <w:p>
      <w:pPr>
        <w:pStyle w:val="Body"/>
        <w:jc w:val="left"/>
        <w:rPr>
          <w:b w:val="1"/>
          <w:bCs w:val="1"/>
        </w:rPr>
      </w:pPr>
      <w:r>
        <w:rPr>
          <w:b w:val="1"/>
          <w:bCs w:val="1"/>
          <w:rtl w:val="0"/>
          <w:lang w:val="en-US"/>
        </w:rPr>
        <w:t>III.</w:t>
        <w:tab/>
        <w:t>Minutes</w:t>
      </w:r>
    </w:p>
    <w:p>
      <w:pPr>
        <w:pStyle w:val="Body"/>
        <w:jc w:val="left"/>
        <w:rPr>
          <w:b w:val="1"/>
          <w:bCs w:val="1"/>
        </w:rPr>
      </w:pPr>
    </w:p>
    <w:p>
      <w:pPr>
        <w:pStyle w:val="Body"/>
        <w:jc w:val="left"/>
      </w:pPr>
      <w:r>
        <w:rPr>
          <w:rtl w:val="0"/>
          <w:lang w:val="en-US"/>
        </w:rPr>
        <w:tab/>
        <w:t>Trent Dansel moved that the July 20, 2020, minutes of the Board of Trustee meeting be approved, Lynn Smith seconded the motion and the motion was approved.</w:t>
      </w:r>
    </w:p>
    <w:p>
      <w:pPr>
        <w:pStyle w:val="Body"/>
        <w:jc w:val="left"/>
      </w:pPr>
    </w:p>
    <w:p>
      <w:pPr>
        <w:pStyle w:val="Body"/>
        <w:jc w:val="left"/>
        <w:rPr>
          <w:b w:val="1"/>
          <w:bCs w:val="1"/>
        </w:rPr>
      </w:pPr>
      <w:r>
        <w:rPr>
          <w:b w:val="1"/>
          <w:bCs w:val="1"/>
          <w:rtl w:val="0"/>
          <w:lang w:val="en-US"/>
        </w:rPr>
        <w:t>IV.</w:t>
        <w:tab/>
        <w:t>Financials</w:t>
      </w:r>
    </w:p>
    <w:p>
      <w:pPr>
        <w:pStyle w:val="Body"/>
        <w:jc w:val="left"/>
        <w:rPr>
          <w:b w:val="1"/>
          <w:bCs w:val="1"/>
        </w:rPr>
      </w:pPr>
    </w:p>
    <w:p>
      <w:pPr>
        <w:pStyle w:val="Body"/>
        <w:jc w:val="left"/>
        <w:rPr>
          <w:b w:val="0"/>
          <w:bCs w:val="0"/>
        </w:rPr>
      </w:pPr>
      <w:r>
        <w:rPr>
          <w:b w:val="1"/>
          <w:bCs w:val="1"/>
        </w:rPr>
        <w:tab/>
      </w:r>
      <w:r>
        <w:rPr>
          <w:b w:val="0"/>
          <w:bCs w:val="0"/>
          <w:rtl w:val="0"/>
          <w:lang w:val="en-US"/>
        </w:rPr>
        <w:t>As of August 31, 2020, the Foundation had total assets of $554,326 and net income of $31,277, most of which is unrealized capital gain of $31,195. Tim Steele noted that as of September 21, 2020, there was $530,887 in the Foundation</w:t>
      </w:r>
      <w:r>
        <w:rPr>
          <w:b w:val="0"/>
          <w:bCs w:val="0"/>
          <w:rtl w:val="0"/>
          <w:lang w:val="en-US"/>
        </w:rPr>
        <w:t>’</w:t>
      </w:r>
      <w:r>
        <w:rPr>
          <w:b w:val="0"/>
          <w:bCs w:val="0"/>
          <w:rtl w:val="0"/>
          <w:lang w:val="en-US"/>
        </w:rPr>
        <w:t xml:space="preserve">s Schwab account. The Foundation has received $1,300 in donations for the Dick Bond memorial. </w:t>
      </w:r>
    </w:p>
    <w:p>
      <w:pPr>
        <w:pStyle w:val="Body"/>
        <w:jc w:val="left"/>
        <w:rPr>
          <w:b w:val="0"/>
          <w:bCs w:val="0"/>
        </w:rPr>
      </w:pPr>
    </w:p>
    <w:p>
      <w:pPr>
        <w:pStyle w:val="Body"/>
        <w:jc w:val="left"/>
        <w:rPr>
          <w:b w:val="1"/>
          <w:bCs w:val="1"/>
        </w:rPr>
      </w:pPr>
      <w:r>
        <w:rPr>
          <w:b w:val="1"/>
          <w:bCs w:val="1"/>
          <w:rtl w:val="0"/>
          <w:lang w:val="en-US"/>
        </w:rPr>
        <w:t>V.</w:t>
        <w:tab/>
        <w:t>Budget</w:t>
      </w:r>
    </w:p>
    <w:p>
      <w:pPr>
        <w:pStyle w:val="Body"/>
        <w:jc w:val="left"/>
        <w:rPr>
          <w:b w:val="1"/>
          <w:bCs w:val="1"/>
        </w:rPr>
      </w:pPr>
    </w:p>
    <w:p>
      <w:pPr>
        <w:pStyle w:val="Body"/>
        <w:jc w:val="left"/>
        <w:rPr>
          <w:b w:val="0"/>
          <w:bCs w:val="0"/>
        </w:rPr>
      </w:pPr>
      <w:r>
        <w:rPr>
          <w:b w:val="1"/>
          <w:bCs w:val="1"/>
        </w:rPr>
        <w:tab/>
      </w:r>
      <w:r>
        <w:rPr>
          <w:b w:val="0"/>
          <w:bCs w:val="0"/>
          <w:rtl w:val="0"/>
          <w:lang w:val="en-US"/>
        </w:rPr>
        <w:t>Tim Steele submitted a proposed budget for the 2020/21 year for board consideration, as follows:</w:t>
      </w:r>
    </w:p>
    <w:p>
      <w:pPr>
        <w:pStyle w:val="Body"/>
        <w:jc w:val="left"/>
        <w:rPr>
          <w:b w:val="0"/>
          <w:bCs w:val="0"/>
        </w:rPr>
      </w:pPr>
    </w:p>
    <w:p>
      <w:pPr>
        <w:pStyle w:val="Body"/>
        <w:ind w:left="785"/>
        <w:jc w:val="left"/>
        <w:rPr>
          <w:b w:val="0"/>
          <w:bCs w:val="0"/>
        </w:rPr>
      </w:pPr>
      <w:r>
        <w:rPr>
          <w:b w:val="0"/>
          <w:bCs w:val="0"/>
          <w:rtl w:val="0"/>
          <w:lang w:val="en-US"/>
        </w:rPr>
        <w:t>RYLA</w:t>
        <w:tab/>
        <w:tab/>
        <w:tab/>
        <w:t>$1,500</w:t>
        <w:tab/>
        <w:t>If it is held in June 2021</w:t>
      </w:r>
    </w:p>
    <w:p>
      <w:pPr>
        <w:pStyle w:val="Body"/>
        <w:ind w:left="785"/>
        <w:jc w:val="left"/>
        <w:rPr>
          <w:b w:val="0"/>
          <w:bCs w:val="0"/>
        </w:rPr>
      </w:pPr>
      <w:r>
        <w:rPr>
          <w:b w:val="0"/>
          <w:bCs w:val="0"/>
          <w:rtl w:val="0"/>
          <w:lang w:val="en-US"/>
        </w:rPr>
        <w:t>Student Exchange</w:t>
        <w:tab/>
        <w:t xml:space="preserve">         0 No student exchange for 2020/21</w:t>
      </w:r>
    </w:p>
    <w:p>
      <w:pPr>
        <w:pStyle w:val="Body"/>
        <w:ind w:left="785"/>
        <w:jc w:val="left"/>
        <w:rPr>
          <w:b w:val="0"/>
          <w:bCs w:val="0"/>
        </w:rPr>
      </w:pPr>
      <w:r>
        <w:rPr>
          <w:b w:val="0"/>
          <w:bCs w:val="0"/>
          <w:rtl w:val="0"/>
          <w:lang w:val="en-US"/>
        </w:rPr>
        <w:t>Interact Support</w:t>
        <w:tab/>
        <w:t xml:space="preserve">  1,000 If not used could be for Interact scholarships</w:t>
      </w:r>
    </w:p>
    <w:p>
      <w:pPr>
        <w:pStyle w:val="Body"/>
        <w:ind w:left="785"/>
        <w:jc w:val="left"/>
        <w:rPr>
          <w:b w:val="0"/>
          <w:bCs w:val="0"/>
        </w:rPr>
      </w:pPr>
      <w:r>
        <w:rPr>
          <w:b w:val="0"/>
          <w:bCs w:val="0"/>
          <w:rtl w:val="0"/>
          <w:lang w:val="en-US"/>
        </w:rPr>
        <w:t>Feed the children</w:t>
        <w:tab/>
        <w:t>10,500</w:t>
        <w:tab/>
        <w:t xml:space="preserve">storage lease and delivery fees </w:t>
      </w:r>
      <w:r>
        <w:rPr>
          <w:b w:val="0"/>
          <w:bCs w:val="0"/>
          <w:rtl w:val="0"/>
          <w:lang w:val="en-US"/>
        </w:rPr>
        <w:t xml:space="preserve">— </w:t>
      </w:r>
      <w:r>
        <w:rPr>
          <w:b w:val="0"/>
          <w:bCs w:val="0"/>
          <w:rtl w:val="0"/>
          <w:lang w:val="en-US"/>
        </w:rPr>
        <w:t>approved 07/20/20</w:t>
      </w:r>
    </w:p>
    <w:p>
      <w:pPr>
        <w:pStyle w:val="Body"/>
        <w:ind w:left="785"/>
        <w:jc w:val="left"/>
        <w:rPr>
          <w:b w:val="0"/>
          <w:bCs w:val="0"/>
        </w:rPr>
      </w:pPr>
      <w:r>
        <w:rPr>
          <w:b w:val="0"/>
          <w:bCs w:val="0"/>
          <w:rtl w:val="0"/>
          <w:lang w:val="en-US"/>
        </w:rPr>
        <w:t>S. Africa Partnership</w:t>
        <w:tab/>
        <w:t xml:space="preserve">  2,900 This will be a grant for children shoes with the District</w:t>
      </w:r>
    </w:p>
    <w:p>
      <w:pPr>
        <w:pStyle w:val="Body"/>
        <w:ind w:left="785"/>
        <w:jc w:val="left"/>
        <w:rPr>
          <w:b w:val="0"/>
          <w:bCs w:val="0"/>
        </w:rPr>
      </w:pPr>
      <w:r>
        <w:rPr>
          <w:b w:val="0"/>
          <w:bCs w:val="0"/>
          <w:rtl w:val="0"/>
          <w:lang w:val="en-US"/>
        </w:rPr>
        <w:tab/>
        <w:tab/>
        <w:tab/>
        <w:t xml:space="preserve">  providing 2,100 for a total grant of $5,000.</w:t>
      </w:r>
    </w:p>
    <w:p>
      <w:pPr>
        <w:pStyle w:val="Body"/>
        <w:ind w:left="785"/>
        <w:jc w:val="left"/>
        <w:rPr>
          <w:b w:val="0"/>
          <w:bCs w:val="0"/>
        </w:rPr>
      </w:pPr>
      <w:r>
        <w:rPr>
          <w:b w:val="0"/>
          <w:bCs w:val="0"/>
          <w:rtl w:val="0"/>
          <w:lang w:val="en-US"/>
        </w:rPr>
        <w:t>Polio +</w:t>
        <w:tab/>
        <w:tab/>
        <w:t xml:space="preserve"> 1,500 2020/21 commitment</w:t>
      </w:r>
    </w:p>
    <w:p>
      <w:pPr>
        <w:pStyle w:val="Body"/>
        <w:ind w:left="785"/>
        <w:jc w:val="left"/>
        <w:rPr>
          <w:b w:val="0"/>
          <w:bCs w:val="0"/>
        </w:rPr>
      </w:pPr>
      <w:r>
        <w:rPr>
          <w:b w:val="0"/>
          <w:bCs w:val="0"/>
          <w:rtl w:val="0"/>
          <w:lang w:val="en-US"/>
        </w:rPr>
        <w:t>Club support</w:t>
        <w:tab/>
        <w:tab/>
        <w:t xml:space="preserve"> 1,000 educational expenses like conference or Rotary Reads</w:t>
      </w:r>
    </w:p>
    <w:p>
      <w:pPr>
        <w:pStyle w:val="Body"/>
        <w:ind w:left="785"/>
        <w:jc w:val="left"/>
        <w:rPr>
          <w:b w:val="0"/>
          <w:bCs w:val="0"/>
        </w:rPr>
      </w:pPr>
      <w:r>
        <w:rPr>
          <w:b w:val="0"/>
          <w:bCs w:val="0"/>
          <w:rtl w:val="0"/>
          <w:lang w:val="en-US"/>
        </w:rPr>
        <w:t>JCCB</w:t>
        <w:tab/>
        <w:tab/>
        <w:tab/>
        <w:t xml:space="preserve"> 8,000 may consider ongoing support in some fashion</w:t>
      </w:r>
    </w:p>
    <w:p>
      <w:pPr>
        <w:pStyle w:val="Body"/>
        <w:ind w:left="785"/>
        <w:jc w:val="left"/>
        <w:rPr>
          <w:b w:val="0"/>
          <w:bCs w:val="0"/>
        </w:rPr>
      </w:pPr>
      <w:r>
        <w:rPr>
          <w:b w:val="0"/>
          <w:bCs w:val="0"/>
          <w:rtl w:val="0"/>
          <w:lang w:val="en-US"/>
        </w:rPr>
        <w:t>Discretionary</w:t>
        <w:tab/>
        <w:tab/>
        <w:t xml:space="preserve"> 2,100 requests from Club members or special grants</w:t>
      </w:r>
    </w:p>
    <w:p>
      <w:pPr>
        <w:pStyle w:val="Body"/>
        <w:ind w:left="785"/>
        <w:jc w:val="left"/>
        <w:rPr>
          <w:b w:val="0"/>
          <w:bCs w:val="0"/>
        </w:rPr>
      </w:pPr>
      <w:r>
        <w:rPr>
          <w:b w:val="0"/>
          <w:bCs w:val="0"/>
          <w:rtl w:val="0"/>
          <w:lang w:val="en-US"/>
        </w:rPr>
        <w:t>Student Scholarship</w:t>
        <w:tab/>
        <w:t xml:space="preserve"> 2,500 In conjunction with the Sen Bond memorial will consider 2 </w:t>
      </w:r>
    </w:p>
    <w:p>
      <w:pPr>
        <w:pStyle w:val="Body"/>
        <w:ind w:left="785"/>
        <w:jc w:val="left"/>
        <w:rPr>
          <w:b w:val="0"/>
          <w:bCs w:val="0"/>
        </w:rPr>
      </w:pPr>
      <w:r>
        <w:rPr>
          <w:b w:val="0"/>
          <w:bCs w:val="0"/>
          <w:rtl w:val="0"/>
          <w:lang w:val="en-US"/>
        </w:rPr>
        <w:tab/>
        <w:tab/>
        <w:tab/>
        <w:t xml:space="preserve"> scholarships for Interact students (includes 1,400 Club donations)</w:t>
      </w:r>
    </w:p>
    <w:p>
      <w:pPr>
        <w:pStyle w:val="Body"/>
        <w:ind w:left="785"/>
        <w:jc w:val="left"/>
        <w:rPr>
          <w:b w:val="0"/>
          <w:bCs w:val="0"/>
          <w:u w:val="single"/>
        </w:rPr>
      </w:pPr>
      <w:r>
        <w:rPr>
          <w:b w:val="0"/>
          <w:bCs w:val="0"/>
          <w:rtl w:val="0"/>
          <w:lang w:val="en-US"/>
        </w:rPr>
        <w:t>Admin/broker/tax</w:t>
        <w:tab/>
      </w:r>
      <w:r>
        <w:rPr>
          <w:b w:val="0"/>
          <w:bCs w:val="0"/>
          <w:u w:val="single"/>
          <w:rtl w:val="0"/>
          <w:lang w:val="en-US"/>
        </w:rPr>
        <w:t xml:space="preserve"> 5,400</w:t>
      </w:r>
    </w:p>
    <w:p>
      <w:pPr>
        <w:pStyle w:val="Body"/>
        <w:ind w:left="785"/>
        <w:jc w:val="left"/>
        <w:rPr>
          <w:b w:val="1"/>
          <w:bCs w:val="1"/>
        </w:rPr>
      </w:pPr>
      <w:r>
        <w:rPr>
          <w:b w:val="1"/>
          <w:bCs w:val="1"/>
          <w:rtl w:val="0"/>
          <w:lang w:val="en-US"/>
        </w:rPr>
        <w:t>Total Budget</w:t>
        <w:tab/>
        <w:t xml:space="preserve">            36,400</w:t>
      </w:r>
    </w:p>
    <w:p>
      <w:pPr>
        <w:pStyle w:val="Body"/>
        <w:ind w:left="785"/>
        <w:jc w:val="left"/>
        <w:rPr>
          <w:b w:val="1"/>
          <w:bCs w:val="1"/>
        </w:rPr>
      </w:pPr>
    </w:p>
    <w:p>
      <w:pPr>
        <w:pStyle w:val="Body"/>
        <w:jc w:val="left"/>
        <w:rPr>
          <w:b w:val="1"/>
          <w:bCs w:val="1"/>
        </w:rPr>
      </w:pPr>
      <w:r>
        <w:rPr>
          <w:b w:val="1"/>
          <w:bCs w:val="1"/>
        </w:rPr>
        <w:tab/>
      </w:r>
      <w:r>
        <w:rPr>
          <w:b w:val="0"/>
          <w:bCs w:val="0"/>
          <w:rtl w:val="0"/>
          <w:lang w:val="en-US"/>
        </w:rPr>
        <w:t xml:space="preserve">Tim Steele mentioned that the Johnson County rotary clubs are considering some sort of rotary enhancement to the new Johnson County court house. We may consider a large donation outside of our budget along with a solicitation of Club members. Tim also commented that we need to set the criteria and deadlines for the budgeted scholarships. </w:t>
      </w:r>
      <w:r>
        <w:rPr>
          <w:b w:val="1"/>
          <w:bCs w:val="1"/>
        </w:rPr>
        <w:tab/>
      </w:r>
    </w:p>
    <w:p>
      <w:pPr>
        <w:pStyle w:val="Body"/>
        <w:jc w:val="left"/>
        <w:rPr>
          <w:b w:val="1"/>
          <w:bCs w:val="1"/>
        </w:rPr>
      </w:pPr>
    </w:p>
    <w:p>
      <w:pPr>
        <w:pStyle w:val="Body"/>
        <w:jc w:val="left"/>
        <w:rPr>
          <w:b w:val="0"/>
          <w:bCs w:val="0"/>
        </w:rPr>
      </w:pPr>
      <w:r>
        <w:rPr>
          <w:b w:val="1"/>
          <w:bCs w:val="1"/>
        </w:rPr>
        <w:tab/>
      </w:r>
      <w:r>
        <w:rPr>
          <w:b w:val="0"/>
          <w:bCs w:val="0"/>
          <w:rtl w:val="0"/>
          <w:lang w:val="en-US"/>
        </w:rPr>
        <w:t>Jeff Ellis moved that the budget be approved, John Yorke seconded the motion and the motion passed.</w:t>
      </w:r>
    </w:p>
    <w:p>
      <w:pPr>
        <w:pStyle w:val="Body"/>
        <w:jc w:val="left"/>
        <w:rPr>
          <w:b w:val="0"/>
          <w:bCs w:val="0"/>
        </w:rPr>
      </w:pPr>
    </w:p>
    <w:p>
      <w:pPr>
        <w:pStyle w:val="Body"/>
        <w:jc w:val="left"/>
        <w:rPr>
          <w:b w:val="0"/>
          <w:bCs w:val="0"/>
        </w:rPr>
      </w:pPr>
      <w:r>
        <w:rPr>
          <w:b w:val="0"/>
          <w:bCs w:val="0"/>
          <w:rtl w:val="0"/>
          <w:lang w:val="en-US"/>
        </w:rPr>
        <w:tab/>
        <w:t>Tim Steele initiated a discussion of the Overland Park Rotary Club</w:t>
      </w:r>
      <w:r>
        <w:rPr>
          <w:b w:val="0"/>
          <w:bCs w:val="0"/>
          <w:rtl w:val="0"/>
          <w:lang w:val="en-US"/>
        </w:rPr>
        <w:t>’</w:t>
      </w:r>
      <w:r>
        <w:rPr>
          <w:b w:val="0"/>
          <w:bCs w:val="0"/>
          <w:rtl w:val="0"/>
          <w:lang w:val="en-US"/>
        </w:rPr>
        <w:t xml:space="preserve">s lack of a </w:t>
      </w:r>
      <w:r>
        <w:rPr>
          <w:b w:val="0"/>
          <w:bCs w:val="0"/>
          <w:rtl w:val="0"/>
          <w:lang w:val="en-US"/>
        </w:rPr>
        <w:t>“</w:t>
      </w:r>
      <w:r>
        <w:rPr>
          <w:b w:val="0"/>
          <w:bCs w:val="0"/>
          <w:rtl w:val="0"/>
          <w:lang w:val="en-US"/>
        </w:rPr>
        <w:t>Star Status</w:t>
      </w:r>
      <w:r>
        <w:rPr>
          <w:b w:val="0"/>
          <w:bCs w:val="0"/>
          <w:rtl w:val="0"/>
          <w:lang w:val="en-US"/>
        </w:rPr>
        <w:t>”</w:t>
      </w:r>
      <w:r>
        <w:rPr>
          <w:b w:val="0"/>
          <w:bCs w:val="0"/>
          <w:rtl w:val="0"/>
          <w:lang w:val="en-US"/>
        </w:rPr>
        <w:t>. This is a designation given to rotary clubs that have all of their members contributing at least $100 to Rotary International. Having a Star Status provides a club with more ability to obtain District grants.  Our Club does not have 100% of its members contributing $100 to Rotary International. It used to be that members were automatically billed for a $100 International donation, but this was dropped a few years ago. The Foundation could provide the funds needed to obtain the Star Status for the Club (would be approximated $10,000). Tim Steele was just raising this matter for the board</w:t>
      </w:r>
      <w:r>
        <w:rPr>
          <w:b w:val="0"/>
          <w:bCs w:val="0"/>
          <w:rtl w:val="0"/>
          <w:lang w:val="en-US"/>
        </w:rPr>
        <w:t>’</w:t>
      </w:r>
      <w:r>
        <w:rPr>
          <w:b w:val="0"/>
          <w:bCs w:val="0"/>
          <w:rtl w:val="0"/>
          <w:lang w:val="en-US"/>
        </w:rPr>
        <w:t>s information.  This is a matter the Club</w:t>
      </w:r>
      <w:r>
        <w:rPr>
          <w:b w:val="0"/>
          <w:bCs w:val="0"/>
          <w:rtl w:val="0"/>
          <w:lang w:val="en-US"/>
        </w:rPr>
        <w:t>’</w:t>
      </w:r>
      <w:r>
        <w:rPr>
          <w:b w:val="0"/>
          <w:bCs w:val="0"/>
          <w:rtl w:val="0"/>
          <w:lang w:val="en-US"/>
        </w:rPr>
        <w:t>s board is going to consider and Cris Smith will update us on their discussion.</w:t>
      </w:r>
    </w:p>
    <w:p>
      <w:pPr>
        <w:pStyle w:val="Body"/>
        <w:jc w:val="left"/>
        <w:rPr>
          <w:b w:val="0"/>
          <w:bCs w:val="0"/>
        </w:rPr>
      </w:pPr>
    </w:p>
    <w:p>
      <w:pPr>
        <w:pStyle w:val="Body"/>
        <w:jc w:val="left"/>
        <w:rPr>
          <w:b w:val="1"/>
          <w:bCs w:val="1"/>
        </w:rPr>
      </w:pPr>
      <w:r>
        <w:rPr>
          <w:b w:val="1"/>
          <w:bCs w:val="1"/>
          <w:rtl w:val="0"/>
          <w:lang w:val="en-US"/>
        </w:rPr>
        <w:t>VI.</w:t>
        <w:tab/>
        <w:t>Form 990</w:t>
      </w:r>
    </w:p>
    <w:p>
      <w:pPr>
        <w:pStyle w:val="Body"/>
        <w:jc w:val="left"/>
        <w:rPr>
          <w:b w:val="1"/>
          <w:bCs w:val="1"/>
        </w:rPr>
      </w:pPr>
    </w:p>
    <w:p>
      <w:pPr>
        <w:pStyle w:val="Body"/>
        <w:jc w:val="left"/>
        <w:rPr>
          <w:b w:val="0"/>
          <w:bCs w:val="0"/>
        </w:rPr>
      </w:pPr>
      <w:r>
        <w:rPr>
          <w:b w:val="1"/>
          <w:bCs w:val="1"/>
        </w:rPr>
        <w:tab/>
      </w:r>
      <w:r>
        <w:rPr>
          <w:b w:val="0"/>
          <w:bCs w:val="0"/>
          <w:rtl w:val="0"/>
          <w:lang w:val="en-US"/>
        </w:rPr>
        <w:t xml:space="preserve">Board members were previously provided a draft of the IRS 990 form for review. After receiving comments, Tim Steele asked if anyone had questions. None were raised. John Yorke moved that the IRS Form 990 be approved, Jeff Ellis seconded the motion and the motion carried.  </w:t>
      </w:r>
    </w:p>
    <w:p>
      <w:pPr>
        <w:pStyle w:val="Body"/>
        <w:jc w:val="left"/>
        <w:rPr>
          <w:b w:val="0"/>
          <w:bCs w:val="0"/>
        </w:rPr>
      </w:pPr>
    </w:p>
    <w:p>
      <w:pPr>
        <w:pStyle w:val="Body"/>
        <w:jc w:val="left"/>
        <w:rPr>
          <w:b w:val="1"/>
          <w:bCs w:val="1"/>
        </w:rPr>
      </w:pPr>
      <w:r>
        <w:rPr>
          <w:b w:val="1"/>
          <w:bCs w:val="1"/>
          <w:rtl w:val="0"/>
          <w:lang w:val="en-US"/>
        </w:rPr>
        <w:t>VII.</w:t>
        <w:tab/>
        <w:t>Good Works</w:t>
      </w:r>
    </w:p>
    <w:p>
      <w:pPr>
        <w:pStyle w:val="Body"/>
        <w:jc w:val="left"/>
        <w:rPr>
          <w:b w:val="1"/>
          <w:bCs w:val="1"/>
        </w:rPr>
      </w:pPr>
    </w:p>
    <w:p>
      <w:pPr>
        <w:pStyle w:val="Body"/>
        <w:jc w:val="left"/>
        <w:rPr>
          <w:b w:val="0"/>
          <w:bCs w:val="0"/>
        </w:rPr>
      </w:pPr>
      <w:r>
        <w:rPr>
          <w:b w:val="1"/>
          <w:bCs w:val="1"/>
        </w:rPr>
        <w:tab/>
      </w:r>
      <w:r>
        <w:rPr>
          <w:b w:val="0"/>
          <w:bCs w:val="0"/>
          <w:rtl w:val="0"/>
          <w:lang w:val="en-US"/>
        </w:rPr>
        <w:t xml:space="preserve">Tim Steele mentioned that Mike Meyers had arranged for a truck load of food to be taken to Fort Bragg.  </w:t>
      </w:r>
    </w:p>
    <w:p>
      <w:pPr>
        <w:pStyle w:val="Body"/>
        <w:jc w:val="left"/>
        <w:rPr>
          <w:b w:val="0"/>
          <w:bCs w:val="0"/>
        </w:rPr>
      </w:pPr>
    </w:p>
    <w:p>
      <w:pPr>
        <w:pStyle w:val="Body"/>
        <w:jc w:val="left"/>
        <w:rPr>
          <w:b w:val="1"/>
          <w:bCs w:val="1"/>
        </w:rPr>
      </w:pPr>
      <w:r>
        <w:rPr>
          <w:b w:val="1"/>
          <w:bCs w:val="1"/>
          <w:rtl w:val="0"/>
          <w:lang w:val="en-US"/>
        </w:rPr>
        <w:t>VIII.</w:t>
        <w:tab/>
        <w:t>Format &amp; Upcoming Schedule</w:t>
      </w:r>
    </w:p>
    <w:p>
      <w:pPr>
        <w:pStyle w:val="Body"/>
        <w:jc w:val="left"/>
        <w:rPr>
          <w:b w:val="1"/>
          <w:bCs w:val="1"/>
        </w:rPr>
      </w:pPr>
    </w:p>
    <w:p>
      <w:pPr>
        <w:pStyle w:val="Body"/>
        <w:jc w:val="left"/>
        <w:rPr>
          <w:b w:val="0"/>
          <w:bCs w:val="0"/>
        </w:rPr>
      </w:pPr>
      <w:r>
        <w:rPr>
          <w:b w:val="1"/>
          <w:bCs w:val="1"/>
        </w:rPr>
        <w:tab/>
      </w:r>
      <w:r>
        <w:rPr>
          <w:b w:val="0"/>
          <w:bCs w:val="0"/>
          <w:rtl w:val="0"/>
          <w:lang w:val="en-US"/>
        </w:rPr>
        <w:t>We will continue to utilize Zoom for the following meetings:</w:t>
      </w:r>
    </w:p>
    <w:p>
      <w:pPr>
        <w:pStyle w:val="Body"/>
        <w:jc w:val="left"/>
        <w:rPr>
          <w:b w:val="0"/>
          <w:bCs w:val="0"/>
        </w:rPr>
      </w:pPr>
    </w:p>
    <w:p>
      <w:pPr>
        <w:pStyle w:val="Body"/>
        <w:jc w:val="left"/>
        <w:rPr>
          <w:b w:val="0"/>
          <w:bCs w:val="0"/>
        </w:rPr>
      </w:pPr>
      <w:r>
        <w:rPr>
          <w:b w:val="0"/>
          <w:bCs w:val="0"/>
          <w:rtl w:val="0"/>
          <w:lang w:val="en-US"/>
        </w:rPr>
        <w:tab/>
        <w:tab/>
        <w:t>November 16, 2020, at 12:30 p.m.</w:t>
      </w:r>
    </w:p>
    <w:p>
      <w:pPr>
        <w:pStyle w:val="Body"/>
        <w:jc w:val="left"/>
        <w:rPr>
          <w:b w:val="0"/>
          <w:bCs w:val="0"/>
        </w:rPr>
      </w:pPr>
      <w:r>
        <w:rPr>
          <w:b w:val="0"/>
          <w:bCs w:val="0"/>
          <w:rtl w:val="0"/>
          <w:lang w:val="en-US"/>
        </w:rPr>
        <w:tab/>
        <w:tab/>
        <w:t>January 18, 2021, at 12:30 p.m.</w:t>
      </w:r>
    </w:p>
    <w:p>
      <w:pPr>
        <w:pStyle w:val="Body"/>
        <w:jc w:val="left"/>
        <w:rPr>
          <w:b w:val="0"/>
          <w:bCs w:val="0"/>
        </w:rPr>
      </w:pPr>
    </w:p>
    <w:p>
      <w:pPr>
        <w:pStyle w:val="Body"/>
        <w:jc w:val="left"/>
      </w:pPr>
      <w:r>
        <w:rPr>
          <w:b w:val="1"/>
          <w:bCs w:val="1"/>
        </w:rPr>
        <w:tab/>
      </w:r>
      <w:r>
        <w:rPr>
          <w:b w:val="0"/>
          <w:bCs w:val="0"/>
          <w:rtl w:val="0"/>
          <w:lang w:val="en-US"/>
        </w:rPr>
        <w:t>There being no further  business, the meeting was adjourned at 1:34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drawing>
        <wp:inline distT="0" distB="0" distL="0" distR="0">
          <wp:extent cx="2901430" cy="11562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R (3).jpeg"/>
                  <pic:cNvPicPr>
                    <a:picLocks noChangeAspect="1"/>
                  </pic:cNvPicPr>
                </pic:nvPicPr>
                <pic:blipFill>
                  <a:blip r:embed="rId1">
                    <a:extLst/>
                  </a:blip>
                  <a:stretch>
                    <a:fillRect/>
                  </a:stretch>
                </pic:blipFill>
                <pic:spPr>
                  <a:xfrm>
                    <a:off x="0" y="0"/>
                    <a:ext cx="2901430" cy="1156259"/>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