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75FE" w14:textId="77777777" w:rsidR="00270D11" w:rsidRDefault="00270D11" w:rsidP="00D7414E">
      <w:pPr>
        <w:ind w:right="-720"/>
        <w:jc w:val="center"/>
        <w:rPr>
          <w:rFonts w:ascii="Book Antiqua" w:hAnsi="Book Antiqua"/>
          <w:b/>
          <w:bCs/>
          <w:sz w:val="32"/>
        </w:rPr>
      </w:pPr>
      <w:r w:rsidRPr="00270D11">
        <w:rPr>
          <w:rFonts w:ascii="Calibri" w:hAnsi="Calibri"/>
          <w:b/>
          <w:noProof/>
          <w:color w:val="003399"/>
          <w:sz w:val="28"/>
          <w:szCs w:val="28"/>
        </w:rPr>
        <w:drawing>
          <wp:anchor distT="0" distB="0" distL="114300" distR="114300" simplePos="0" relativeHeight="251658240" behindDoc="0" locked="0" layoutInCell="1" allowOverlap="1" wp14:anchorId="566457F9" wp14:editId="4261EA4E">
            <wp:simplePos x="0" y="0"/>
            <wp:positionH relativeFrom="column">
              <wp:posOffset>2286000</wp:posOffset>
            </wp:positionH>
            <wp:positionV relativeFrom="paragraph">
              <wp:posOffset>0</wp:posOffset>
            </wp:positionV>
            <wp:extent cx="1538605" cy="5778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976_PNG_for_Word_documents_presentations_and_web_use_AdditionalF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8605" cy="577850"/>
                    </a:xfrm>
                    <a:prstGeom prst="rect">
                      <a:avLst/>
                    </a:prstGeom>
                  </pic:spPr>
                </pic:pic>
              </a:graphicData>
            </a:graphic>
            <wp14:sizeRelH relativeFrom="page">
              <wp14:pctWidth>0</wp14:pctWidth>
            </wp14:sizeRelH>
            <wp14:sizeRelV relativeFrom="page">
              <wp14:pctHeight>0</wp14:pctHeight>
            </wp14:sizeRelV>
          </wp:anchor>
        </w:drawing>
      </w:r>
    </w:p>
    <w:p w14:paraId="138971DC" w14:textId="77777777" w:rsidR="00270D11" w:rsidRDefault="00270D11" w:rsidP="005C4549">
      <w:pPr>
        <w:ind w:right="-720"/>
        <w:jc w:val="both"/>
        <w:rPr>
          <w:rFonts w:ascii="Book Antiqua" w:hAnsi="Book Antiqua"/>
          <w:b/>
          <w:bCs/>
          <w:color w:val="003399"/>
          <w:sz w:val="32"/>
        </w:rPr>
      </w:pPr>
    </w:p>
    <w:p w14:paraId="2F62BE14" w14:textId="77777777" w:rsidR="00FE5DD4" w:rsidRPr="00DD19E2" w:rsidRDefault="00FE5DD4" w:rsidP="00FE5DD4">
      <w:pPr>
        <w:widowControl w:val="0"/>
        <w:spacing w:after="120" w:line="285" w:lineRule="auto"/>
        <w:jc w:val="center"/>
        <w:rPr>
          <w:rFonts w:ascii="Calibri" w:eastAsia="Times New Roman" w:hAnsi="Calibri" w:cs="Calibri"/>
          <w:b/>
          <w:bCs/>
          <w:color w:val="000000"/>
          <w:kern w:val="28"/>
          <w:szCs w:val="24"/>
          <w14:cntxtAlts/>
        </w:rPr>
      </w:pPr>
    </w:p>
    <w:p w14:paraId="4816399E" w14:textId="46F88130" w:rsidR="00FE5DD4" w:rsidRPr="00DD19E2" w:rsidRDefault="00FE5DD4" w:rsidP="00FE5DD4">
      <w:pPr>
        <w:widowControl w:val="0"/>
        <w:spacing w:after="120" w:line="285" w:lineRule="auto"/>
        <w:jc w:val="center"/>
        <w:rPr>
          <w:rFonts w:asciiTheme="minorHAnsi" w:eastAsia="Times New Roman" w:hAnsiTheme="minorHAnsi" w:cstheme="minorHAnsi"/>
          <w:b/>
          <w:bCs/>
          <w:color w:val="000000"/>
          <w:kern w:val="28"/>
          <w:szCs w:val="24"/>
          <w14:cntxtAlts/>
        </w:rPr>
      </w:pPr>
      <w:r w:rsidRPr="00DD19E2">
        <w:rPr>
          <w:rFonts w:asciiTheme="minorHAnsi" w:eastAsia="Times New Roman" w:hAnsiTheme="minorHAnsi" w:cstheme="minorHAnsi"/>
          <w:b/>
          <w:bCs/>
          <w:color w:val="000000"/>
          <w:kern w:val="28"/>
          <w:szCs w:val="24"/>
          <w14:cntxtAlts/>
        </w:rPr>
        <w:t>Rotary Avenues of Service Awards</w:t>
      </w:r>
      <w:r w:rsidRPr="00DD19E2">
        <w:rPr>
          <w:rFonts w:asciiTheme="minorHAnsi" w:eastAsia="Times New Roman" w:hAnsiTheme="minorHAnsi" w:cstheme="minorHAnsi"/>
          <w:b/>
          <w:bCs/>
          <w:color w:val="000000"/>
          <w:kern w:val="28"/>
          <w:szCs w:val="24"/>
          <w14:cntxtAlts/>
        </w:rPr>
        <w:br/>
        <w:t>20</w:t>
      </w:r>
      <w:r w:rsidR="00461C7F">
        <w:rPr>
          <w:rFonts w:asciiTheme="minorHAnsi" w:eastAsia="Times New Roman" w:hAnsiTheme="minorHAnsi" w:cstheme="minorHAnsi"/>
          <w:b/>
          <w:bCs/>
          <w:color w:val="000000"/>
          <w:kern w:val="28"/>
          <w:szCs w:val="24"/>
          <w14:cntxtAlts/>
        </w:rPr>
        <w:t>20</w:t>
      </w:r>
      <w:r w:rsidRPr="00DD19E2">
        <w:rPr>
          <w:rFonts w:asciiTheme="minorHAnsi" w:eastAsia="Times New Roman" w:hAnsiTheme="minorHAnsi" w:cstheme="minorHAnsi"/>
          <w:b/>
          <w:bCs/>
          <w:color w:val="000000"/>
          <w:kern w:val="28"/>
          <w:szCs w:val="24"/>
          <w14:cntxtAlts/>
        </w:rPr>
        <w:t xml:space="preserve"> Nominations</w:t>
      </w:r>
    </w:p>
    <w:p w14:paraId="00D32E12" w14:textId="59984642" w:rsidR="00FE5DD4" w:rsidRPr="00DD19E2" w:rsidRDefault="00FE5DD4" w:rsidP="00D37013">
      <w:pPr>
        <w:widowControl w:val="0"/>
        <w:spacing w:after="120" w:line="285" w:lineRule="auto"/>
        <w:rPr>
          <w:rFonts w:asciiTheme="minorHAnsi" w:eastAsia="Times New Roman" w:hAnsiTheme="minorHAnsi" w:cstheme="minorHAnsi"/>
          <w:b/>
          <w:bCs/>
          <w:color w:val="000000"/>
          <w:kern w:val="28"/>
          <w:sz w:val="20"/>
          <w14:cntxtAlts/>
        </w:rPr>
      </w:pPr>
      <w:r w:rsidRPr="00DD19E2">
        <w:rPr>
          <w:rFonts w:asciiTheme="minorHAnsi" w:eastAsia="Times New Roman" w:hAnsiTheme="minorHAnsi" w:cstheme="minorHAnsi"/>
          <w:b/>
          <w:bCs/>
          <w:color w:val="000000"/>
          <w:kern w:val="28"/>
          <w:sz w:val="20"/>
          <w14:cntxtAlts/>
        </w:rPr>
        <w:t xml:space="preserve">These awards (one in each category) are presented annually to club projects that best exemplify Rotary ideals in the five avenues of service. A club may nominate more than one project. Please complete a separate form for each nomination. Note that the award is presented for individual projects, not the culmination of </w:t>
      </w:r>
      <w:r w:rsidR="00461C7F" w:rsidRPr="00DD19E2">
        <w:rPr>
          <w:rFonts w:asciiTheme="minorHAnsi" w:eastAsia="Times New Roman" w:hAnsiTheme="minorHAnsi" w:cstheme="minorHAnsi"/>
          <w:b/>
          <w:bCs/>
          <w:color w:val="000000"/>
          <w:kern w:val="28"/>
          <w:sz w:val="20"/>
          <w14:cntxtAlts/>
        </w:rPr>
        <w:t>all</w:t>
      </w:r>
      <w:r w:rsidRPr="00DD19E2">
        <w:rPr>
          <w:rFonts w:asciiTheme="minorHAnsi" w:eastAsia="Times New Roman" w:hAnsiTheme="minorHAnsi" w:cstheme="minorHAnsi"/>
          <w:b/>
          <w:bCs/>
          <w:color w:val="000000"/>
          <w:kern w:val="28"/>
          <w:sz w:val="20"/>
          <w14:cntxtAlts/>
        </w:rPr>
        <w:t xml:space="preserve"> the projects completed by a club. </w:t>
      </w:r>
    </w:p>
    <w:p w14:paraId="409B0C94" w14:textId="77777777" w:rsidR="00FE5DD4" w:rsidRPr="00DD19E2" w:rsidRDefault="00FE5DD4" w:rsidP="00FE5DD4">
      <w:pPr>
        <w:widowControl w:val="0"/>
        <w:spacing w:after="120" w:line="285" w:lineRule="auto"/>
        <w:rPr>
          <w:rFonts w:asciiTheme="minorHAnsi" w:eastAsia="Times New Roman" w:hAnsiTheme="minorHAnsi" w:cstheme="minorHAnsi"/>
          <w:b/>
          <w:bCs/>
          <w:color w:val="000000"/>
          <w:kern w:val="28"/>
          <w:sz w:val="20"/>
          <w14:cntxtAlts/>
        </w:rPr>
      </w:pPr>
      <w:r w:rsidRPr="00DD19E2">
        <w:rPr>
          <w:rFonts w:asciiTheme="minorHAnsi" w:eastAsia="Times New Roman" w:hAnsiTheme="minorHAnsi" w:cstheme="minorHAnsi"/>
          <w:b/>
          <w:bCs/>
          <w:color w:val="000000"/>
          <w:kern w:val="28"/>
          <w:sz w:val="20"/>
          <w14:cntxtAlts/>
        </w:rPr>
        <w:t>Check one:</w:t>
      </w:r>
    </w:p>
    <w:p w14:paraId="519F5600" w14:textId="58E0826A" w:rsidR="00FE5DD4" w:rsidRPr="00DD19E2" w:rsidRDefault="00116411" w:rsidP="00D37013">
      <w:pPr>
        <w:widowControl w:val="0"/>
        <w:spacing w:after="120" w:line="285" w:lineRule="auto"/>
        <w:ind w:left="537" w:hanging="537"/>
        <w:rPr>
          <w:rFonts w:asciiTheme="minorHAnsi" w:eastAsia="Times New Roman" w:hAnsiTheme="minorHAnsi" w:cstheme="minorHAnsi"/>
          <w:color w:val="000000"/>
          <w:kern w:val="28"/>
          <w:sz w:val="20"/>
          <w14:cntxtAlts/>
        </w:rPr>
      </w:pPr>
      <w:sdt>
        <w:sdtPr>
          <w:rPr>
            <w:rFonts w:asciiTheme="minorHAnsi" w:eastAsia="Times New Roman" w:hAnsiTheme="minorHAnsi" w:cstheme="minorHAnsi"/>
            <w:b/>
            <w:bCs/>
            <w:color w:val="000000"/>
            <w:kern w:val="28"/>
            <w:sz w:val="20"/>
            <w14:cntxtAlts/>
          </w:rPr>
          <w:id w:val="-655147492"/>
          <w14:checkbox>
            <w14:checked w14:val="0"/>
            <w14:checkedState w14:val="2612" w14:font="MS Gothic"/>
            <w14:uncheckedState w14:val="2610" w14:font="MS Gothic"/>
          </w14:checkbox>
        </w:sdtPr>
        <w:sdtEndPr/>
        <w:sdtContent>
          <w:r w:rsidR="00BA5979" w:rsidRPr="00DD19E2">
            <w:rPr>
              <w:rFonts w:ascii="Segoe UI Symbol" w:eastAsia="MS Gothic" w:hAnsi="Segoe UI Symbol" w:cs="Segoe UI Symbol"/>
              <w:b/>
              <w:bCs/>
              <w:color w:val="000000"/>
              <w:kern w:val="28"/>
              <w:sz w:val="20"/>
              <w14:cntxtAlts/>
            </w:rPr>
            <w:t>☐</w:t>
          </w:r>
        </w:sdtContent>
      </w:sdt>
      <w:r w:rsidR="006C3B78" w:rsidRPr="00DD19E2">
        <w:rPr>
          <w:rFonts w:asciiTheme="minorHAnsi" w:eastAsia="Times New Roman" w:hAnsiTheme="minorHAnsi" w:cstheme="minorHAnsi"/>
          <w:b/>
          <w:bCs/>
          <w:color w:val="000000"/>
          <w:kern w:val="28"/>
          <w:sz w:val="20"/>
          <w14:cntxtAlts/>
        </w:rPr>
        <w:t xml:space="preserve"> </w:t>
      </w:r>
      <w:r w:rsidR="00FE5DD4" w:rsidRPr="00DD19E2">
        <w:rPr>
          <w:rFonts w:asciiTheme="minorHAnsi" w:eastAsia="Times New Roman" w:hAnsiTheme="minorHAnsi" w:cstheme="minorHAnsi"/>
          <w:b/>
          <w:bCs/>
          <w:color w:val="000000"/>
          <w:kern w:val="28"/>
          <w:sz w:val="20"/>
          <w14:cntxtAlts/>
        </w:rPr>
        <w:t>Club Service—</w:t>
      </w:r>
      <w:r w:rsidR="00FE5DD4" w:rsidRPr="00DD19E2">
        <w:rPr>
          <w:rFonts w:asciiTheme="minorHAnsi" w:eastAsia="Times New Roman" w:hAnsiTheme="minorHAnsi" w:cstheme="minorHAnsi"/>
          <w:color w:val="000000"/>
          <w:kern w:val="28"/>
          <w:sz w:val="20"/>
          <w14:cntxtAlts/>
        </w:rPr>
        <w:t>For efforts supporting the internal functioning of the club. Typical activities are those that benefit the club’s fundraising, attendance, membership growth/retention, or public relations. </w:t>
      </w:r>
    </w:p>
    <w:p w14:paraId="273E90A8" w14:textId="1561F573" w:rsidR="00D37013" w:rsidRPr="00DD19E2" w:rsidRDefault="00116411" w:rsidP="00D37013">
      <w:pPr>
        <w:widowControl w:val="0"/>
        <w:spacing w:after="120" w:line="285" w:lineRule="auto"/>
        <w:ind w:left="537" w:hanging="537"/>
        <w:rPr>
          <w:rFonts w:asciiTheme="minorHAnsi" w:eastAsia="Times New Roman" w:hAnsiTheme="minorHAnsi" w:cstheme="minorHAnsi"/>
          <w:color w:val="000000"/>
          <w:kern w:val="28"/>
          <w:sz w:val="20"/>
          <w14:cntxtAlts/>
        </w:rPr>
      </w:pPr>
      <w:sdt>
        <w:sdtPr>
          <w:rPr>
            <w:rFonts w:asciiTheme="minorHAnsi" w:eastAsia="Times New Roman" w:hAnsiTheme="minorHAnsi" w:cstheme="minorHAnsi"/>
            <w:b/>
            <w:bCs/>
            <w:color w:val="000000"/>
            <w:kern w:val="28"/>
            <w:sz w:val="20"/>
            <w14:cntxtAlts/>
          </w:rPr>
          <w:id w:val="-194233382"/>
          <w14:checkbox>
            <w14:checked w14:val="0"/>
            <w14:checkedState w14:val="2612" w14:font="MS Gothic"/>
            <w14:uncheckedState w14:val="2610" w14:font="MS Gothic"/>
          </w14:checkbox>
        </w:sdtPr>
        <w:sdtEndPr/>
        <w:sdtContent>
          <w:r w:rsidR="00BA5979" w:rsidRPr="00DD19E2">
            <w:rPr>
              <w:rFonts w:ascii="Segoe UI Symbol" w:eastAsia="MS Gothic" w:hAnsi="Segoe UI Symbol" w:cs="Segoe UI Symbol"/>
              <w:b/>
              <w:bCs/>
              <w:color w:val="000000"/>
              <w:kern w:val="28"/>
              <w:sz w:val="20"/>
              <w14:cntxtAlts/>
            </w:rPr>
            <w:t>☐</w:t>
          </w:r>
        </w:sdtContent>
      </w:sdt>
      <w:r w:rsidR="006C3B78" w:rsidRPr="00DD19E2">
        <w:rPr>
          <w:rFonts w:asciiTheme="minorHAnsi" w:eastAsia="Times New Roman" w:hAnsiTheme="minorHAnsi" w:cstheme="minorHAnsi"/>
          <w:b/>
          <w:bCs/>
          <w:color w:val="000000"/>
          <w:kern w:val="28"/>
          <w:sz w:val="20"/>
          <w14:cntxtAlts/>
        </w:rPr>
        <w:t xml:space="preserve"> </w:t>
      </w:r>
      <w:r w:rsidR="00FE5DD4" w:rsidRPr="00DD19E2">
        <w:rPr>
          <w:rFonts w:asciiTheme="minorHAnsi" w:eastAsia="Times New Roman" w:hAnsiTheme="minorHAnsi" w:cstheme="minorHAnsi"/>
          <w:b/>
          <w:bCs/>
          <w:color w:val="000000"/>
          <w:kern w:val="28"/>
          <w:sz w:val="20"/>
          <w14:cntxtAlts/>
        </w:rPr>
        <w:t>Community Service—</w:t>
      </w:r>
      <w:r w:rsidR="00FE5DD4" w:rsidRPr="00DD19E2">
        <w:rPr>
          <w:rFonts w:asciiTheme="minorHAnsi" w:eastAsia="Times New Roman" w:hAnsiTheme="minorHAnsi" w:cstheme="minorHAnsi"/>
          <w:color w:val="000000"/>
          <w:kern w:val="28"/>
          <w:sz w:val="20"/>
          <w14:cntxtAlts/>
        </w:rPr>
        <w:t xml:space="preserve">For the improvement of the quality of life, especially in the areas of community and human development, </w:t>
      </w:r>
      <w:r w:rsidR="000A40A0">
        <w:rPr>
          <w:rFonts w:asciiTheme="minorHAnsi" w:eastAsia="Times New Roman" w:hAnsiTheme="minorHAnsi" w:cstheme="minorHAnsi"/>
          <w:color w:val="000000"/>
          <w:kern w:val="28"/>
          <w:sz w:val="20"/>
          <w14:cntxtAlts/>
        </w:rPr>
        <w:t xml:space="preserve">partnering with diverse cultures, improving relationships, </w:t>
      </w:r>
      <w:r w:rsidR="00FE5DD4" w:rsidRPr="00DD19E2">
        <w:rPr>
          <w:rFonts w:asciiTheme="minorHAnsi" w:eastAsia="Times New Roman" w:hAnsiTheme="minorHAnsi" w:cstheme="minorHAnsi"/>
          <w:color w:val="000000"/>
          <w:kern w:val="28"/>
          <w:sz w:val="20"/>
          <w14:cntxtAlts/>
        </w:rPr>
        <w:t>environmental preservation, and partnerships. </w:t>
      </w:r>
    </w:p>
    <w:p w14:paraId="1D44B039" w14:textId="0432ADB4" w:rsidR="00FE5DD4" w:rsidRPr="00DD19E2" w:rsidRDefault="00116411" w:rsidP="00D37013">
      <w:pPr>
        <w:widowControl w:val="0"/>
        <w:spacing w:after="120" w:line="285" w:lineRule="auto"/>
        <w:ind w:left="537" w:hanging="537"/>
        <w:rPr>
          <w:rFonts w:asciiTheme="minorHAnsi" w:eastAsia="Times New Roman" w:hAnsiTheme="minorHAnsi" w:cstheme="minorHAnsi"/>
          <w:b/>
          <w:bCs/>
          <w:color w:val="000000"/>
          <w:kern w:val="28"/>
          <w:sz w:val="20"/>
          <w14:cntxtAlts/>
        </w:rPr>
      </w:pPr>
      <w:sdt>
        <w:sdtPr>
          <w:rPr>
            <w:rFonts w:asciiTheme="minorHAnsi" w:eastAsia="Times New Roman" w:hAnsiTheme="minorHAnsi" w:cstheme="minorHAnsi"/>
            <w:b/>
            <w:bCs/>
            <w:color w:val="000000"/>
            <w:kern w:val="28"/>
            <w:sz w:val="20"/>
            <w14:cntxtAlts/>
          </w:rPr>
          <w:id w:val="809285159"/>
          <w14:checkbox>
            <w14:checked w14:val="0"/>
            <w14:checkedState w14:val="2612" w14:font="MS Gothic"/>
            <w14:uncheckedState w14:val="2610" w14:font="MS Gothic"/>
          </w14:checkbox>
        </w:sdtPr>
        <w:sdtEndPr/>
        <w:sdtContent>
          <w:r w:rsidR="006C3B78" w:rsidRPr="00DD19E2">
            <w:rPr>
              <w:rFonts w:ascii="Segoe UI Symbol" w:eastAsia="MS Gothic" w:hAnsi="Segoe UI Symbol" w:cs="Segoe UI Symbol"/>
              <w:b/>
              <w:bCs/>
              <w:color w:val="000000"/>
              <w:kern w:val="28"/>
              <w:sz w:val="20"/>
              <w14:cntxtAlts/>
            </w:rPr>
            <w:t>☐</w:t>
          </w:r>
        </w:sdtContent>
      </w:sdt>
      <w:r w:rsidR="006C3B78" w:rsidRPr="00DD19E2">
        <w:rPr>
          <w:rFonts w:asciiTheme="minorHAnsi" w:eastAsia="Times New Roman" w:hAnsiTheme="minorHAnsi" w:cstheme="minorHAnsi"/>
          <w:b/>
          <w:bCs/>
          <w:color w:val="000000"/>
          <w:kern w:val="28"/>
          <w:sz w:val="20"/>
          <w14:cntxtAlts/>
        </w:rPr>
        <w:t xml:space="preserve"> I</w:t>
      </w:r>
      <w:r w:rsidR="00FE5DD4" w:rsidRPr="00DD19E2">
        <w:rPr>
          <w:rFonts w:asciiTheme="minorHAnsi" w:eastAsia="Times New Roman" w:hAnsiTheme="minorHAnsi" w:cstheme="minorHAnsi"/>
          <w:b/>
          <w:bCs/>
          <w:color w:val="000000"/>
          <w:kern w:val="28"/>
          <w:sz w:val="20"/>
          <w14:cntxtAlts/>
        </w:rPr>
        <w:t>nternational Service—</w:t>
      </w:r>
      <w:r w:rsidR="00FE5DD4" w:rsidRPr="00DD19E2">
        <w:rPr>
          <w:rFonts w:asciiTheme="minorHAnsi" w:eastAsia="Times New Roman" w:hAnsiTheme="minorHAnsi" w:cstheme="minorHAnsi"/>
          <w:color w:val="000000"/>
          <w:kern w:val="28"/>
          <w:sz w:val="20"/>
          <w14:cntxtAlts/>
        </w:rPr>
        <w:t>For the advancement of understanding, goodwill, and better health and wellness among peoples of different nations. Typical activities support special international events, Youth Exchange, educational/cultural activities, the Rotary Foundation, and/or World Community Service.</w:t>
      </w:r>
      <w:r w:rsidR="00FE5DD4" w:rsidRPr="00DD19E2">
        <w:rPr>
          <w:rFonts w:asciiTheme="minorHAnsi" w:eastAsia="Times New Roman" w:hAnsiTheme="minorHAnsi" w:cstheme="minorHAnsi"/>
          <w:b/>
          <w:bCs/>
          <w:color w:val="000000"/>
          <w:kern w:val="28"/>
          <w:sz w:val="20"/>
          <w14:cntxtAlts/>
        </w:rPr>
        <w:t> </w:t>
      </w:r>
    </w:p>
    <w:p w14:paraId="6E14314F" w14:textId="7DB4912A" w:rsidR="00FE5DD4" w:rsidRPr="00DD19E2" w:rsidRDefault="00116411" w:rsidP="00D37013">
      <w:pPr>
        <w:widowControl w:val="0"/>
        <w:spacing w:line="285" w:lineRule="auto"/>
        <w:ind w:left="537" w:hanging="537"/>
        <w:rPr>
          <w:rFonts w:asciiTheme="minorHAnsi" w:eastAsia="Times New Roman" w:hAnsiTheme="minorHAnsi" w:cstheme="minorHAnsi"/>
          <w:color w:val="000000"/>
          <w:kern w:val="28"/>
          <w:sz w:val="20"/>
          <w14:cntxtAlts/>
        </w:rPr>
      </w:pPr>
      <w:sdt>
        <w:sdtPr>
          <w:rPr>
            <w:rFonts w:asciiTheme="minorHAnsi" w:eastAsia="Times New Roman" w:hAnsiTheme="minorHAnsi" w:cstheme="minorHAnsi"/>
            <w:b/>
            <w:bCs/>
            <w:color w:val="000000"/>
            <w:kern w:val="28"/>
            <w:sz w:val="20"/>
            <w14:cntxtAlts/>
          </w:rPr>
          <w:id w:val="352849918"/>
          <w14:checkbox>
            <w14:checked w14:val="0"/>
            <w14:checkedState w14:val="2612" w14:font="MS Gothic"/>
            <w14:uncheckedState w14:val="2610" w14:font="MS Gothic"/>
          </w14:checkbox>
        </w:sdtPr>
        <w:sdtEndPr/>
        <w:sdtContent>
          <w:r w:rsidR="00FE5DD4" w:rsidRPr="00DD19E2">
            <w:rPr>
              <w:rFonts w:ascii="Segoe UI Symbol" w:eastAsia="MS Gothic" w:hAnsi="Segoe UI Symbol" w:cs="Segoe UI Symbol"/>
              <w:b/>
              <w:bCs/>
              <w:color w:val="000000"/>
              <w:kern w:val="28"/>
              <w:sz w:val="20"/>
              <w14:cntxtAlts/>
            </w:rPr>
            <w:t>☐</w:t>
          </w:r>
        </w:sdtContent>
      </w:sdt>
      <w:r w:rsidR="006C3B78" w:rsidRPr="00DD19E2">
        <w:rPr>
          <w:rFonts w:asciiTheme="minorHAnsi" w:eastAsia="Times New Roman" w:hAnsiTheme="minorHAnsi" w:cstheme="minorHAnsi"/>
          <w:b/>
          <w:bCs/>
          <w:color w:val="000000"/>
          <w:kern w:val="28"/>
          <w:sz w:val="20"/>
          <w14:cntxtAlts/>
        </w:rPr>
        <w:t xml:space="preserve"> </w:t>
      </w:r>
      <w:r w:rsidR="00FE5DD4" w:rsidRPr="00DD19E2">
        <w:rPr>
          <w:rFonts w:asciiTheme="minorHAnsi" w:eastAsia="Times New Roman" w:hAnsiTheme="minorHAnsi" w:cstheme="minorHAnsi"/>
          <w:b/>
          <w:bCs/>
          <w:color w:val="000000"/>
          <w:kern w:val="28"/>
          <w:sz w:val="20"/>
          <w14:cntxtAlts/>
        </w:rPr>
        <w:t xml:space="preserve">Vocational Service— </w:t>
      </w:r>
      <w:r w:rsidR="00FE5DD4" w:rsidRPr="00DD19E2">
        <w:rPr>
          <w:rFonts w:asciiTheme="minorHAnsi" w:eastAsia="Times New Roman" w:hAnsiTheme="minorHAnsi" w:cstheme="minorHAnsi"/>
          <w:color w:val="000000"/>
          <w:kern w:val="28"/>
          <w:sz w:val="20"/>
          <w14:cntxtAlts/>
        </w:rPr>
        <w:t>For the adherence and promotion of high ethical standards in occupations, recognition of the value of all vocations, and the contribution of members’ talents to solve societal problems. </w:t>
      </w:r>
    </w:p>
    <w:p w14:paraId="7B570B94" w14:textId="07751014" w:rsidR="00FE5DD4" w:rsidRPr="00DD19E2" w:rsidRDefault="00116411" w:rsidP="00FE5DD4">
      <w:pPr>
        <w:widowControl w:val="0"/>
        <w:spacing w:line="285" w:lineRule="auto"/>
        <w:ind w:left="537" w:hanging="537"/>
        <w:rPr>
          <w:rFonts w:asciiTheme="minorHAnsi" w:eastAsia="Times New Roman" w:hAnsiTheme="minorHAnsi" w:cstheme="minorHAnsi"/>
          <w:color w:val="000000"/>
          <w:kern w:val="28"/>
          <w:sz w:val="20"/>
          <w14:cntxtAlts/>
        </w:rPr>
      </w:pPr>
      <w:sdt>
        <w:sdtPr>
          <w:rPr>
            <w:rFonts w:asciiTheme="minorHAnsi" w:eastAsia="Times New Roman" w:hAnsiTheme="minorHAnsi" w:cstheme="minorHAnsi"/>
            <w:b/>
            <w:bCs/>
            <w:color w:val="000000"/>
            <w:kern w:val="28"/>
            <w:sz w:val="20"/>
            <w14:cntxtAlts/>
          </w:rPr>
          <w:id w:val="-1460181403"/>
          <w14:checkbox>
            <w14:checked w14:val="0"/>
            <w14:checkedState w14:val="2612" w14:font="MS Gothic"/>
            <w14:uncheckedState w14:val="2610" w14:font="MS Gothic"/>
          </w14:checkbox>
        </w:sdtPr>
        <w:sdtEndPr/>
        <w:sdtContent>
          <w:r w:rsidR="00FE5DD4" w:rsidRPr="00DD19E2">
            <w:rPr>
              <w:rFonts w:ascii="Segoe UI Symbol" w:eastAsia="MS Gothic" w:hAnsi="Segoe UI Symbol" w:cs="Segoe UI Symbol"/>
              <w:b/>
              <w:bCs/>
              <w:color w:val="000000"/>
              <w:kern w:val="28"/>
              <w:sz w:val="20"/>
              <w14:cntxtAlts/>
            </w:rPr>
            <w:t>☐</w:t>
          </w:r>
        </w:sdtContent>
      </w:sdt>
      <w:r w:rsidR="006C3B78" w:rsidRPr="00DD19E2">
        <w:rPr>
          <w:rFonts w:asciiTheme="minorHAnsi" w:eastAsia="Times New Roman" w:hAnsiTheme="minorHAnsi" w:cstheme="minorHAnsi"/>
          <w:b/>
          <w:bCs/>
          <w:color w:val="000000"/>
          <w:kern w:val="28"/>
          <w:sz w:val="20"/>
          <w14:cntxtAlts/>
        </w:rPr>
        <w:t xml:space="preserve"> </w:t>
      </w:r>
      <w:r w:rsidR="00FE5DD4" w:rsidRPr="00DD19E2">
        <w:rPr>
          <w:rFonts w:asciiTheme="minorHAnsi" w:eastAsia="Times New Roman" w:hAnsiTheme="minorHAnsi" w:cstheme="minorHAnsi"/>
          <w:b/>
          <w:bCs/>
          <w:color w:val="000000"/>
          <w:kern w:val="28"/>
          <w:sz w:val="20"/>
          <w14:cntxtAlts/>
        </w:rPr>
        <w:t>New Generations—</w:t>
      </w:r>
      <w:r w:rsidR="00FE5DD4" w:rsidRPr="00DD19E2">
        <w:rPr>
          <w:rFonts w:asciiTheme="minorHAnsi" w:eastAsia="Times New Roman" w:hAnsiTheme="minorHAnsi" w:cstheme="minorHAnsi"/>
          <w:color w:val="000000"/>
          <w:kern w:val="28"/>
          <w:sz w:val="20"/>
          <w14:cntxtAlts/>
        </w:rPr>
        <w:t>For the promotion of positive change implemented by youth and young adults involved in leadership development activities, community and international service projects, and exchange programs that enrich and foster world peace and cultural understanding</w:t>
      </w:r>
      <w:r w:rsidR="00D37013" w:rsidRPr="00DD19E2">
        <w:rPr>
          <w:rFonts w:asciiTheme="minorHAnsi" w:eastAsia="Times New Roman" w:hAnsiTheme="minorHAnsi" w:cstheme="minorHAnsi"/>
          <w:color w:val="000000"/>
          <w:kern w:val="28"/>
          <w:sz w:val="20"/>
          <w14:cntxtAlts/>
        </w:rPr>
        <w:t>.</w:t>
      </w:r>
    </w:p>
    <w:p w14:paraId="55641657" w14:textId="77777777" w:rsidR="00FE5DD4" w:rsidRPr="00DD19E2" w:rsidRDefault="00FE5DD4" w:rsidP="00FE5DD4">
      <w:pPr>
        <w:widowControl w:val="0"/>
        <w:spacing w:after="120" w:line="285" w:lineRule="auto"/>
        <w:ind w:left="537" w:hanging="537"/>
        <w:rPr>
          <w:rFonts w:asciiTheme="minorHAnsi" w:eastAsia="Times New Roman" w:hAnsiTheme="minorHAnsi" w:cstheme="minorHAnsi"/>
          <w:color w:val="000000"/>
          <w:kern w:val="28"/>
          <w:sz w:val="20"/>
          <w14:cntxtAlts/>
        </w:rPr>
      </w:pPr>
      <w:r w:rsidRPr="00DD19E2">
        <w:rPr>
          <w:rFonts w:asciiTheme="minorHAnsi" w:eastAsia="Times New Roman" w:hAnsiTheme="minorHAnsi" w:cstheme="minorHAnsi"/>
          <w:color w:val="000000"/>
          <w:kern w:val="28"/>
          <w:sz w:val="20"/>
          <w14:cntxtAlts/>
        </w:rPr>
        <w:t> </w:t>
      </w:r>
    </w:p>
    <w:p w14:paraId="7BB9F5D2" w14:textId="36FDD72B" w:rsidR="00FE5DD4" w:rsidRPr="00DD19E2" w:rsidRDefault="00FE5DD4" w:rsidP="00FE5DD4">
      <w:pPr>
        <w:widowControl w:val="0"/>
        <w:spacing w:after="120" w:line="285" w:lineRule="auto"/>
        <w:ind w:left="537" w:hanging="537"/>
        <w:rPr>
          <w:rFonts w:asciiTheme="minorHAnsi" w:eastAsia="Times New Roman" w:hAnsiTheme="minorHAnsi" w:cstheme="minorHAnsi"/>
          <w:b/>
          <w:bCs/>
          <w:color w:val="000000"/>
          <w:kern w:val="28"/>
          <w:sz w:val="20"/>
          <w14:cntxtAlts/>
        </w:rPr>
      </w:pPr>
      <w:r w:rsidRPr="00DD19E2">
        <w:rPr>
          <w:rFonts w:asciiTheme="minorHAnsi" w:eastAsia="Times New Roman" w:hAnsiTheme="minorHAnsi" w:cstheme="minorHAnsi"/>
          <w:b/>
          <w:bCs/>
          <w:color w:val="000000"/>
          <w:kern w:val="28"/>
          <w:sz w:val="20"/>
          <w14:cntxtAlts/>
        </w:rPr>
        <w:t xml:space="preserve">Nominator:    </w:t>
      </w:r>
      <w:r w:rsidRPr="00DD19E2">
        <w:rPr>
          <w:rFonts w:asciiTheme="minorHAnsi" w:eastAsia="Times New Roman" w:hAnsiTheme="minorHAnsi" w:cstheme="minorHAnsi"/>
          <w:b/>
          <w:bCs/>
          <w:color w:val="000000"/>
          <w:kern w:val="28"/>
          <w:sz w:val="20"/>
          <w14:cntxtAlts/>
        </w:rPr>
        <w:fldChar w:fldCharType="begin">
          <w:ffData>
            <w:name w:val="Text1"/>
            <w:enabled/>
            <w:calcOnExit w:val="0"/>
            <w:textInput/>
          </w:ffData>
        </w:fldChar>
      </w:r>
      <w:bookmarkStart w:id="0" w:name="Text1"/>
      <w:r w:rsidRPr="00DD19E2">
        <w:rPr>
          <w:rFonts w:asciiTheme="minorHAnsi" w:eastAsia="Times New Roman" w:hAnsiTheme="minorHAnsi" w:cstheme="minorHAnsi"/>
          <w:b/>
          <w:bCs/>
          <w:color w:val="000000"/>
          <w:kern w:val="28"/>
          <w:sz w:val="20"/>
          <w14:cntxtAlts/>
        </w:rPr>
        <w:instrText xml:space="preserve"> FORMTEXT </w:instrText>
      </w:r>
      <w:r w:rsidRPr="00DD19E2">
        <w:rPr>
          <w:rFonts w:asciiTheme="minorHAnsi" w:eastAsia="Times New Roman" w:hAnsiTheme="minorHAnsi" w:cstheme="minorHAnsi"/>
          <w:b/>
          <w:bCs/>
          <w:color w:val="000000"/>
          <w:kern w:val="28"/>
          <w:sz w:val="20"/>
          <w14:cntxtAlts/>
        </w:rPr>
      </w:r>
      <w:r w:rsidRPr="00DD19E2">
        <w:rPr>
          <w:rFonts w:asciiTheme="minorHAnsi" w:eastAsia="Times New Roman" w:hAnsiTheme="minorHAnsi" w:cstheme="minorHAnsi"/>
          <w:b/>
          <w:bCs/>
          <w:color w:val="000000"/>
          <w:kern w:val="28"/>
          <w:sz w:val="20"/>
          <w14:cntxtAlts/>
        </w:rPr>
        <w:fldChar w:fldCharType="separate"/>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color w:val="000000"/>
          <w:kern w:val="28"/>
          <w:sz w:val="20"/>
          <w14:cntxtAlts/>
        </w:rPr>
        <w:fldChar w:fldCharType="end"/>
      </w:r>
      <w:bookmarkEnd w:id="0"/>
      <w:r w:rsidRPr="00DD19E2">
        <w:rPr>
          <w:rFonts w:asciiTheme="minorHAnsi" w:eastAsia="Times New Roman" w:hAnsiTheme="minorHAnsi" w:cstheme="minorHAnsi"/>
          <w:b/>
          <w:bCs/>
          <w:color w:val="000000"/>
          <w:kern w:val="28"/>
          <w:sz w:val="20"/>
          <w14:cntxtAlts/>
        </w:rPr>
        <w:t xml:space="preserve">                                                       Email: </w:t>
      </w:r>
      <w:r w:rsidRPr="00DD19E2">
        <w:rPr>
          <w:rFonts w:asciiTheme="minorHAnsi" w:eastAsia="Times New Roman" w:hAnsiTheme="minorHAnsi" w:cstheme="minorHAnsi"/>
          <w:b/>
          <w:bCs/>
          <w:color w:val="000000"/>
          <w:kern w:val="28"/>
          <w:sz w:val="20"/>
          <w14:cntxtAlts/>
        </w:rPr>
        <w:fldChar w:fldCharType="begin">
          <w:ffData>
            <w:name w:val="Text2"/>
            <w:enabled/>
            <w:calcOnExit w:val="0"/>
            <w:textInput/>
          </w:ffData>
        </w:fldChar>
      </w:r>
      <w:bookmarkStart w:id="1" w:name="Text2"/>
      <w:r w:rsidRPr="00DD19E2">
        <w:rPr>
          <w:rFonts w:asciiTheme="minorHAnsi" w:eastAsia="Times New Roman" w:hAnsiTheme="minorHAnsi" w:cstheme="minorHAnsi"/>
          <w:b/>
          <w:bCs/>
          <w:color w:val="000000"/>
          <w:kern w:val="28"/>
          <w:sz w:val="20"/>
          <w14:cntxtAlts/>
        </w:rPr>
        <w:instrText xml:space="preserve"> FORMTEXT </w:instrText>
      </w:r>
      <w:r w:rsidRPr="00DD19E2">
        <w:rPr>
          <w:rFonts w:asciiTheme="minorHAnsi" w:eastAsia="Times New Roman" w:hAnsiTheme="minorHAnsi" w:cstheme="minorHAnsi"/>
          <w:b/>
          <w:bCs/>
          <w:color w:val="000000"/>
          <w:kern w:val="28"/>
          <w:sz w:val="20"/>
          <w14:cntxtAlts/>
        </w:rPr>
      </w:r>
      <w:r w:rsidRPr="00DD19E2">
        <w:rPr>
          <w:rFonts w:asciiTheme="minorHAnsi" w:eastAsia="Times New Roman" w:hAnsiTheme="minorHAnsi" w:cstheme="minorHAnsi"/>
          <w:b/>
          <w:bCs/>
          <w:color w:val="000000"/>
          <w:kern w:val="28"/>
          <w:sz w:val="20"/>
          <w14:cntxtAlts/>
        </w:rPr>
        <w:fldChar w:fldCharType="separate"/>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color w:val="000000"/>
          <w:kern w:val="28"/>
          <w:sz w:val="20"/>
          <w14:cntxtAlts/>
        </w:rPr>
        <w:fldChar w:fldCharType="end"/>
      </w:r>
      <w:bookmarkEnd w:id="1"/>
    </w:p>
    <w:p w14:paraId="281880E9" w14:textId="77777777" w:rsidR="00FE5DD4" w:rsidRPr="00DD19E2" w:rsidRDefault="00FE5DD4" w:rsidP="00FE5DD4">
      <w:pPr>
        <w:widowControl w:val="0"/>
        <w:spacing w:after="120" w:line="285" w:lineRule="auto"/>
        <w:ind w:left="537" w:hanging="537"/>
        <w:rPr>
          <w:rFonts w:asciiTheme="minorHAnsi" w:eastAsia="Times New Roman" w:hAnsiTheme="minorHAnsi" w:cstheme="minorHAnsi"/>
          <w:b/>
          <w:bCs/>
          <w:color w:val="000000"/>
          <w:kern w:val="28"/>
          <w:sz w:val="20"/>
          <w14:cntxtAlts/>
        </w:rPr>
      </w:pPr>
      <w:r w:rsidRPr="00DD19E2">
        <w:rPr>
          <w:rFonts w:asciiTheme="minorHAnsi" w:eastAsia="Times New Roman" w:hAnsiTheme="minorHAnsi" w:cstheme="minorHAnsi"/>
          <w:b/>
          <w:bCs/>
          <w:color w:val="000000"/>
          <w:kern w:val="28"/>
          <w:sz w:val="20"/>
          <w14:cntxtAlts/>
        </w:rPr>
        <w:t> </w:t>
      </w:r>
    </w:p>
    <w:p w14:paraId="4C7F14C5" w14:textId="77777777" w:rsidR="00FE5DD4" w:rsidRPr="00DD19E2" w:rsidRDefault="00FE5DD4" w:rsidP="00FE5DD4">
      <w:pPr>
        <w:widowControl w:val="0"/>
        <w:spacing w:after="120" w:line="285" w:lineRule="auto"/>
        <w:ind w:left="537" w:hanging="537"/>
        <w:rPr>
          <w:rFonts w:asciiTheme="minorHAnsi" w:eastAsia="Times New Roman" w:hAnsiTheme="minorHAnsi" w:cstheme="minorHAnsi"/>
          <w:b/>
          <w:bCs/>
          <w:color w:val="000000"/>
          <w:kern w:val="28"/>
          <w:sz w:val="20"/>
          <w14:cntxtAlts/>
        </w:rPr>
      </w:pPr>
      <w:r w:rsidRPr="00DD19E2">
        <w:rPr>
          <w:rFonts w:asciiTheme="minorHAnsi" w:eastAsia="Times New Roman" w:hAnsiTheme="minorHAnsi" w:cstheme="minorHAnsi"/>
          <w:b/>
          <w:bCs/>
          <w:color w:val="000000"/>
          <w:kern w:val="28"/>
          <w:sz w:val="20"/>
          <w14:cntxtAlts/>
        </w:rPr>
        <w:t xml:space="preserve">Nominee’s club:   </w:t>
      </w:r>
      <w:r w:rsidRPr="00DD19E2">
        <w:rPr>
          <w:rFonts w:asciiTheme="minorHAnsi" w:eastAsia="Times New Roman" w:hAnsiTheme="minorHAnsi" w:cstheme="minorHAnsi"/>
          <w:b/>
          <w:bCs/>
          <w:color w:val="000000"/>
          <w:kern w:val="28"/>
          <w:sz w:val="20"/>
          <w14:cntxtAlts/>
        </w:rPr>
        <w:fldChar w:fldCharType="begin">
          <w:ffData>
            <w:name w:val="Text3"/>
            <w:enabled/>
            <w:calcOnExit w:val="0"/>
            <w:textInput/>
          </w:ffData>
        </w:fldChar>
      </w:r>
      <w:bookmarkStart w:id="2" w:name="Text3"/>
      <w:r w:rsidRPr="00DD19E2">
        <w:rPr>
          <w:rFonts w:asciiTheme="minorHAnsi" w:eastAsia="Times New Roman" w:hAnsiTheme="minorHAnsi" w:cstheme="minorHAnsi"/>
          <w:b/>
          <w:bCs/>
          <w:color w:val="000000"/>
          <w:kern w:val="28"/>
          <w:sz w:val="20"/>
          <w14:cntxtAlts/>
        </w:rPr>
        <w:instrText xml:space="preserve"> FORMTEXT </w:instrText>
      </w:r>
      <w:r w:rsidRPr="00DD19E2">
        <w:rPr>
          <w:rFonts w:asciiTheme="minorHAnsi" w:eastAsia="Times New Roman" w:hAnsiTheme="minorHAnsi" w:cstheme="minorHAnsi"/>
          <w:b/>
          <w:bCs/>
          <w:color w:val="000000"/>
          <w:kern w:val="28"/>
          <w:sz w:val="20"/>
          <w14:cntxtAlts/>
        </w:rPr>
      </w:r>
      <w:r w:rsidRPr="00DD19E2">
        <w:rPr>
          <w:rFonts w:asciiTheme="minorHAnsi" w:eastAsia="Times New Roman" w:hAnsiTheme="minorHAnsi" w:cstheme="minorHAnsi"/>
          <w:b/>
          <w:bCs/>
          <w:color w:val="000000"/>
          <w:kern w:val="28"/>
          <w:sz w:val="20"/>
          <w14:cntxtAlts/>
        </w:rPr>
        <w:fldChar w:fldCharType="separate"/>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color w:val="000000"/>
          <w:kern w:val="28"/>
          <w:sz w:val="20"/>
          <w14:cntxtAlts/>
        </w:rPr>
        <w:fldChar w:fldCharType="end"/>
      </w:r>
      <w:bookmarkEnd w:id="2"/>
      <w:r w:rsidRPr="00DD19E2">
        <w:rPr>
          <w:rFonts w:asciiTheme="minorHAnsi" w:eastAsia="Times New Roman" w:hAnsiTheme="minorHAnsi" w:cstheme="minorHAnsi"/>
          <w:b/>
          <w:bCs/>
          <w:color w:val="000000"/>
          <w:kern w:val="28"/>
          <w:sz w:val="20"/>
          <w14:cntxtAlts/>
        </w:rPr>
        <w:t xml:space="preserve">                                                                                  </w:t>
      </w:r>
    </w:p>
    <w:p w14:paraId="4F163BCB" w14:textId="7F06E440" w:rsidR="00FE5DD4" w:rsidRPr="00DD19E2" w:rsidRDefault="00FE5DD4" w:rsidP="00FE5DD4">
      <w:pPr>
        <w:widowControl w:val="0"/>
        <w:spacing w:after="120" w:line="285" w:lineRule="auto"/>
        <w:ind w:left="537" w:hanging="537"/>
        <w:rPr>
          <w:rFonts w:asciiTheme="minorHAnsi" w:eastAsia="Times New Roman" w:hAnsiTheme="minorHAnsi" w:cstheme="minorHAnsi"/>
          <w:b/>
          <w:bCs/>
          <w:color w:val="000000"/>
          <w:kern w:val="28"/>
          <w:sz w:val="20"/>
          <w14:cntxtAlts/>
        </w:rPr>
      </w:pPr>
      <w:r w:rsidRPr="00DD19E2">
        <w:rPr>
          <w:rFonts w:asciiTheme="minorHAnsi" w:eastAsia="Times New Roman" w:hAnsiTheme="minorHAnsi" w:cstheme="minorHAnsi"/>
          <w:b/>
          <w:bCs/>
          <w:color w:val="000000"/>
          <w:kern w:val="28"/>
          <w:sz w:val="20"/>
          <w14:cntxtAlts/>
        </w:rPr>
        <w:t xml:space="preserve">Project name: </w:t>
      </w:r>
      <w:r w:rsidRPr="00DD19E2">
        <w:rPr>
          <w:rFonts w:asciiTheme="minorHAnsi" w:eastAsia="Times New Roman" w:hAnsiTheme="minorHAnsi" w:cstheme="minorHAnsi"/>
          <w:b/>
          <w:bCs/>
          <w:color w:val="000000"/>
          <w:kern w:val="28"/>
          <w:sz w:val="20"/>
          <w14:cntxtAlts/>
        </w:rPr>
        <w:fldChar w:fldCharType="begin">
          <w:ffData>
            <w:name w:val="Text4"/>
            <w:enabled/>
            <w:calcOnExit w:val="0"/>
            <w:textInput/>
          </w:ffData>
        </w:fldChar>
      </w:r>
      <w:bookmarkStart w:id="3" w:name="Text4"/>
      <w:r w:rsidRPr="00DD19E2">
        <w:rPr>
          <w:rFonts w:asciiTheme="minorHAnsi" w:eastAsia="Times New Roman" w:hAnsiTheme="minorHAnsi" w:cstheme="minorHAnsi"/>
          <w:b/>
          <w:bCs/>
          <w:color w:val="000000"/>
          <w:kern w:val="28"/>
          <w:sz w:val="20"/>
          <w14:cntxtAlts/>
        </w:rPr>
        <w:instrText xml:space="preserve"> FORMTEXT </w:instrText>
      </w:r>
      <w:r w:rsidRPr="00DD19E2">
        <w:rPr>
          <w:rFonts w:asciiTheme="minorHAnsi" w:eastAsia="Times New Roman" w:hAnsiTheme="minorHAnsi" w:cstheme="minorHAnsi"/>
          <w:b/>
          <w:bCs/>
          <w:color w:val="000000"/>
          <w:kern w:val="28"/>
          <w:sz w:val="20"/>
          <w14:cntxtAlts/>
        </w:rPr>
      </w:r>
      <w:r w:rsidRPr="00DD19E2">
        <w:rPr>
          <w:rFonts w:asciiTheme="minorHAnsi" w:eastAsia="Times New Roman" w:hAnsiTheme="minorHAnsi" w:cstheme="minorHAnsi"/>
          <w:b/>
          <w:bCs/>
          <w:color w:val="000000"/>
          <w:kern w:val="28"/>
          <w:sz w:val="20"/>
          <w14:cntxtAlts/>
        </w:rPr>
        <w:fldChar w:fldCharType="separate"/>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color w:val="000000"/>
          <w:kern w:val="28"/>
          <w:sz w:val="20"/>
          <w14:cntxtAlts/>
        </w:rPr>
        <w:fldChar w:fldCharType="end"/>
      </w:r>
      <w:bookmarkEnd w:id="3"/>
    </w:p>
    <w:p w14:paraId="6B7BE2EA" w14:textId="0E955F70" w:rsidR="00FE5DD4" w:rsidRPr="00DD19E2" w:rsidRDefault="00FE5DD4" w:rsidP="00FE5DD4">
      <w:pPr>
        <w:widowControl w:val="0"/>
        <w:spacing w:after="120" w:line="285" w:lineRule="auto"/>
        <w:ind w:left="537" w:hanging="537"/>
        <w:rPr>
          <w:rFonts w:asciiTheme="minorHAnsi" w:eastAsia="Times New Roman" w:hAnsiTheme="minorHAnsi" w:cstheme="minorHAnsi"/>
          <w:b/>
          <w:bCs/>
          <w:color w:val="000000"/>
          <w:kern w:val="28"/>
          <w:sz w:val="20"/>
          <w14:cntxtAlts/>
        </w:rPr>
      </w:pPr>
      <w:r w:rsidRPr="00DD19E2">
        <w:rPr>
          <w:rFonts w:asciiTheme="minorHAnsi" w:eastAsia="Times New Roman" w:hAnsiTheme="minorHAnsi" w:cstheme="minorHAnsi"/>
          <w:b/>
          <w:bCs/>
          <w:color w:val="000000"/>
          <w:kern w:val="28"/>
          <w:sz w:val="20"/>
          <w14:cntxtAlts/>
        </w:rPr>
        <w:t xml:space="preserve">Project timeline: </w:t>
      </w:r>
      <w:r w:rsidRPr="00DD19E2">
        <w:rPr>
          <w:rFonts w:asciiTheme="minorHAnsi" w:eastAsia="Times New Roman" w:hAnsiTheme="minorHAnsi" w:cstheme="minorHAnsi"/>
          <w:b/>
          <w:bCs/>
          <w:color w:val="000000"/>
          <w:kern w:val="28"/>
          <w:sz w:val="20"/>
          <w14:cntxtAlts/>
        </w:rPr>
        <w:fldChar w:fldCharType="begin">
          <w:ffData>
            <w:name w:val="Text5"/>
            <w:enabled/>
            <w:calcOnExit w:val="0"/>
            <w:textInput/>
          </w:ffData>
        </w:fldChar>
      </w:r>
      <w:bookmarkStart w:id="4" w:name="Text5"/>
      <w:r w:rsidRPr="00DD19E2">
        <w:rPr>
          <w:rFonts w:asciiTheme="minorHAnsi" w:eastAsia="Times New Roman" w:hAnsiTheme="minorHAnsi" w:cstheme="minorHAnsi"/>
          <w:b/>
          <w:bCs/>
          <w:color w:val="000000"/>
          <w:kern w:val="28"/>
          <w:sz w:val="20"/>
          <w14:cntxtAlts/>
        </w:rPr>
        <w:instrText xml:space="preserve"> FORMTEXT </w:instrText>
      </w:r>
      <w:r w:rsidRPr="00DD19E2">
        <w:rPr>
          <w:rFonts w:asciiTheme="minorHAnsi" w:eastAsia="Times New Roman" w:hAnsiTheme="minorHAnsi" w:cstheme="minorHAnsi"/>
          <w:b/>
          <w:bCs/>
          <w:color w:val="000000"/>
          <w:kern w:val="28"/>
          <w:sz w:val="20"/>
          <w14:cntxtAlts/>
        </w:rPr>
      </w:r>
      <w:r w:rsidRPr="00DD19E2">
        <w:rPr>
          <w:rFonts w:asciiTheme="minorHAnsi" w:eastAsia="Times New Roman" w:hAnsiTheme="minorHAnsi" w:cstheme="minorHAnsi"/>
          <w:b/>
          <w:bCs/>
          <w:color w:val="000000"/>
          <w:kern w:val="28"/>
          <w:sz w:val="20"/>
          <w14:cntxtAlts/>
        </w:rPr>
        <w:fldChar w:fldCharType="separate"/>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color w:val="000000"/>
          <w:kern w:val="28"/>
          <w:sz w:val="20"/>
          <w14:cntxtAlts/>
        </w:rPr>
        <w:fldChar w:fldCharType="end"/>
      </w:r>
      <w:bookmarkEnd w:id="4"/>
    </w:p>
    <w:p w14:paraId="13AE8522" w14:textId="2F904F61" w:rsidR="00FE5DD4" w:rsidRPr="00DD19E2" w:rsidRDefault="00FE5DD4" w:rsidP="00FE5DD4">
      <w:pPr>
        <w:widowControl w:val="0"/>
        <w:spacing w:after="120" w:line="285" w:lineRule="auto"/>
        <w:ind w:left="537" w:hanging="537"/>
        <w:rPr>
          <w:rFonts w:asciiTheme="minorHAnsi" w:eastAsia="Times New Roman" w:hAnsiTheme="minorHAnsi" w:cstheme="minorHAnsi"/>
          <w:b/>
          <w:bCs/>
          <w:color w:val="000000"/>
          <w:kern w:val="28"/>
          <w:sz w:val="20"/>
          <w14:cntxtAlts/>
        </w:rPr>
      </w:pPr>
      <w:r w:rsidRPr="00DD19E2">
        <w:rPr>
          <w:rFonts w:asciiTheme="minorHAnsi" w:eastAsia="Times New Roman" w:hAnsiTheme="minorHAnsi" w:cstheme="minorHAnsi"/>
          <w:b/>
          <w:bCs/>
          <w:color w:val="000000"/>
          <w:kern w:val="28"/>
          <w:sz w:val="20"/>
          <w14:cntxtAlts/>
        </w:rPr>
        <w:t xml:space="preserve">Key people involved: </w:t>
      </w:r>
      <w:r w:rsidRPr="00DD19E2">
        <w:rPr>
          <w:rFonts w:asciiTheme="minorHAnsi" w:eastAsia="Times New Roman" w:hAnsiTheme="minorHAnsi" w:cstheme="minorHAnsi"/>
          <w:b/>
          <w:bCs/>
          <w:color w:val="000000"/>
          <w:kern w:val="28"/>
          <w:sz w:val="20"/>
          <w14:cntxtAlts/>
        </w:rPr>
        <w:fldChar w:fldCharType="begin">
          <w:ffData>
            <w:name w:val="Text6"/>
            <w:enabled/>
            <w:calcOnExit w:val="0"/>
            <w:textInput/>
          </w:ffData>
        </w:fldChar>
      </w:r>
      <w:bookmarkStart w:id="5" w:name="Text6"/>
      <w:r w:rsidRPr="00DD19E2">
        <w:rPr>
          <w:rFonts w:asciiTheme="minorHAnsi" w:eastAsia="Times New Roman" w:hAnsiTheme="minorHAnsi" w:cstheme="minorHAnsi"/>
          <w:b/>
          <w:bCs/>
          <w:color w:val="000000"/>
          <w:kern w:val="28"/>
          <w:sz w:val="20"/>
          <w14:cntxtAlts/>
        </w:rPr>
        <w:instrText xml:space="preserve"> FORMTEXT </w:instrText>
      </w:r>
      <w:r w:rsidRPr="00DD19E2">
        <w:rPr>
          <w:rFonts w:asciiTheme="minorHAnsi" w:eastAsia="Times New Roman" w:hAnsiTheme="minorHAnsi" w:cstheme="minorHAnsi"/>
          <w:b/>
          <w:bCs/>
          <w:color w:val="000000"/>
          <w:kern w:val="28"/>
          <w:sz w:val="20"/>
          <w14:cntxtAlts/>
        </w:rPr>
      </w:r>
      <w:r w:rsidRPr="00DD19E2">
        <w:rPr>
          <w:rFonts w:asciiTheme="minorHAnsi" w:eastAsia="Times New Roman" w:hAnsiTheme="minorHAnsi" w:cstheme="minorHAnsi"/>
          <w:b/>
          <w:bCs/>
          <w:color w:val="000000"/>
          <w:kern w:val="28"/>
          <w:sz w:val="20"/>
          <w14:cntxtAlts/>
        </w:rPr>
        <w:fldChar w:fldCharType="separate"/>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noProof/>
          <w:color w:val="000000"/>
          <w:kern w:val="28"/>
          <w:sz w:val="20"/>
          <w14:cntxtAlts/>
        </w:rPr>
        <w:t> </w:t>
      </w:r>
      <w:r w:rsidRPr="00DD19E2">
        <w:rPr>
          <w:rFonts w:asciiTheme="minorHAnsi" w:eastAsia="Times New Roman" w:hAnsiTheme="minorHAnsi" w:cstheme="minorHAnsi"/>
          <w:b/>
          <w:bCs/>
          <w:color w:val="000000"/>
          <w:kern w:val="28"/>
          <w:sz w:val="20"/>
          <w14:cntxtAlts/>
        </w:rPr>
        <w:fldChar w:fldCharType="end"/>
      </w:r>
      <w:bookmarkEnd w:id="5"/>
    </w:p>
    <w:p w14:paraId="080DFA2D" w14:textId="23A813D6" w:rsidR="00C325A8" w:rsidRDefault="00C325A8" w:rsidP="00C325A8">
      <w:pPr>
        <w:widowControl w:val="0"/>
        <w:spacing w:after="120" w:line="285" w:lineRule="auto"/>
        <w:rPr>
          <w:rFonts w:eastAsia="Times New Roman"/>
          <w:b/>
          <w:bCs/>
          <w:sz w:val="22"/>
          <w:szCs w:val="22"/>
        </w:rPr>
      </w:pPr>
      <w:r w:rsidRPr="005D1651">
        <w:rPr>
          <w:rFonts w:eastAsia="Times New Roman"/>
          <w:sz w:val="22"/>
          <w:szCs w:val="22"/>
        </w:rPr>
        <w:t xml:space="preserve">Submit form to Patricia Boge at </w:t>
      </w:r>
      <w:hyperlink r:id="rId9" w:history="1">
        <w:r w:rsidRPr="005D1651">
          <w:rPr>
            <w:rStyle w:val="Hyperlink"/>
            <w:rFonts w:eastAsia="Times New Roman"/>
            <w:sz w:val="22"/>
            <w:szCs w:val="22"/>
          </w:rPr>
          <w:t>pboge@lacrosselibrary.org</w:t>
        </w:r>
      </w:hyperlink>
      <w:r w:rsidRPr="005D1651">
        <w:rPr>
          <w:rFonts w:eastAsia="Times New Roman"/>
          <w:sz w:val="22"/>
          <w:szCs w:val="22"/>
        </w:rPr>
        <w:t>, or you may snail mail to Patricia Boge, 219 21st St N, La Crosse, WI, 54601, no later than July 15, 2020</w:t>
      </w:r>
      <w:r w:rsidRPr="005D1651">
        <w:rPr>
          <w:rFonts w:eastAsia="Times New Roman"/>
          <w:b/>
          <w:bCs/>
          <w:sz w:val="22"/>
          <w:szCs w:val="22"/>
        </w:rPr>
        <w:t>.  Late nominations will not be considered.  Club presidents will receive an email receipt for each nomination to avoid lost nominations.</w:t>
      </w:r>
    </w:p>
    <w:p w14:paraId="020DCB9E" w14:textId="77777777" w:rsidR="005D1651" w:rsidRPr="005D1651" w:rsidRDefault="005D1651" w:rsidP="00C325A8">
      <w:pPr>
        <w:widowControl w:val="0"/>
        <w:spacing w:after="120" w:line="285" w:lineRule="auto"/>
        <w:rPr>
          <w:rFonts w:eastAsia="Times New Roman"/>
          <w:b/>
          <w:bCs/>
          <w:sz w:val="22"/>
          <w:szCs w:val="22"/>
        </w:rPr>
      </w:pPr>
    </w:p>
    <w:p w14:paraId="011D29D8" w14:textId="77777777" w:rsidR="00C325A8" w:rsidRPr="005D1651" w:rsidRDefault="00C325A8" w:rsidP="00C325A8">
      <w:pPr>
        <w:jc w:val="center"/>
        <w:rPr>
          <w:rFonts w:eastAsia="Times New Roman"/>
          <w:sz w:val="22"/>
          <w:szCs w:val="22"/>
        </w:rPr>
      </w:pPr>
      <w:r w:rsidRPr="005D1651">
        <w:rPr>
          <w:rFonts w:eastAsia="Times New Roman"/>
          <w:b/>
          <w:bCs/>
          <w:sz w:val="22"/>
          <w:szCs w:val="22"/>
        </w:rPr>
        <w:t>Four Way Test</w:t>
      </w:r>
    </w:p>
    <w:p w14:paraId="56DAE39D" w14:textId="77777777" w:rsidR="00C325A8" w:rsidRPr="005D1651" w:rsidRDefault="00C325A8" w:rsidP="00C325A8">
      <w:pPr>
        <w:jc w:val="center"/>
        <w:rPr>
          <w:rFonts w:eastAsia="Times New Roman"/>
          <w:sz w:val="22"/>
          <w:szCs w:val="22"/>
        </w:rPr>
      </w:pPr>
      <w:r w:rsidRPr="005D1651">
        <w:rPr>
          <w:rFonts w:eastAsia="Times New Roman"/>
          <w:b/>
          <w:bCs/>
          <w:sz w:val="22"/>
          <w:szCs w:val="22"/>
        </w:rPr>
        <w:t>Is it the truth?</w:t>
      </w:r>
    </w:p>
    <w:p w14:paraId="265AD4F4" w14:textId="77777777" w:rsidR="00C325A8" w:rsidRPr="005D1651" w:rsidRDefault="00C325A8" w:rsidP="00C325A8">
      <w:pPr>
        <w:jc w:val="center"/>
        <w:rPr>
          <w:rFonts w:eastAsia="Times New Roman"/>
          <w:sz w:val="22"/>
          <w:szCs w:val="22"/>
        </w:rPr>
      </w:pPr>
      <w:r w:rsidRPr="005D1651">
        <w:rPr>
          <w:rFonts w:eastAsia="Times New Roman"/>
          <w:b/>
          <w:bCs/>
          <w:sz w:val="22"/>
          <w:szCs w:val="22"/>
        </w:rPr>
        <w:t>Is it fair to all concerned?</w:t>
      </w:r>
    </w:p>
    <w:p w14:paraId="05A86E8F" w14:textId="77777777" w:rsidR="00C325A8" w:rsidRPr="005D1651" w:rsidRDefault="00C325A8" w:rsidP="00C325A8">
      <w:pPr>
        <w:jc w:val="center"/>
        <w:rPr>
          <w:rFonts w:eastAsia="Times New Roman"/>
          <w:sz w:val="22"/>
          <w:szCs w:val="22"/>
        </w:rPr>
      </w:pPr>
      <w:r w:rsidRPr="005D1651">
        <w:rPr>
          <w:rFonts w:eastAsia="Times New Roman"/>
          <w:b/>
          <w:bCs/>
          <w:sz w:val="22"/>
          <w:szCs w:val="22"/>
        </w:rPr>
        <w:t>Will it build good will and better friendships?</w:t>
      </w:r>
    </w:p>
    <w:p w14:paraId="1AE1BD92" w14:textId="379F4CBF" w:rsidR="00270D11" w:rsidRPr="005D1651" w:rsidRDefault="00C325A8" w:rsidP="00C325A8">
      <w:pPr>
        <w:jc w:val="center"/>
        <w:rPr>
          <w:rFonts w:asciiTheme="minorHAnsi" w:hAnsiTheme="minorHAnsi" w:cstheme="minorHAnsi"/>
          <w:b/>
          <w:bCs/>
          <w:color w:val="003399"/>
          <w:sz w:val="22"/>
          <w:szCs w:val="22"/>
        </w:rPr>
      </w:pPr>
      <w:r w:rsidRPr="005D1651">
        <w:rPr>
          <w:rFonts w:eastAsia="Times New Roman"/>
          <w:b/>
          <w:bCs/>
          <w:sz w:val="22"/>
          <w:szCs w:val="22"/>
        </w:rPr>
        <w:t>Will it be beneficial to all concerned?</w:t>
      </w:r>
    </w:p>
    <w:sectPr w:rsidR="00270D11" w:rsidRPr="005D1651" w:rsidSect="005D1651">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576"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06E6" w14:textId="77777777" w:rsidR="00116411" w:rsidRDefault="00116411">
      <w:r>
        <w:separator/>
      </w:r>
    </w:p>
  </w:endnote>
  <w:endnote w:type="continuationSeparator" w:id="0">
    <w:p w14:paraId="0EB9FF84" w14:textId="77777777" w:rsidR="00116411" w:rsidRDefault="0011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DBA6" w14:textId="77777777" w:rsidR="00FD0BF7" w:rsidRDefault="00FD0BF7" w:rsidP="00E033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21BD0" w14:textId="77777777" w:rsidR="00FD0BF7" w:rsidRDefault="00FD0BF7" w:rsidP="00FD0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0C13" w14:textId="77777777" w:rsidR="00FD0BF7" w:rsidRDefault="00FD0BF7" w:rsidP="00FD0B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1F6A" w14:textId="77777777" w:rsidR="005335D5" w:rsidRDefault="00533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90E39" w14:textId="77777777" w:rsidR="00116411" w:rsidRDefault="00116411">
      <w:r>
        <w:separator/>
      </w:r>
    </w:p>
  </w:footnote>
  <w:footnote w:type="continuationSeparator" w:id="0">
    <w:p w14:paraId="7BCD1A64" w14:textId="77777777" w:rsidR="00116411" w:rsidRDefault="0011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614C" w14:textId="77777777" w:rsidR="005335D5" w:rsidRDefault="00533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FD0C" w14:textId="77777777" w:rsidR="005335D5" w:rsidRDefault="00533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EEAA" w14:textId="77777777" w:rsidR="005335D5" w:rsidRDefault="00533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F519C"/>
    <w:multiLevelType w:val="hybridMultilevel"/>
    <w:tmpl w:val="885A4588"/>
    <w:lvl w:ilvl="0" w:tplc="E7B0D71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VMNXUSYEbgkksrRzmZX7cK5lq0SgBFcwZg9C6fIDHIHqPJFAiIGd31wAu27E6kcTZcnM46ZmXdGcSmDXecBQ==" w:salt="6drjG8VN72eZAcwH0cij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0F"/>
    <w:rsid w:val="00010F42"/>
    <w:rsid w:val="000175C0"/>
    <w:rsid w:val="00066EFE"/>
    <w:rsid w:val="000746FE"/>
    <w:rsid w:val="000A40A0"/>
    <w:rsid w:val="000F62E4"/>
    <w:rsid w:val="001116C7"/>
    <w:rsid w:val="00116411"/>
    <w:rsid w:val="001310AE"/>
    <w:rsid w:val="0013778B"/>
    <w:rsid w:val="0014580B"/>
    <w:rsid w:val="0018604C"/>
    <w:rsid w:val="0019302C"/>
    <w:rsid w:val="001A78A6"/>
    <w:rsid w:val="001B1AFA"/>
    <w:rsid w:val="001C0C2A"/>
    <w:rsid w:val="001D2640"/>
    <w:rsid w:val="002112BB"/>
    <w:rsid w:val="002427F4"/>
    <w:rsid w:val="00245E8B"/>
    <w:rsid w:val="00270D11"/>
    <w:rsid w:val="002A6255"/>
    <w:rsid w:val="00344ACE"/>
    <w:rsid w:val="00350AFC"/>
    <w:rsid w:val="00362A16"/>
    <w:rsid w:val="0037531D"/>
    <w:rsid w:val="003A10F8"/>
    <w:rsid w:val="003B2F16"/>
    <w:rsid w:val="003E3CD2"/>
    <w:rsid w:val="00461C7F"/>
    <w:rsid w:val="00507C6F"/>
    <w:rsid w:val="005335D5"/>
    <w:rsid w:val="00574F07"/>
    <w:rsid w:val="005B73E9"/>
    <w:rsid w:val="005C4549"/>
    <w:rsid w:val="005C7370"/>
    <w:rsid w:val="005D1651"/>
    <w:rsid w:val="005F208F"/>
    <w:rsid w:val="00616990"/>
    <w:rsid w:val="00617D61"/>
    <w:rsid w:val="00620E37"/>
    <w:rsid w:val="006511D6"/>
    <w:rsid w:val="00653282"/>
    <w:rsid w:val="00690F06"/>
    <w:rsid w:val="006C3B78"/>
    <w:rsid w:val="00727E87"/>
    <w:rsid w:val="00755793"/>
    <w:rsid w:val="00787A07"/>
    <w:rsid w:val="007B58B7"/>
    <w:rsid w:val="007F1707"/>
    <w:rsid w:val="00800259"/>
    <w:rsid w:val="0082389E"/>
    <w:rsid w:val="00886071"/>
    <w:rsid w:val="008B40CB"/>
    <w:rsid w:val="0093737C"/>
    <w:rsid w:val="00975C0F"/>
    <w:rsid w:val="009A2B36"/>
    <w:rsid w:val="009C0FC9"/>
    <w:rsid w:val="009D4AA4"/>
    <w:rsid w:val="009E2567"/>
    <w:rsid w:val="00A04DCD"/>
    <w:rsid w:val="00A06E9B"/>
    <w:rsid w:val="00A157F0"/>
    <w:rsid w:val="00A35713"/>
    <w:rsid w:val="00AA0D6A"/>
    <w:rsid w:val="00B33A90"/>
    <w:rsid w:val="00BA5979"/>
    <w:rsid w:val="00C244F0"/>
    <w:rsid w:val="00C27F29"/>
    <w:rsid w:val="00C325A8"/>
    <w:rsid w:val="00C9581D"/>
    <w:rsid w:val="00CA5A3C"/>
    <w:rsid w:val="00CE554C"/>
    <w:rsid w:val="00D37013"/>
    <w:rsid w:val="00D47EFE"/>
    <w:rsid w:val="00D7414E"/>
    <w:rsid w:val="00DD19E2"/>
    <w:rsid w:val="00E03362"/>
    <w:rsid w:val="00E11C98"/>
    <w:rsid w:val="00E20E14"/>
    <w:rsid w:val="00E26A63"/>
    <w:rsid w:val="00E757C6"/>
    <w:rsid w:val="00E77B04"/>
    <w:rsid w:val="00E82E5B"/>
    <w:rsid w:val="00EB738C"/>
    <w:rsid w:val="00F01F87"/>
    <w:rsid w:val="00F07B33"/>
    <w:rsid w:val="00F85E4C"/>
    <w:rsid w:val="00F92F14"/>
    <w:rsid w:val="00FA36F3"/>
    <w:rsid w:val="00FD0BF7"/>
    <w:rsid w:val="00FE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0114B"/>
  <w15:chartTrackingRefBased/>
  <w15:docId w15:val="{FB483AFF-E517-4BEA-BE7B-1BC6C666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right="-720"/>
      <w:jc w:val="both"/>
      <w:outlineLvl w:val="0"/>
    </w:pPr>
    <w:rPr>
      <w:rFonts w:ascii="Book Antiqua" w:hAnsi="Book Antiqu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7370"/>
    <w:rPr>
      <w:rFonts w:ascii="Tahoma" w:hAnsi="Tahoma" w:cs="Tahoma"/>
      <w:sz w:val="16"/>
      <w:szCs w:val="16"/>
    </w:rPr>
  </w:style>
  <w:style w:type="paragraph" w:styleId="Footer">
    <w:name w:val="footer"/>
    <w:basedOn w:val="Normal"/>
    <w:rsid w:val="00FD0BF7"/>
    <w:pPr>
      <w:tabs>
        <w:tab w:val="center" w:pos="4320"/>
        <w:tab w:val="right" w:pos="8640"/>
      </w:tabs>
    </w:pPr>
  </w:style>
  <w:style w:type="character" w:styleId="PageNumber">
    <w:name w:val="page number"/>
    <w:basedOn w:val="DefaultParagraphFont"/>
    <w:rsid w:val="00FD0BF7"/>
  </w:style>
  <w:style w:type="paragraph" w:styleId="Header">
    <w:name w:val="header"/>
    <w:basedOn w:val="Normal"/>
    <w:link w:val="HeaderChar"/>
    <w:uiPriority w:val="99"/>
    <w:semiHidden/>
    <w:unhideWhenUsed/>
    <w:rsid w:val="005335D5"/>
    <w:pPr>
      <w:tabs>
        <w:tab w:val="center" w:pos="4680"/>
        <w:tab w:val="right" w:pos="9360"/>
      </w:tabs>
    </w:pPr>
  </w:style>
  <w:style w:type="character" w:customStyle="1" w:styleId="HeaderChar">
    <w:name w:val="Header Char"/>
    <w:basedOn w:val="DefaultParagraphFont"/>
    <w:link w:val="Header"/>
    <w:uiPriority w:val="99"/>
    <w:semiHidden/>
    <w:rsid w:val="005335D5"/>
    <w:rPr>
      <w:sz w:val="24"/>
    </w:rPr>
  </w:style>
  <w:style w:type="character" w:styleId="PlaceholderText">
    <w:name w:val="Placeholder Text"/>
    <w:basedOn w:val="DefaultParagraphFont"/>
    <w:uiPriority w:val="99"/>
    <w:semiHidden/>
    <w:rsid w:val="0082389E"/>
    <w:rPr>
      <w:color w:val="808080"/>
    </w:rPr>
  </w:style>
  <w:style w:type="character" w:styleId="Hyperlink">
    <w:name w:val="Hyperlink"/>
    <w:basedOn w:val="DefaultParagraphFont"/>
    <w:uiPriority w:val="99"/>
    <w:semiHidden/>
    <w:unhideWhenUsed/>
    <w:rsid w:val="00C32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3057">
      <w:bodyDiv w:val="1"/>
      <w:marLeft w:val="0"/>
      <w:marRight w:val="0"/>
      <w:marTop w:val="0"/>
      <w:marBottom w:val="0"/>
      <w:divBdr>
        <w:top w:val="none" w:sz="0" w:space="0" w:color="auto"/>
        <w:left w:val="none" w:sz="0" w:space="0" w:color="auto"/>
        <w:bottom w:val="none" w:sz="0" w:space="0" w:color="auto"/>
        <w:right w:val="none" w:sz="0" w:space="0" w:color="auto"/>
      </w:divBdr>
    </w:div>
    <w:div w:id="497498904">
      <w:bodyDiv w:val="1"/>
      <w:marLeft w:val="0"/>
      <w:marRight w:val="0"/>
      <w:marTop w:val="0"/>
      <w:marBottom w:val="0"/>
      <w:divBdr>
        <w:top w:val="none" w:sz="0" w:space="0" w:color="auto"/>
        <w:left w:val="none" w:sz="0" w:space="0" w:color="auto"/>
        <w:bottom w:val="none" w:sz="0" w:space="0" w:color="auto"/>
        <w:right w:val="none" w:sz="0" w:space="0" w:color="auto"/>
      </w:divBdr>
    </w:div>
    <w:div w:id="814185179">
      <w:bodyDiv w:val="1"/>
      <w:marLeft w:val="0"/>
      <w:marRight w:val="0"/>
      <w:marTop w:val="0"/>
      <w:marBottom w:val="0"/>
      <w:divBdr>
        <w:top w:val="none" w:sz="0" w:space="0" w:color="auto"/>
        <w:left w:val="none" w:sz="0" w:space="0" w:color="auto"/>
        <w:bottom w:val="none" w:sz="0" w:space="0" w:color="auto"/>
        <w:right w:val="none" w:sz="0" w:space="0" w:color="auto"/>
      </w:divBdr>
    </w:div>
    <w:div w:id="16502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oge@lacrosselibrar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E116A-EA02-4A15-86F2-2A6FB00F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Rotary Four Way Test Banquet</vt:lpstr>
    </vt:vector>
  </TitlesOfParts>
  <Company>UW-L</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Four Way Test Banquet</dc:title>
  <dc:subject/>
  <dc:creator>David Riley</dc:creator>
  <cp:keywords/>
  <cp:lastModifiedBy>Lyn Sheffer</cp:lastModifiedBy>
  <cp:revision>6</cp:revision>
  <cp:lastPrinted>2019-04-03T02:44:00Z</cp:lastPrinted>
  <dcterms:created xsi:type="dcterms:W3CDTF">2020-04-24T18:11:00Z</dcterms:created>
  <dcterms:modified xsi:type="dcterms:W3CDTF">2020-04-28T02:19:00Z</dcterms:modified>
</cp:coreProperties>
</file>