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355" w:rsidRDefault="00F01C9C" w:rsidP="002B6459">
      <w:pPr>
        <w:spacing w:line="324" w:lineRule="atLeast"/>
        <w:rPr>
          <w:rFonts w:ascii="Times New Roman" w:hAnsi="Times New Roman" w:cs="Times New Roman"/>
          <w:b/>
          <w:bCs/>
          <w:color w:val="000000"/>
          <w:sz w:val="18"/>
          <w:szCs w:val="18"/>
        </w:rPr>
      </w:pPr>
      <w:bookmarkStart w:id="0" w:name="_GoBack"/>
      <w:bookmarkEnd w:id="0"/>
      <w:r>
        <w:rPr>
          <w:rFonts w:ascii="Times New Roman" w:hAnsi="Times New Roman" w:cs="Times New Roman"/>
          <w:b/>
          <w:bCs/>
          <w:color w:val="000000"/>
          <w:sz w:val="18"/>
          <w:szCs w:val="18"/>
        </w:rPr>
        <w:tab/>
      </w:r>
    </w:p>
    <w:p w:rsidR="00D42355" w:rsidRDefault="001A12D7" w:rsidP="00FD218A">
      <w:pPr>
        <w:spacing w:line="324" w:lineRule="atLeast"/>
        <w:jc w:val="center"/>
        <w:rPr>
          <w:rFonts w:ascii="Times New Roman" w:hAnsi="Times New Roman" w:cs="Times New Roman"/>
          <w:b/>
          <w:bCs/>
          <w:color w:val="000000"/>
          <w:sz w:val="18"/>
          <w:szCs w:val="18"/>
        </w:rPr>
      </w:pPr>
      <w:r>
        <w:rPr>
          <w:rFonts w:ascii="Times New Roman" w:hAnsi="Times New Roman" w:cs="Times New Roman"/>
          <w:b/>
          <w:bCs/>
          <w:noProof/>
          <w:color w:val="000000"/>
          <w:sz w:val="18"/>
          <w:szCs w:val="18"/>
        </w:rPr>
        <w:drawing>
          <wp:anchor distT="0" distB="0" distL="114300" distR="114300" simplePos="0" relativeHeight="251659264" behindDoc="0" locked="0" layoutInCell="1" allowOverlap="1">
            <wp:simplePos x="0" y="0"/>
            <wp:positionH relativeFrom="column">
              <wp:posOffset>472440</wp:posOffset>
            </wp:positionH>
            <wp:positionV relativeFrom="paragraph">
              <wp:posOffset>213360</wp:posOffset>
            </wp:positionV>
            <wp:extent cx="5448300" cy="92583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48300" cy="925830"/>
                    </a:xfrm>
                    <a:prstGeom prst="rect">
                      <a:avLst/>
                    </a:prstGeom>
                  </pic:spPr>
                </pic:pic>
              </a:graphicData>
            </a:graphic>
          </wp:anchor>
        </w:drawing>
      </w:r>
    </w:p>
    <w:p w:rsidR="00D42355" w:rsidRDefault="0063271B" w:rsidP="00FD218A">
      <w:pPr>
        <w:spacing w:line="324"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Alzheimer’s/</w:t>
      </w:r>
      <w:r w:rsidR="00D42355" w:rsidRPr="000A62F1">
        <w:rPr>
          <w:rFonts w:ascii="Times New Roman" w:hAnsi="Times New Roman" w:cs="Times New Roman"/>
          <w:b/>
          <w:bCs/>
          <w:color w:val="000000"/>
          <w:sz w:val="28"/>
          <w:szCs w:val="28"/>
        </w:rPr>
        <w:t>Dementia Rotarian Action Group (ADRAG)</w:t>
      </w:r>
    </w:p>
    <w:p w:rsidR="006B6A12" w:rsidRPr="00D42355" w:rsidRDefault="006B6A12" w:rsidP="00FD218A">
      <w:pPr>
        <w:spacing w:line="324" w:lineRule="atLeast"/>
        <w:jc w:val="center"/>
        <w:rPr>
          <w:rFonts w:ascii="-webkit-standard" w:hAnsi="-webkit-standard" w:cs="Times New Roman"/>
          <w:color w:val="000000"/>
          <w:sz w:val="28"/>
          <w:szCs w:val="28"/>
        </w:rPr>
      </w:pPr>
    </w:p>
    <w:p w:rsidR="00D42355" w:rsidRPr="00DA3E12" w:rsidRDefault="00D42355" w:rsidP="00FD218A">
      <w:pPr>
        <w:spacing w:line="324" w:lineRule="atLeast"/>
        <w:jc w:val="center"/>
        <w:rPr>
          <w:rFonts w:ascii="-webkit-standard" w:hAnsi="-webkit-standard" w:cs="Times New Roman"/>
          <w:b/>
          <w:color w:val="000000"/>
        </w:rPr>
      </w:pPr>
      <w:r w:rsidRPr="00DA3E12">
        <w:rPr>
          <w:rFonts w:ascii="Times New Roman" w:hAnsi="Times New Roman" w:cs="Times New Roman"/>
          <w:b/>
          <w:i/>
          <w:iCs/>
          <w:color w:val="000000"/>
        </w:rPr>
        <w:t>What is the ADRAG?</w:t>
      </w:r>
    </w:p>
    <w:p w:rsidR="00D42355" w:rsidRPr="00EE5F67" w:rsidRDefault="00CD62AE" w:rsidP="00CD62AE">
      <w:pPr>
        <w:spacing w:before="75" w:after="75"/>
        <w:rPr>
          <w:rFonts w:ascii="Times New Roman" w:hAnsi="Times New Roman" w:cs="Times New Roman"/>
          <w:color w:val="000000"/>
          <w:sz w:val="20"/>
          <w:szCs w:val="20"/>
        </w:rPr>
      </w:pPr>
      <w:r w:rsidRPr="00EE5F67">
        <w:rPr>
          <w:rFonts w:ascii="Times New Roman" w:hAnsi="Times New Roman" w:cs="Times New Roman"/>
          <w:color w:val="000000"/>
          <w:sz w:val="20"/>
          <w:szCs w:val="20"/>
        </w:rPr>
        <w:t xml:space="preserve">We are </w:t>
      </w:r>
      <w:r w:rsidR="00D42355" w:rsidRPr="00EE5F67">
        <w:rPr>
          <w:rFonts w:ascii="Times New Roman" w:hAnsi="Times New Roman" w:cs="Times New Roman"/>
          <w:color w:val="000000"/>
          <w:sz w:val="20"/>
          <w:szCs w:val="20"/>
        </w:rPr>
        <w:t>Rotarians and Rotaractors dedicated to supporting the family of</w:t>
      </w:r>
      <w:r w:rsidRPr="00EE5F67">
        <w:rPr>
          <w:rFonts w:ascii="Times New Roman" w:hAnsi="Times New Roman" w:cs="Times New Roman"/>
          <w:color w:val="000000"/>
          <w:sz w:val="20"/>
          <w:szCs w:val="20"/>
        </w:rPr>
        <w:t xml:space="preserve"> Rotary and our communities facing the challenge of helping </w:t>
      </w:r>
      <w:r w:rsidR="00D42355" w:rsidRPr="00EE5F67">
        <w:rPr>
          <w:rFonts w:ascii="Times New Roman" w:hAnsi="Times New Roman" w:cs="Times New Roman"/>
          <w:color w:val="000000"/>
          <w:sz w:val="20"/>
          <w:szCs w:val="20"/>
        </w:rPr>
        <w:t>family members</w:t>
      </w:r>
      <w:r w:rsidRPr="00EE5F67">
        <w:rPr>
          <w:rFonts w:ascii="Times New Roman" w:hAnsi="Times New Roman" w:cs="Times New Roman"/>
          <w:color w:val="000000"/>
          <w:sz w:val="20"/>
          <w:szCs w:val="20"/>
        </w:rPr>
        <w:t>, friends</w:t>
      </w:r>
      <w:r w:rsidR="00D42355" w:rsidRPr="00EE5F67">
        <w:rPr>
          <w:rFonts w:ascii="Times New Roman" w:hAnsi="Times New Roman" w:cs="Times New Roman"/>
          <w:color w:val="000000"/>
          <w:sz w:val="20"/>
          <w:szCs w:val="20"/>
        </w:rPr>
        <w:t xml:space="preserve"> and</w:t>
      </w:r>
      <w:r w:rsidRPr="00EE5F67">
        <w:rPr>
          <w:rFonts w:ascii="Times New Roman" w:hAnsi="Times New Roman" w:cs="Times New Roman"/>
          <w:color w:val="000000"/>
          <w:sz w:val="20"/>
          <w:szCs w:val="20"/>
        </w:rPr>
        <w:t xml:space="preserve"> our fellow </w:t>
      </w:r>
      <w:r w:rsidR="00D42355" w:rsidRPr="00EE5F67">
        <w:rPr>
          <w:rFonts w:ascii="Times New Roman" w:hAnsi="Times New Roman" w:cs="Times New Roman"/>
          <w:color w:val="000000"/>
          <w:sz w:val="20"/>
          <w:szCs w:val="20"/>
        </w:rPr>
        <w:t xml:space="preserve">citizens that are afflicted with Alzheimer’s </w:t>
      </w:r>
      <w:r w:rsidRPr="00EE5F67">
        <w:rPr>
          <w:rFonts w:ascii="Times New Roman" w:hAnsi="Times New Roman" w:cs="Times New Roman"/>
          <w:color w:val="000000"/>
          <w:sz w:val="20"/>
          <w:szCs w:val="20"/>
        </w:rPr>
        <w:t xml:space="preserve">disease </w:t>
      </w:r>
      <w:r w:rsidR="00D42355" w:rsidRPr="00EE5F67">
        <w:rPr>
          <w:rFonts w:ascii="Times New Roman" w:hAnsi="Times New Roman" w:cs="Times New Roman"/>
          <w:color w:val="000000"/>
          <w:sz w:val="20"/>
          <w:szCs w:val="20"/>
        </w:rPr>
        <w:t>and/or dementia.</w:t>
      </w:r>
    </w:p>
    <w:p w:rsidR="00D42355" w:rsidRPr="00EE5F67" w:rsidRDefault="00D42355" w:rsidP="00CD62AE">
      <w:pPr>
        <w:spacing w:before="75" w:after="75"/>
        <w:rPr>
          <w:rFonts w:ascii="Times New Roman" w:hAnsi="Times New Roman" w:cs="Times New Roman"/>
          <w:color w:val="000000"/>
          <w:sz w:val="20"/>
          <w:szCs w:val="20"/>
        </w:rPr>
      </w:pPr>
      <w:r w:rsidRPr="00EE5F67">
        <w:rPr>
          <w:rFonts w:ascii="Times New Roman" w:hAnsi="Times New Roman" w:cs="Times New Roman"/>
          <w:color w:val="000000"/>
          <w:sz w:val="20"/>
          <w:szCs w:val="20"/>
        </w:rPr>
        <w:t xml:space="preserve">This challenge is very real.  Some are calling it the “silver tsunami”—the wave of men and women living longer than previous generations.  Yet our communities and nations are not ready to face the rising tide of those suffering from these diseases.   Researchers predict that 6.7 million people in America alone will have Alzheimer’s </w:t>
      </w:r>
      <w:r w:rsidR="00CD62AE" w:rsidRPr="00EE5F67">
        <w:rPr>
          <w:rFonts w:ascii="Times New Roman" w:hAnsi="Times New Roman" w:cs="Times New Roman"/>
          <w:color w:val="000000"/>
          <w:sz w:val="20"/>
          <w:szCs w:val="20"/>
        </w:rPr>
        <w:t xml:space="preserve">disease alone. </w:t>
      </w:r>
      <w:r w:rsidRPr="00EE5F67">
        <w:rPr>
          <w:rFonts w:ascii="Times New Roman" w:hAnsi="Times New Roman" w:cs="Times New Roman"/>
          <w:color w:val="000000"/>
          <w:sz w:val="20"/>
          <w:szCs w:val="20"/>
        </w:rPr>
        <w:t xml:space="preserve"> Today, one in eight older Americans have Alzheimer’s</w:t>
      </w:r>
      <w:r w:rsidR="00CD62AE" w:rsidRPr="00EE5F67">
        <w:rPr>
          <w:rFonts w:ascii="Times New Roman" w:hAnsi="Times New Roman" w:cs="Times New Roman"/>
          <w:color w:val="000000"/>
          <w:sz w:val="20"/>
          <w:szCs w:val="20"/>
        </w:rPr>
        <w:t xml:space="preserve"> disease</w:t>
      </w:r>
      <w:r w:rsidRPr="00EE5F67">
        <w:rPr>
          <w:rFonts w:ascii="Times New Roman" w:hAnsi="Times New Roman" w:cs="Times New Roman"/>
          <w:color w:val="000000"/>
          <w:sz w:val="20"/>
          <w:szCs w:val="20"/>
        </w:rPr>
        <w:t>, and the risk of developing the brain disorder doubles every five years after age 65.</w:t>
      </w:r>
    </w:p>
    <w:p w:rsidR="00D42355" w:rsidRPr="00EE5F67" w:rsidRDefault="00D42355" w:rsidP="00CD62AE">
      <w:pPr>
        <w:spacing w:before="75" w:after="75"/>
        <w:rPr>
          <w:rFonts w:ascii="Times New Roman" w:hAnsi="Times New Roman" w:cs="Times New Roman"/>
          <w:color w:val="000000"/>
          <w:sz w:val="20"/>
          <w:szCs w:val="20"/>
        </w:rPr>
      </w:pPr>
      <w:r w:rsidRPr="00EE5F67">
        <w:rPr>
          <w:rFonts w:ascii="Times New Roman" w:hAnsi="Times New Roman" w:cs="Times New Roman"/>
          <w:color w:val="000000"/>
          <w:sz w:val="20"/>
          <w:szCs w:val="20"/>
        </w:rPr>
        <w:t>We have started this Rotarian Action Group to help address this challenge.  Please visit our website (</w:t>
      </w:r>
      <w:hyperlink r:id="rId7" w:history="1">
        <w:r w:rsidRPr="00EE5F67">
          <w:rPr>
            <w:rFonts w:ascii="Times New Roman" w:hAnsi="Times New Roman" w:cs="Times New Roman"/>
            <w:color w:val="0563C1"/>
            <w:sz w:val="20"/>
            <w:szCs w:val="20"/>
            <w:u w:val="single"/>
          </w:rPr>
          <w:t>www.adrag.org</w:t>
        </w:r>
      </w:hyperlink>
      <w:r w:rsidRPr="00EE5F67">
        <w:rPr>
          <w:rFonts w:ascii="Times New Roman" w:hAnsi="Times New Roman" w:cs="Times New Roman"/>
          <w:color w:val="000000"/>
          <w:sz w:val="20"/>
          <w:szCs w:val="20"/>
        </w:rPr>
        <w:t>) and Facebook page</w:t>
      </w:r>
      <w:r w:rsidR="00952106" w:rsidRPr="00EE5F67">
        <w:rPr>
          <w:rFonts w:ascii="Times New Roman" w:hAnsi="Times New Roman" w:cs="Times New Roman"/>
          <w:color w:val="000000"/>
          <w:sz w:val="20"/>
          <w:szCs w:val="20"/>
        </w:rPr>
        <w:t xml:space="preserve"> </w:t>
      </w:r>
      <w:r w:rsidR="00952106" w:rsidRPr="00EE5F67">
        <w:rPr>
          <w:rFonts w:ascii="Times New Roman" w:hAnsi="Times New Roman" w:cs="Times New Roman"/>
          <w:color w:val="0070C0"/>
          <w:sz w:val="20"/>
          <w:szCs w:val="20"/>
        </w:rPr>
        <w:t>(</w:t>
      </w:r>
      <w:r w:rsidR="003B6FD3" w:rsidRPr="00EE5F67">
        <w:rPr>
          <w:rFonts w:ascii="Times New Roman" w:hAnsi="Times New Roman" w:cs="Times New Roman"/>
          <w:color w:val="0070C0"/>
          <w:sz w:val="20"/>
          <w:szCs w:val="20"/>
        </w:rPr>
        <w:t xml:space="preserve"> https://www.facebook.com/rotarianalzheimersdementia</w:t>
      </w:r>
      <w:r w:rsidR="00952106" w:rsidRPr="00EE5F67">
        <w:rPr>
          <w:rFonts w:ascii="Times New Roman" w:hAnsi="Times New Roman" w:cs="Times New Roman"/>
          <w:color w:val="000000"/>
          <w:sz w:val="20"/>
          <w:szCs w:val="20"/>
        </w:rPr>
        <w:t xml:space="preserve">) </w:t>
      </w:r>
      <w:r w:rsidRPr="00EE5F67">
        <w:rPr>
          <w:rFonts w:ascii="Times New Roman" w:hAnsi="Times New Roman" w:cs="Times New Roman"/>
          <w:color w:val="000000"/>
          <w:sz w:val="20"/>
          <w:szCs w:val="20"/>
        </w:rPr>
        <w:t>to find links to other organizations and resources that are on the front line of care, research, and education as we work to ready our communities to face this tsunami.</w:t>
      </w:r>
    </w:p>
    <w:p w:rsidR="00D42355" w:rsidRPr="00DA3E12" w:rsidRDefault="00D42355" w:rsidP="00FD218A">
      <w:pPr>
        <w:spacing w:before="75" w:after="75"/>
        <w:jc w:val="center"/>
        <w:rPr>
          <w:rFonts w:ascii="-webkit-standard" w:hAnsi="-webkit-standard" w:cs="Times New Roman"/>
          <w:b/>
          <w:color w:val="000000"/>
        </w:rPr>
      </w:pPr>
      <w:r w:rsidRPr="00DA3E12">
        <w:rPr>
          <w:rFonts w:ascii="Times New Roman" w:hAnsi="Times New Roman" w:cs="Times New Roman"/>
          <w:b/>
          <w:i/>
          <w:iCs/>
          <w:color w:val="000000"/>
        </w:rPr>
        <w:t>Who are our partners?</w:t>
      </w:r>
    </w:p>
    <w:p w:rsidR="003B6FD3" w:rsidRPr="002B6459" w:rsidRDefault="00D42355" w:rsidP="00CD62AE">
      <w:pPr>
        <w:spacing w:before="75" w:after="75"/>
        <w:rPr>
          <w:rFonts w:ascii="Times New Roman" w:hAnsi="Times New Roman" w:cs="Times New Roman"/>
          <w:color w:val="000000"/>
          <w:sz w:val="20"/>
          <w:szCs w:val="20"/>
        </w:rPr>
      </w:pPr>
      <w:r w:rsidRPr="002B6459">
        <w:rPr>
          <w:rFonts w:ascii="Times New Roman" w:hAnsi="Times New Roman" w:cs="Times New Roman"/>
          <w:color w:val="000000"/>
          <w:sz w:val="20"/>
          <w:szCs w:val="20"/>
        </w:rPr>
        <w:t>Alzheimer’s and dementia are not new frontiers for Rotarians around the world. Indeed, many men and women have been working tirelessly to help those families and communities impacted by Alzheimer’s and dementia as well as to help find and fund cures.  Increasing awareness of Alzheimer’s and dementia within Rotary and our communities is a top priority.  We are ever grateful to our partner organizations and their Rotarian members for helping us launch this Action Group.</w:t>
      </w:r>
    </w:p>
    <w:p w:rsidR="00D42355" w:rsidRPr="00D42355" w:rsidRDefault="00D42355" w:rsidP="00FD218A">
      <w:pPr>
        <w:spacing w:before="75" w:after="75"/>
        <w:jc w:val="center"/>
        <w:rPr>
          <w:rFonts w:ascii="-webkit-standard" w:hAnsi="-webkit-standard" w:cs="Times New Roman"/>
          <w:color w:val="000000"/>
          <w:sz w:val="27"/>
          <w:szCs w:val="27"/>
        </w:rPr>
      </w:pPr>
      <w:r w:rsidRPr="00D42355">
        <w:rPr>
          <w:rFonts w:ascii="-webkit-standard" w:hAnsi="-webkit-standard" w:cs="Times New Roman"/>
          <w:noProof/>
          <w:color w:val="000000"/>
          <w:sz w:val="27"/>
          <w:szCs w:val="27"/>
        </w:rPr>
        <w:drawing>
          <wp:inline distT="0" distB="0" distL="0" distR="0">
            <wp:extent cx="2857500" cy="426720"/>
            <wp:effectExtent l="0" t="0" r="12700" b="5080"/>
            <wp:docPr id="4" name="Picture 4" descr="/private/var/mobile/Containers/Data/Application/C539641D-E926-4A62-AAAA-B33BC018F6A9/tmp/WebArchiveCopyPasteTempFiles/3235702F-217A-4E63-AA54-67BA99CB3B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vate/var/mobile/Containers/Data/Application/C539641D-E926-4A62-AAAA-B33BC018F6A9/tmp/WebArchiveCopyPasteTempFiles/3235702F-217A-4E63-AA54-67BA99CB3B5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426720"/>
                    </a:xfrm>
                    <a:prstGeom prst="rect">
                      <a:avLst/>
                    </a:prstGeom>
                    <a:noFill/>
                    <a:ln>
                      <a:noFill/>
                    </a:ln>
                  </pic:spPr>
                </pic:pic>
              </a:graphicData>
            </a:graphic>
          </wp:inline>
        </w:drawing>
      </w:r>
    </w:p>
    <w:p w:rsidR="00D42355" w:rsidRPr="002B6459" w:rsidRDefault="00710159" w:rsidP="004744B5">
      <w:pPr>
        <w:spacing w:before="75" w:after="75"/>
        <w:rPr>
          <w:rFonts w:ascii="Times New Roman" w:hAnsi="Times New Roman" w:cs="Times New Roman"/>
          <w:color w:val="000000"/>
          <w:sz w:val="20"/>
          <w:szCs w:val="20"/>
        </w:rPr>
      </w:pPr>
      <w:hyperlink r:id="rId9" w:history="1">
        <w:r w:rsidR="00D42355" w:rsidRPr="002B6459">
          <w:rPr>
            <w:rFonts w:ascii="Times New Roman" w:hAnsi="Times New Roman" w:cs="Times New Roman"/>
            <w:b/>
            <w:bCs/>
            <w:color w:val="0563C1"/>
            <w:sz w:val="20"/>
            <w:szCs w:val="20"/>
            <w:u w:val="single"/>
          </w:rPr>
          <w:t>Cure Alzheimer’s Fund</w:t>
        </w:r>
      </w:hyperlink>
      <w:r w:rsidR="00D42355" w:rsidRPr="002B6459">
        <w:rPr>
          <w:rFonts w:ascii="Times New Roman" w:hAnsi="Times New Roman" w:cs="Times New Roman"/>
          <w:b/>
          <w:bCs/>
          <w:color w:val="000000"/>
          <w:sz w:val="20"/>
          <w:szCs w:val="20"/>
        </w:rPr>
        <w:t> – </w:t>
      </w:r>
      <w:r w:rsidR="00D42355" w:rsidRPr="002B6459">
        <w:rPr>
          <w:rFonts w:ascii="Times New Roman" w:hAnsi="Times New Roman" w:cs="Times New Roman"/>
          <w:color w:val="000000"/>
          <w:sz w:val="20"/>
          <w:szCs w:val="20"/>
        </w:rPr>
        <w:t>is a non-profit organization dedicated to funding research with the highest probability of preventing, slowing or reversing Alzheimer’s disease through venture-based philanthropy.  Since its founding, Cure Alzheimer’s Fund has contributed more than $27,400,000 to research, and its funded initiatives have been responsible for several key breakthroughs—including a potential treatment recently selected by the National Institutes of Health (NIH) for its elite “Blueprint” drug discovery program, and the ground-breaking “Alzheimer’s in a Dish” study, which promises to greatly accelerate drug testing and was reported by the New York Times as a “giant step forward”. </w:t>
      </w:r>
      <w:hyperlink r:id="rId10" w:history="1">
        <w:r w:rsidR="00D42355" w:rsidRPr="002B6459">
          <w:rPr>
            <w:rFonts w:ascii="Times New Roman" w:hAnsi="Times New Roman" w:cs="Times New Roman"/>
            <w:color w:val="0563C1"/>
            <w:sz w:val="20"/>
            <w:szCs w:val="20"/>
            <w:u w:val="single"/>
          </w:rPr>
          <w:t>Find Cure Alzheimer’s Fund on Facebook here. </w:t>
        </w:r>
      </w:hyperlink>
    </w:p>
    <w:p w:rsidR="00D42355" w:rsidRPr="00D42355" w:rsidRDefault="00D42355" w:rsidP="00FD218A">
      <w:pPr>
        <w:jc w:val="center"/>
        <w:rPr>
          <w:rFonts w:ascii="-webkit-standard" w:eastAsia="Times New Roman" w:hAnsi="-webkit-standard" w:cs="Times New Roman"/>
          <w:color w:val="000000"/>
          <w:sz w:val="27"/>
          <w:szCs w:val="27"/>
        </w:rPr>
      </w:pPr>
    </w:p>
    <w:p w:rsidR="004B637B" w:rsidRPr="004744B5" w:rsidRDefault="00D42355" w:rsidP="004744B5">
      <w:pPr>
        <w:spacing w:before="75" w:after="75"/>
        <w:rPr>
          <w:rFonts w:ascii="Times New Roman" w:hAnsi="Times New Roman" w:cs="Times New Roman"/>
          <w:color w:val="000000"/>
          <w:sz w:val="20"/>
          <w:szCs w:val="20"/>
        </w:rPr>
      </w:pPr>
      <w:r w:rsidRPr="00D42355">
        <w:rPr>
          <w:rFonts w:ascii="-webkit-standard" w:hAnsi="-webkit-standard" w:cs="Times New Roman"/>
          <w:noProof/>
          <w:color w:val="000000"/>
          <w:sz w:val="27"/>
          <w:szCs w:val="27"/>
        </w:rPr>
        <w:drawing>
          <wp:inline distT="0" distB="0" distL="0" distR="0">
            <wp:extent cx="2857500" cy="624840"/>
            <wp:effectExtent l="0" t="0" r="12700" b="10160"/>
            <wp:docPr id="3" name="Picture 3" descr="/private/var/mobile/Containers/Data/Application/C539641D-E926-4A62-AAAA-B33BC018F6A9/tmp/WebArchiveCopyPasteTempFiles/9E148205-0B49-4809-8F17-4CCD1CA008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vate/var/mobile/Containers/Data/Application/C539641D-E926-4A62-AAAA-B33BC018F6A9/tmp/WebArchiveCopyPasteTempFiles/9E148205-0B49-4809-8F17-4CCD1CA008B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624840"/>
                    </a:xfrm>
                    <a:prstGeom prst="rect">
                      <a:avLst/>
                    </a:prstGeom>
                    <a:noFill/>
                    <a:ln>
                      <a:noFill/>
                    </a:ln>
                  </pic:spPr>
                </pic:pic>
              </a:graphicData>
            </a:graphic>
          </wp:inline>
        </w:drawing>
      </w:r>
      <w:r w:rsidR="00DA3E12">
        <w:t xml:space="preserve"> </w:t>
      </w:r>
      <w:hyperlink r:id="rId12" w:history="1">
        <w:r w:rsidRPr="002B6459">
          <w:rPr>
            <w:rFonts w:ascii="Times New Roman" w:hAnsi="Times New Roman" w:cs="Times New Roman"/>
            <w:b/>
            <w:bCs/>
            <w:color w:val="0563C1"/>
            <w:sz w:val="20"/>
            <w:szCs w:val="20"/>
            <w:u w:val="single"/>
          </w:rPr>
          <w:t>Coins for Alzheimer’s Research Trust</w:t>
        </w:r>
      </w:hyperlink>
      <w:r w:rsidRPr="002B6459">
        <w:rPr>
          <w:rFonts w:ascii="Times New Roman" w:hAnsi="Times New Roman" w:cs="Times New Roman"/>
          <w:color w:val="000000"/>
          <w:sz w:val="20"/>
          <w:szCs w:val="20"/>
        </w:rPr>
        <w:t> – The purpose of The CART Fund (Coins for Alzheimer’s Research Trust) is to collect and provide dollars for leading edge research for the cure/prevention of Alzheimer’s disease (AD). It started in 1996 with Rotarians voluntarily emptying their pockets and purses of change at weekly meetings. Over $4,000,000 has been raised through the coordinated efforts within 11 Rotary districts in South Carolina, North Carolina, and Georgia, USA.  </w:t>
      </w:r>
      <w:hyperlink r:id="rId13" w:history="1">
        <w:r w:rsidRPr="002B6459">
          <w:rPr>
            <w:rFonts w:ascii="Times New Roman" w:hAnsi="Times New Roman" w:cs="Times New Roman"/>
            <w:color w:val="0563C1"/>
            <w:sz w:val="20"/>
            <w:szCs w:val="20"/>
            <w:u w:val="single"/>
          </w:rPr>
          <w:t>Find The CART Fund on Facebook here.</w:t>
        </w:r>
      </w:hyperlink>
    </w:p>
    <w:p w:rsidR="00D42355" w:rsidRPr="004744B5" w:rsidRDefault="00D42355" w:rsidP="004744B5">
      <w:pPr>
        <w:spacing w:before="75" w:after="75"/>
        <w:rPr>
          <w:rFonts w:ascii="Times New Roman" w:hAnsi="Times New Roman" w:cs="Times New Roman"/>
          <w:color w:val="000000"/>
          <w:sz w:val="20"/>
          <w:szCs w:val="20"/>
        </w:rPr>
      </w:pPr>
      <w:r w:rsidRPr="00D42355">
        <w:rPr>
          <w:rFonts w:ascii="-webkit-standard" w:hAnsi="-webkit-standard" w:cs="Times New Roman"/>
          <w:noProof/>
          <w:color w:val="000000"/>
          <w:sz w:val="27"/>
          <w:szCs w:val="27"/>
        </w:rPr>
        <w:lastRenderedPageBreak/>
        <w:drawing>
          <wp:inline distT="0" distB="0" distL="0" distR="0">
            <wp:extent cx="2857500" cy="579120"/>
            <wp:effectExtent l="0" t="0" r="12700" b="5080"/>
            <wp:docPr id="2" name="Picture 2" descr="/private/var/mobile/Containers/Data/Application/C539641D-E926-4A62-AAAA-B33BC018F6A9/tmp/WebArchiveCopyPasteTempFiles/06004D47-7781-473C-B087-338116C149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vate/var/mobile/Containers/Data/Application/C539641D-E926-4A62-AAAA-B33BC018F6A9/tmp/WebArchiveCopyPasteTempFiles/06004D47-7781-473C-B087-338116C1499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579120"/>
                    </a:xfrm>
                    <a:prstGeom prst="rect">
                      <a:avLst/>
                    </a:prstGeom>
                    <a:noFill/>
                    <a:ln>
                      <a:noFill/>
                    </a:ln>
                  </pic:spPr>
                </pic:pic>
              </a:graphicData>
            </a:graphic>
          </wp:inline>
        </w:drawing>
      </w:r>
      <w:r w:rsidR="00DA3E12">
        <w:rPr>
          <w:rFonts w:ascii="Times New Roman" w:hAnsi="Times New Roman" w:cs="Times New Roman"/>
          <w:b/>
          <w:bCs/>
          <w:color w:val="000000"/>
          <w:sz w:val="18"/>
          <w:szCs w:val="18"/>
        </w:rPr>
        <w:t xml:space="preserve"> </w:t>
      </w:r>
      <w:r w:rsidRPr="004744B5">
        <w:rPr>
          <w:rFonts w:ascii="Times New Roman" w:hAnsi="Times New Roman" w:cs="Times New Roman"/>
          <w:b/>
          <w:bCs/>
          <w:color w:val="000000"/>
          <w:sz w:val="20"/>
          <w:szCs w:val="20"/>
        </w:rPr>
        <w:t>McCusker Alzheimer’s Research Foundation</w:t>
      </w:r>
      <w:r w:rsidRPr="004744B5">
        <w:rPr>
          <w:rFonts w:ascii="Times New Roman" w:hAnsi="Times New Roman" w:cs="Times New Roman"/>
          <w:color w:val="000000"/>
          <w:sz w:val="20"/>
          <w:szCs w:val="20"/>
        </w:rPr>
        <w:t> – The McCusker Alzheimer’s Research Foundation is a not-for-profit organisationestablished in 2001 to enhance </w:t>
      </w:r>
      <w:hyperlink r:id="rId15" w:history="1">
        <w:r w:rsidRPr="004744B5">
          <w:rPr>
            <w:rFonts w:ascii="Times New Roman" w:hAnsi="Times New Roman" w:cs="Times New Roman"/>
            <w:color w:val="0563C1"/>
            <w:sz w:val="20"/>
            <w:szCs w:val="20"/>
            <w:u w:val="single"/>
          </w:rPr>
          <w:t>medical research into Alzheimer’s disease</w:t>
        </w:r>
      </w:hyperlink>
      <w:r w:rsidRPr="004744B5">
        <w:rPr>
          <w:rFonts w:ascii="Times New Roman" w:hAnsi="Times New Roman" w:cs="Times New Roman"/>
          <w:color w:val="000000"/>
          <w:sz w:val="20"/>
          <w:szCs w:val="20"/>
        </w:rPr>
        <w:t> in Western Australia. Their </w:t>
      </w:r>
      <w:r w:rsidRPr="004744B5">
        <w:rPr>
          <w:rFonts w:ascii="Times New Roman" w:hAnsi="Times New Roman" w:cs="Times New Roman"/>
          <w:b/>
          <w:bCs/>
          <w:color w:val="000000"/>
          <w:sz w:val="20"/>
          <w:szCs w:val="20"/>
        </w:rPr>
        <w:t>vision </w:t>
      </w:r>
      <w:r w:rsidRPr="004744B5">
        <w:rPr>
          <w:rFonts w:ascii="Times New Roman" w:hAnsi="Times New Roman" w:cs="Times New Roman"/>
          <w:color w:val="000000"/>
          <w:sz w:val="20"/>
          <w:szCs w:val="20"/>
        </w:rPr>
        <w:t>is for a world in which Alzheimer’s disease no longer exists.  Their </w:t>
      </w:r>
      <w:r w:rsidRPr="004744B5">
        <w:rPr>
          <w:rFonts w:ascii="Times New Roman" w:hAnsi="Times New Roman" w:cs="Times New Roman"/>
          <w:b/>
          <w:bCs/>
          <w:color w:val="000000"/>
          <w:sz w:val="20"/>
          <w:szCs w:val="20"/>
        </w:rPr>
        <w:t>mission </w:t>
      </w:r>
      <w:r w:rsidRPr="004744B5">
        <w:rPr>
          <w:rFonts w:ascii="Times New Roman" w:hAnsi="Times New Roman" w:cs="Times New Roman"/>
          <w:color w:val="000000"/>
          <w:sz w:val="20"/>
          <w:szCs w:val="20"/>
        </w:rPr>
        <w:t>is to support research that makes Alzheimer’s disease treatable and preventable.  Their </w:t>
      </w:r>
      <w:r w:rsidRPr="004744B5">
        <w:rPr>
          <w:rFonts w:ascii="Times New Roman" w:hAnsi="Times New Roman" w:cs="Times New Roman"/>
          <w:b/>
          <w:bCs/>
          <w:color w:val="000000"/>
          <w:sz w:val="20"/>
          <w:szCs w:val="20"/>
        </w:rPr>
        <w:t>objective </w:t>
      </w:r>
      <w:r w:rsidRPr="004744B5">
        <w:rPr>
          <w:rFonts w:ascii="Times New Roman" w:hAnsi="Times New Roman" w:cs="Times New Roman"/>
          <w:color w:val="000000"/>
          <w:sz w:val="20"/>
          <w:szCs w:val="20"/>
        </w:rPr>
        <w:t>is to raise the funds to support the research of Professor (and Rotarian) Ralph Martins and his team.</w:t>
      </w:r>
      <w:r w:rsidR="004F6761">
        <w:rPr>
          <w:rFonts w:ascii="Times New Roman" w:hAnsi="Times New Roman" w:cs="Times New Roman"/>
          <w:color w:val="000000"/>
          <w:sz w:val="20"/>
          <w:szCs w:val="20"/>
        </w:rPr>
        <w:t xml:space="preserve"> </w:t>
      </w:r>
      <w:r w:rsidRPr="004744B5">
        <w:rPr>
          <w:rFonts w:ascii="Times New Roman" w:hAnsi="Times New Roman" w:cs="Times New Roman"/>
          <w:color w:val="000000"/>
          <w:sz w:val="20"/>
          <w:szCs w:val="20"/>
        </w:rPr>
        <w:t> </w:t>
      </w:r>
      <w:hyperlink r:id="rId16" w:history="1">
        <w:r w:rsidRPr="004744B5">
          <w:rPr>
            <w:rFonts w:ascii="Times New Roman" w:hAnsi="Times New Roman" w:cs="Times New Roman"/>
            <w:color w:val="0563C1"/>
            <w:sz w:val="20"/>
            <w:szCs w:val="20"/>
            <w:u w:val="single"/>
          </w:rPr>
          <w:t>Find the McCusker Alzheimer’s Research Foundation on Facebook here.</w:t>
        </w:r>
      </w:hyperlink>
    </w:p>
    <w:p w:rsidR="004F6761" w:rsidRDefault="00D42355" w:rsidP="004F6761">
      <w:pPr>
        <w:spacing w:before="75" w:after="75"/>
      </w:pPr>
      <w:r w:rsidRPr="00D42355">
        <w:rPr>
          <w:rFonts w:ascii="-webkit-standard" w:hAnsi="-webkit-standard" w:cs="Times New Roman"/>
          <w:noProof/>
          <w:color w:val="000000"/>
          <w:sz w:val="27"/>
          <w:szCs w:val="27"/>
        </w:rPr>
        <w:drawing>
          <wp:inline distT="0" distB="0" distL="0" distR="0">
            <wp:extent cx="1336607" cy="1095375"/>
            <wp:effectExtent l="19050" t="0" r="0" b="0"/>
            <wp:docPr id="1" name="Picture 1" descr="/private/var/mobile/Containers/Data/Application/C539641D-E926-4A62-AAAA-B33BC018F6A9/tmp/WebArchiveCopyPasteTempFiles/BBB4C0EF-2D07-43F2-AD46-5A1619FED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vate/var/mobile/Containers/Data/Application/C539641D-E926-4A62-AAAA-B33BC018F6A9/tmp/WebArchiveCopyPasteTempFiles/BBB4C0EF-2D07-43F2-AD46-5A1619FED27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4409" cy="1093574"/>
                    </a:xfrm>
                    <a:prstGeom prst="rect">
                      <a:avLst/>
                    </a:prstGeom>
                    <a:noFill/>
                    <a:ln>
                      <a:noFill/>
                    </a:ln>
                  </pic:spPr>
                </pic:pic>
              </a:graphicData>
            </a:graphic>
          </wp:inline>
        </w:drawing>
      </w:r>
      <w:r w:rsidRPr="004F6761">
        <w:rPr>
          <w:rFonts w:ascii="Times New Roman" w:hAnsi="Times New Roman" w:cs="Times New Roman"/>
          <w:b/>
          <w:bCs/>
          <w:color w:val="000000"/>
          <w:sz w:val="20"/>
          <w:szCs w:val="20"/>
        </w:rPr>
        <w:t>Rotarians Easing Problems</w:t>
      </w:r>
      <w:r w:rsidR="00293575" w:rsidRPr="004F6761">
        <w:rPr>
          <w:rFonts w:ascii="Times New Roman" w:hAnsi="Times New Roman" w:cs="Times New Roman"/>
          <w:b/>
          <w:bCs/>
          <w:color w:val="000000"/>
          <w:sz w:val="20"/>
          <w:szCs w:val="20"/>
        </w:rPr>
        <w:t xml:space="preserve"> </w:t>
      </w:r>
      <w:r w:rsidRPr="004F6761">
        <w:rPr>
          <w:rFonts w:ascii="Times New Roman" w:hAnsi="Times New Roman" w:cs="Times New Roman"/>
          <w:b/>
          <w:bCs/>
          <w:color w:val="000000"/>
          <w:sz w:val="20"/>
          <w:szCs w:val="20"/>
        </w:rPr>
        <w:t>of Dementia</w:t>
      </w:r>
      <w:r w:rsidRPr="004F6761">
        <w:rPr>
          <w:rFonts w:ascii="Times New Roman" w:hAnsi="Times New Roman" w:cs="Times New Roman"/>
          <w:color w:val="000000"/>
          <w:sz w:val="20"/>
          <w:szCs w:val="20"/>
        </w:rPr>
        <w:t> – Based in the United Kingdom</w:t>
      </w:r>
      <w:r w:rsidR="007F0996" w:rsidRPr="004F6761">
        <w:rPr>
          <w:rFonts w:ascii="Times New Roman" w:hAnsi="Times New Roman" w:cs="Times New Roman"/>
          <w:color w:val="000000"/>
          <w:sz w:val="20"/>
          <w:szCs w:val="20"/>
        </w:rPr>
        <w:t>ppl</w:t>
      </w:r>
      <w:r w:rsidRPr="004F6761">
        <w:rPr>
          <w:rFonts w:ascii="Times New Roman" w:hAnsi="Times New Roman" w:cs="Times New Roman"/>
          <w:color w:val="000000"/>
          <w:sz w:val="20"/>
          <w:szCs w:val="20"/>
        </w:rPr>
        <w:t>, Rotarians Easing Problems of Dementia (REPoD) is a joint initiative between members of various Rotary Clubs who have recognized the need for increased support in the community for families affected by dementia.  REPoD offers a number of resources to the 820,000 people living with dementia in the UK and their families including </w:t>
      </w:r>
      <w:hyperlink r:id="rId18" w:history="1">
        <w:r w:rsidRPr="004F6761">
          <w:rPr>
            <w:rFonts w:ascii="Times New Roman" w:hAnsi="Times New Roman" w:cs="Times New Roman"/>
            <w:color w:val="0563C1"/>
            <w:sz w:val="20"/>
            <w:szCs w:val="20"/>
            <w:u w:val="single"/>
          </w:rPr>
          <w:t>Dementia Carer’sPathways</w:t>
        </w:r>
      </w:hyperlink>
      <w:r w:rsidRPr="004F6761">
        <w:rPr>
          <w:rFonts w:ascii="Times New Roman" w:hAnsi="Times New Roman" w:cs="Times New Roman"/>
          <w:color w:val="000000"/>
          <w:sz w:val="20"/>
          <w:szCs w:val="20"/>
        </w:rPr>
        <w:t> and their revolutionary Memory Cafe project model and the </w:t>
      </w:r>
      <w:hyperlink r:id="rId19" w:history="1">
        <w:r w:rsidRPr="004F6761">
          <w:rPr>
            <w:rFonts w:ascii="Times New Roman" w:hAnsi="Times New Roman" w:cs="Times New Roman"/>
            <w:color w:val="0563C1"/>
            <w:sz w:val="20"/>
            <w:szCs w:val="20"/>
            <w:u w:val="single"/>
          </w:rPr>
          <w:t>Memory Cafe guide</w:t>
        </w:r>
      </w:hyperlink>
      <w:r w:rsidRPr="004F6761">
        <w:rPr>
          <w:rFonts w:ascii="Times New Roman" w:hAnsi="Times New Roman" w:cs="Times New Roman"/>
          <w:color w:val="000000"/>
          <w:sz w:val="20"/>
          <w:szCs w:val="20"/>
        </w:rPr>
        <w:t> that REPoD has published.  </w:t>
      </w:r>
      <w:hyperlink r:id="rId20" w:history="1">
        <w:r w:rsidRPr="004F6761">
          <w:rPr>
            <w:rFonts w:ascii="Times New Roman" w:hAnsi="Times New Roman" w:cs="Times New Roman"/>
            <w:color w:val="0563C1"/>
            <w:sz w:val="20"/>
            <w:szCs w:val="20"/>
            <w:u w:val="single"/>
          </w:rPr>
          <w:t>Find REPoD on Facebook here.</w:t>
        </w:r>
        <w:r w:rsidRPr="00D42355">
          <w:rPr>
            <w:rFonts w:ascii="Times New Roman" w:hAnsi="Times New Roman" w:cs="Times New Roman"/>
            <w:color w:val="0563C1"/>
            <w:sz w:val="18"/>
            <w:szCs w:val="18"/>
            <w:u w:val="single"/>
          </w:rPr>
          <w:t> </w:t>
        </w:r>
      </w:hyperlink>
    </w:p>
    <w:p w:rsidR="002302AA" w:rsidRPr="004F6761" w:rsidRDefault="002302AA" w:rsidP="004F6761">
      <w:pPr>
        <w:spacing w:before="75" w:after="75"/>
      </w:pPr>
    </w:p>
    <w:p w:rsidR="00D42355" w:rsidRPr="004F6761" w:rsidRDefault="00D42355" w:rsidP="00FD218A">
      <w:pPr>
        <w:spacing w:before="75" w:after="75"/>
        <w:jc w:val="center"/>
        <w:rPr>
          <w:rFonts w:ascii="-webkit-standard" w:hAnsi="-webkit-standard" w:cs="Times New Roman"/>
          <w:b/>
          <w:color w:val="000000"/>
          <w:sz w:val="28"/>
          <w:szCs w:val="28"/>
        </w:rPr>
      </w:pPr>
      <w:r w:rsidRPr="004F6761">
        <w:rPr>
          <w:rFonts w:ascii="Times New Roman" w:hAnsi="Times New Roman" w:cs="Times New Roman"/>
          <w:b/>
          <w:i/>
          <w:iCs/>
          <w:color w:val="000000"/>
          <w:sz w:val="28"/>
          <w:szCs w:val="28"/>
        </w:rPr>
        <w:t>What are the goals of the ADRAG?</w:t>
      </w:r>
    </w:p>
    <w:p w:rsidR="00D42355" w:rsidRPr="00D42355" w:rsidRDefault="00D42355" w:rsidP="00FD218A">
      <w:pPr>
        <w:spacing w:before="75" w:after="75"/>
        <w:jc w:val="center"/>
        <w:rPr>
          <w:rFonts w:ascii="-webkit-standard" w:hAnsi="-webkit-standard" w:cs="Times New Roman"/>
          <w:color w:val="000000"/>
          <w:sz w:val="27"/>
          <w:szCs w:val="27"/>
        </w:rPr>
      </w:pPr>
      <w:r w:rsidRPr="004F6761">
        <w:rPr>
          <w:rFonts w:ascii="Times New Roman" w:hAnsi="Times New Roman" w:cs="Times New Roman"/>
          <w:color w:val="000000"/>
          <w:sz w:val="20"/>
          <w:szCs w:val="20"/>
        </w:rPr>
        <w:t>The Alzheimer’s/Dementia Rotarian Action Group is working towards achieving the following</w:t>
      </w:r>
      <w:r w:rsidRPr="00D42355">
        <w:rPr>
          <w:rFonts w:ascii="Times New Roman" w:hAnsi="Times New Roman" w:cs="Times New Roman"/>
          <w:color w:val="000000"/>
          <w:sz w:val="18"/>
          <w:szCs w:val="18"/>
        </w:rPr>
        <w:t>:</w:t>
      </w:r>
    </w:p>
    <w:p w:rsidR="00D42355" w:rsidRPr="00EC7F2E" w:rsidRDefault="00D42355" w:rsidP="00FD218A">
      <w:pPr>
        <w:spacing w:before="75" w:after="75"/>
        <w:jc w:val="center"/>
        <w:rPr>
          <w:rFonts w:ascii="-webkit-standard" w:hAnsi="-webkit-standard" w:cs="Times New Roman"/>
          <w:b/>
          <w:color w:val="000000"/>
          <w:sz w:val="27"/>
          <w:szCs w:val="27"/>
        </w:rPr>
      </w:pPr>
      <w:r w:rsidRPr="00EC7F2E">
        <w:rPr>
          <w:rFonts w:ascii="Times New Roman" w:hAnsi="Times New Roman" w:cs="Times New Roman"/>
          <w:b/>
          <w:i/>
          <w:iCs/>
          <w:color w:val="000000"/>
          <w:sz w:val="18"/>
          <w:szCs w:val="18"/>
        </w:rPr>
        <w:t>To support clubs and districts in planning and implementing large scale projects that seek to address Alzheimer’s and dementia through the challenging dimensions of:</w:t>
      </w:r>
    </w:p>
    <w:p w:rsidR="00D42355" w:rsidRPr="004F6761" w:rsidRDefault="00D42355" w:rsidP="00B22796">
      <w:pPr>
        <w:ind w:hanging="270"/>
        <w:rPr>
          <w:rFonts w:ascii="-webkit-standard" w:eastAsia="Times New Roman" w:hAnsi="-webkit-standard" w:cs="Times New Roman"/>
          <w:color w:val="000000"/>
          <w:sz w:val="20"/>
          <w:szCs w:val="20"/>
        </w:rPr>
      </w:pPr>
      <w:r w:rsidRPr="004F6761">
        <w:rPr>
          <w:rFonts w:ascii="Times New Roman" w:eastAsia="Times New Roman" w:hAnsi="Times New Roman" w:cs="Times New Roman"/>
          <w:color w:val="000000"/>
          <w:sz w:val="20"/>
          <w:szCs w:val="20"/>
        </w:rPr>
        <w:t>Patient care;</w:t>
      </w:r>
      <w:r w:rsidR="00B22796">
        <w:rPr>
          <w:rFonts w:ascii="Times New Roman" w:eastAsia="Times New Roman" w:hAnsi="Times New Roman" w:cs="Times New Roman"/>
          <w:color w:val="000000"/>
          <w:sz w:val="20"/>
          <w:szCs w:val="20"/>
        </w:rPr>
        <w:t xml:space="preserve"> </w:t>
      </w:r>
      <w:r w:rsidRPr="004F6761">
        <w:rPr>
          <w:rFonts w:ascii="Times New Roman" w:eastAsia="Times New Roman" w:hAnsi="Times New Roman" w:cs="Times New Roman"/>
          <w:color w:val="000000"/>
          <w:sz w:val="20"/>
          <w:szCs w:val="20"/>
        </w:rPr>
        <w:t>Disease prevention;</w:t>
      </w:r>
      <w:r w:rsidR="00B22796">
        <w:rPr>
          <w:rFonts w:ascii="Times New Roman" w:eastAsia="Times New Roman" w:hAnsi="Times New Roman" w:cs="Times New Roman"/>
          <w:color w:val="000000"/>
          <w:sz w:val="20"/>
          <w:szCs w:val="20"/>
        </w:rPr>
        <w:t xml:space="preserve"> </w:t>
      </w:r>
      <w:r w:rsidRPr="004F6761">
        <w:rPr>
          <w:rFonts w:ascii="Times New Roman" w:eastAsia="Times New Roman" w:hAnsi="Times New Roman" w:cs="Times New Roman"/>
          <w:color w:val="000000"/>
          <w:sz w:val="20"/>
          <w:szCs w:val="20"/>
        </w:rPr>
        <w:t>Care giver, patient, and community support;</w:t>
      </w:r>
    </w:p>
    <w:p w:rsidR="00D42355" w:rsidRPr="004F6761" w:rsidRDefault="00D42355" w:rsidP="004829C1">
      <w:pPr>
        <w:ind w:hanging="270"/>
        <w:rPr>
          <w:rFonts w:ascii="-webkit-standard" w:eastAsia="Times New Roman" w:hAnsi="-webkit-standard" w:cs="Times New Roman"/>
          <w:color w:val="000000"/>
          <w:sz w:val="20"/>
          <w:szCs w:val="20"/>
        </w:rPr>
      </w:pPr>
      <w:r w:rsidRPr="004F6761">
        <w:rPr>
          <w:rFonts w:ascii="Times New Roman" w:eastAsia="Times New Roman" w:hAnsi="Times New Roman" w:cs="Times New Roman"/>
          <w:color w:val="000000"/>
          <w:sz w:val="20"/>
          <w:szCs w:val="20"/>
        </w:rPr>
        <w:t>Research towards a cure and new methods of care and prevention;</w:t>
      </w:r>
    </w:p>
    <w:p w:rsidR="00D42355" w:rsidRPr="004F6761" w:rsidRDefault="00D42355" w:rsidP="004829C1">
      <w:pPr>
        <w:ind w:hanging="270"/>
        <w:rPr>
          <w:rFonts w:ascii="-webkit-standard" w:eastAsia="Times New Roman" w:hAnsi="-webkit-standard" w:cs="Times New Roman"/>
          <w:color w:val="000000"/>
          <w:sz w:val="20"/>
          <w:szCs w:val="20"/>
        </w:rPr>
      </w:pPr>
      <w:r w:rsidRPr="004F6761">
        <w:rPr>
          <w:rFonts w:ascii="Times New Roman" w:eastAsia="Times New Roman" w:hAnsi="Times New Roman" w:cs="Times New Roman"/>
          <w:color w:val="000000"/>
          <w:sz w:val="20"/>
          <w:szCs w:val="20"/>
        </w:rPr>
        <w:t>Patient, family, and community education and awareness; and,</w:t>
      </w:r>
    </w:p>
    <w:p w:rsidR="00D42355" w:rsidRPr="004F6761" w:rsidRDefault="00D42355" w:rsidP="004829C1">
      <w:pPr>
        <w:ind w:hanging="270"/>
        <w:rPr>
          <w:rFonts w:ascii="Times New Roman" w:eastAsia="Times New Roman" w:hAnsi="Times New Roman" w:cs="Times New Roman"/>
          <w:color w:val="000000"/>
          <w:sz w:val="20"/>
          <w:szCs w:val="20"/>
        </w:rPr>
      </w:pPr>
      <w:r w:rsidRPr="004F6761">
        <w:rPr>
          <w:rFonts w:ascii="Times New Roman" w:eastAsia="Times New Roman" w:hAnsi="Times New Roman" w:cs="Times New Roman"/>
          <w:color w:val="000000"/>
          <w:sz w:val="20"/>
          <w:szCs w:val="20"/>
        </w:rPr>
        <w:t>Collaboration with local, regional, national, and international organizations working with Alzheimer’s and dementia.</w:t>
      </w:r>
    </w:p>
    <w:p w:rsidR="00EC7F2E" w:rsidRPr="00D42355" w:rsidRDefault="00EC7F2E" w:rsidP="00FD218A">
      <w:pPr>
        <w:ind w:hanging="270"/>
        <w:jc w:val="center"/>
        <w:rPr>
          <w:rFonts w:ascii="-webkit-standard" w:eastAsia="Times New Roman" w:hAnsi="-webkit-standard" w:cs="Times New Roman"/>
          <w:color w:val="000000"/>
          <w:sz w:val="27"/>
          <w:szCs w:val="27"/>
        </w:rPr>
      </w:pPr>
    </w:p>
    <w:p w:rsidR="00D42355" w:rsidRPr="004F6761" w:rsidRDefault="00D42355" w:rsidP="00FD218A">
      <w:pPr>
        <w:spacing w:before="75" w:after="75"/>
        <w:jc w:val="center"/>
        <w:rPr>
          <w:rFonts w:ascii="-webkit-standard" w:hAnsi="-webkit-standard" w:cs="Times New Roman"/>
          <w:b/>
          <w:color w:val="000000"/>
          <w:sz w:val="20"/>
          <w:szCs w:val="20"/>
        </w:rPr>
      </w:pPr>
      <w:r w:rsidRPr="004F6761">
        <w:rPr>
          <w:rFonts w:ascii="Times New Roman" w:hAnsi="Times New Roman" w:cs="Times New Roman"/>
          <w:b/>
          <w:i/>
          <w:iCs/>
          <w:color w:val="000000"/>
          <w:sz w:val="20"/>
          <w:szCs w:val="20"/>
        </w:rPr>
        <w:t>To encourage Rotary clubs and districts to increase awareness and undertake projects that impact directly population impacted by Alzheimer’s and</w:t>
      </w:r>
      <w:r w:rsidR="00163D24" w:rsidRPr="004F6761">
        <w:rPr>
          <w:rFonts w:ascii="Times New Roman" w:hAnsi="Times New Roman" w:cs="Times New Roman"/>
          <w:b/>
          <w:i/>
          <w:iCs/>
          <w:color w:val="000000"/>
          <w:sz w:val="20"/>
          <w:szCs w:val="20"/>
        </w:rPr>
        <w:t xml:space="preserve"> dementia through four main areas of focus</w:t>
      </w:r>
      <w:r w:rsidRPr="004F6761">
        <w:rPr>
          <w:rFonts w:ascii="Times New Roman" w:hAnsi="Times New Roman" w:cs="Times New Roman"/>
          <w:b/>
          <w:i/>
          <w:iCs/>
          <w:color w:val="000000"/>
          <w:sz w:val="20"/>
          <w:szCs w:val="20"/>
        </w:rPr>
        <w:t>:</w:t>
      </w:r>
    </w:p>
    <w:p w:rsidR="00D42355" w:rsidRPr="004F6761" w:rsidRDefault="00D42355" w:rsidP="00B632C2">
      <w:pPr>
        <w:ind w:hanging="270"/>
        <w:rPr>
          <w:rFonts w:ascii="Times New Roman" w:eastAsia="Times New Roman" w:hAnsi="Times New Roman" w:cs="Times New Roman"/>
          <w:color w:val="000000"/>
          <w:sz w:val="20"/>
          <w:szCs w:val="20"/>
        </w:rPr>
      </w:pPr>
      <w:r w:rsidRPr="00D42355">
        <w:rPr>
          <w:rFonts w:ascii="-webkit-standard" w:eastAsia="Times New Roman" w:hAnsi="-webkit-standard" w:cs="Times New Roman"/>
          <w:color w:val="000000"/>
          <w:sz w:val="27"/>
          <w:szCs w:val="27"/>
        </w:rPr>
        <w:t>1</w:t>
      </w:r>
      <w:r w:rsidRPr="004F6761">
        <w:rPr>
          <w:rFonts w:ascii="Times New Roman" w:eastAsia="Times New Roman" w:hAnsi="Times New Roman" w:cs="Times New Roman"/>
          <w:color w:val="000000"/>
          <w:sz w:val="20"/>
          <w:szCs w:val="20"/>
        </w:rPr>
        <w:t>. Projects that raise awareness of the human and economic impact that Alzheimer’s and dementia has on our communities and families;</w:t>
      </w:r>
    </w:p>
    <w:p w:rsidR="00D42355" w:rsidRPr="00D42355" w:rsidRDefault="00D42355" w:rsidP="00B632C2">
      <w:pPr>
        <w:ind w:hanging="270"/>
        <w:rPr>
          <w:rFonts w:ascii="-webkit-standard" w:eastAsia="Times New Roman" w:hAnsi="-webkit-standard" w:cs="Times New Roman"/>
          <w:color w:val="000000"/>
          <w:sz w:val="27"/>
          <w:szCs w:val="27"/>
        </w:rPr>
      </w:pPr>
      <w:r w:rsidRPr="00D42355">
        <w:rPr>
          <w:rFonts w:ascii="-webkit-standard" w:eastAsia="Times New Roman" w:hAnsi="-webkit-standard" w:cs="Times New Roman"/>
          <w:color w:val="000000"/>
          <w:sz w:val="27"/>
          <w:szCs w:val="27"/>
        </w:rPr>
        <w:t>2</w:t>
      </w:r>
      <w:r w:rsidRPr="004F6761">
        <w:rPr>
          <w:rFonts w:ascii="Times New Roman" w:eastAsia="Times New Roman" w:hAnsi="Times New Roman" w:cs="Times New Roman"/>
          <w:color w:val="000000"/>
          <w:sz w:val="20"/>
          <w:szCs w:val="20"/>
        </w:rPr>
        <w:t>. Projects that seek to aid and support those in our communities impacted by Alzheimer’s and dementia;</w:t>
      </w:r>
    </w:p>
    <w:p w:rsidR="00D42355" w:rsidRPr="004F6761" w:rsidRDefault="00D42355" w:rsidP="00B632C2">
      <w:pPr>
        <w:ind w:hanging="270"/>
        <w:rPr>
          <w:rFonts w:ascii="-webkit-standard" w:eastAsia="Times New Roman" w:hAnsi="-webkit-standard" w:cs="Times New Roman"/>
          <w:color w:val="000000"/>
          <w:sz w:val="20"/>
          <w:szCs w:val="20"/>
        </w:rPr>
      </w:pPr>
      <w:r w:rsidRPr="00D42355">
        <w:rPr>
          <w:rFonts w:ascii="-webkit-standard" w:eastAsia="Times New Roman" w:hAnsi="-webkit-standard" w:cs="Times New Roman"/>
          <w:color w:val="000000"/>
          <w:sz w:val="27"/>
          <w:szCs w:val="27"/>
        </w:rPr>
        <w:t>3. </w:t>
      </w:r>
      <w:r w:rsidRPr="004F6761">
        <w:rPr>
          <w:rFonts w:ascii="Times New Roman" w:eastAsia="Times New Roman" w:hAnsi="Times New Roman" w:cs="Times New Roman"/>
          <w:color w:val="000000"/>
          <w:sz w:val="20"/>
          <w:szCs w:val="20"/>
        </w:rPr>
        <w:t>Projects that seek to raise funding for the scientific research leading to the cure and /or the prevention of Alzheimer’s and dementia; and,</w:t>
      </w:r>
    </w:p>
    <w:p w:rsidR="00D42355" w:rsidRPr="004F6761" w:rsidRDefault="00D42355" w:rsidP="00B632C2">
      <w:pPr>
        <w:ind w:hanging="270"/>
        <w:rPr>
          <w:rFonts w:ascii="-webkit-standard" w:eastAsia="Times New Roman" w:hAnsi="-webkit-standard" w:cs="Times New Roman"/>
          <w:color w:val="000000"/>
          <w:sz w:val="20"/>
          <w:szCs w:val="20"/>
        </w:rPr>
      </w:pPr>
      <w:r w:rsidRPr="00D42355">
        <w:rPr>
          <w:rFonts w:ascii="-webkit-standard" w:eastAsia="Times New Roman" w:hAnsi="-webkit-standard" w:cs="Times New Roman"/>
          <w:color w:val="000000"/>
          <w:sz w:val="27"/>
          <w:szCs w:val="27"/>
        </w:rPr>
        <w:t>4. </w:t>
      </w:r>
      <w:r w:rsidRPr="004F6761">
        <w:rPr>
          <w:rFonts w:ascii="Times New Roman" w:eastAsia="Times New Roman" w:hAnsi="Times New Roman" w:cs="Times New Roman"/>
          <w:color w:val="000000"/>
          <w:sz w:val="20"/>
          <w:szCs w:val="20"/>
        </w:rPr>
        <w:t>Projects would include those that promote education on Alzheimer’s and dementia, and access to family support and palliative care.</w:t>
      </w:r>
    </w:p>
    <w:p w:rsidR="007B1364" w:rsidRPr="007B1364" w:rsidRDefault="00D42355" w:rsidP="004F6761">
      <w:pPr>
        <w:spacing w:before="75" w:after="75"/>
        <w:jc w:val="both"/>
        <w:rPr>
          <w:rFonts w:ascii="Times New Roman" w:hAnsi="Times New Roman" w:cs="Times New Roman"/>
          <w:color w:val="000000"/>
          <w:sz w:val="20"/>
          <w:szCs w:val="20"/>
        </w:rPr>
      </w:pPr>
      <w:r w:rsidRPr="004F6761">
        <w:rPr>
          <w:rFonts w:ascii="Times New Roman" w:hAnsi="Times New Roman" w:cs="Times New Roman"/>
          <w:color w:val="000000"/>
          <w:sz w:val="20"/>
          <w:szCs w:val="20"/>
        </w:rPr>
        <w:t>Lastly, ADRAG will support and encourage networking and collaboration between Rotary clubs and districts and the many organizations in our communities and nations that share similar goals.</w:t>
      </w:r>
    </w:p>
    <w:p w:rsidR="00D42355" w:rsidRPr="00DA3E12" w:rsidRDefault="00D42355" w:rsidP="00FD218A">
      <w:pPr>
        <w:spacing w:before="75" w:after="75"/>
        <w:jc w:val="center"/>
        <w:rPr>
          <w:rFonts w:ascii="-webkit-standard" w:hAnsi="-webkit-standard" w:cs="Times New Roman"/>
          <w:b/>
          <w:color w:val="000000"/>
        </w:rPr>
      </w:pPr>
      <w:r w:rsidRPr="00DA3E12">
        <w:rPr>
          <w:rFonts w:ascii="Times New Roman" w:hAnsi="Times New Roman" w:cs="Times New Roman"/>
          <w:b/>
          <w:i/>
          <w:iCs/>
          <w:color w:val="000000"/>
        </w:rPr>
        <w:t>I want to get involved with your mission. What can I do?</w:t>
      </w:r>
    </w:p>
    <w:p w:rsidR="00D42355" w:rsidRPr="00FD06A4" w:rsidRDefault="00D42355" w:rsidP="00B632C2">
      <w:pPr>
        <w:spacing w:before="75" w:after="75"/>
        <w:rPr>
          <w:rFonts w:ascii="Times New Roman" w:hAnsi="Times New Roman" w:cs="Times New Roman"/>
          <w:color w:val="000000"/>
          <w:sz w:val="20"/>
          <w:szCs w:val="20"/>
        </w:rPr>
      </w:pPr>
      <w:r w:rsidRPr="00FD06A4">
        <w:rPr>
          <w:rFonts w:ascii="Times New Roman" w:hAnsi="Times New Roman" w:cs="Times New Roman"/>
          <w:color w:val="000000"/>
          <w:sz w:val="20"/>
          <w:szCs w:val="20"/>
        </w:rPr>
        <w:t xml:space="preserve">We appreciate your interest. In terms of financial support, </w:t>
      </w:r>
      <w:r w:rsidR="00F267AF">
        <w:rPr>
          <w:rFonts w:ascii="Times New Roman" w:hAnsi="Times New Roman" w:cs="Times New Roman"/>
          <w:color w:val="000000"/>
          <w:sz w:val="20"/>
          <w:szCs w:val="20"/>
        </w:rPr>
        <w:t xml:space="preserve">there are several ways to help. </w:t>
      </w:r>
      <w:r w:rsidRPr="00FD06A4">
        <w:rPr>
          <w:rFonts w:ascii="Times New Roman" w:hAnsi="Times New Roman" w:cs="Times New Roman"/>
          <w:color w:val="000000"/>
          <w:sz w:val="20"/>
          <w:szCs w:val="20"/>
        </w:rPr>
        <w:t>The first is through purchasing an individual membership or a club membership Need info here on how much each costs and where/how to join. You can also support our efforts through a donation. The online link and address for checks is available on the right side of our home page (</w:t>
      </w:r>
      <w:hyperlink r:id="rId21" w:history="1">
        <w:r w:rsidRPr="00FD06A4">
          <w:rPr>
            <w:rFonts w:ascii="Times New Roman" w:hAnsi="Times New Roman" w:cs="Times New Roman"/>
            <w:color w:val="0563C1"/>
            <w:sz w:val="20"/>
            <w:szCs w:val="20"/>
            <w:u w:val="single"/>
          </w:rPr>
          <w:t>www.adrag.org</w:t>
        </w:r>
      </w:hyperlink>
      <w:r w:rsidRPr="00FD06A4">
        <w:rPr>
          <w:rFonts w:ascii="Times New Roman" w:hAnsi="Times New Roman" w:cs="Times New Roman"/>
          <w:color w:val="000000"/>
          <w:sz w:val="20"/>
          <w:szCs w:val="20"/>
        </w:rPr>
        <w:t>). The third is to</w:t>
      </w:r>
      <w:r w:rsidR="00FD06A4" w:rsidRPr="00FD06A4">
        <w:rPr>
          <w:rFonts w:ascii="Times New Roman" w:hAnsi="Times New Roman" w:cs="Times New Roman"/>
          <w:color w:val="000000"/>
          <w:sz w:val="20"/>
          <w:szCs w:val="20"/>
        </w:rPr>
        <w:t xml:space="preserve"> submit materials </w:t>
      </w:r>
      <w:r w:rsidR="001B7DCD">
        <w:rPr>
          <w:rFonts w:ascii="Times New Roman" w:hAnsi="Times New Roman" w:cs="Times New Roman"/>
          <w:color w:val="000000"/>
          <w:sz w:val="20"/>
          <w:szCs w:val="20"/>
        </w:rPr>
        <w:t>for our website</w:t>
      </w:r>
      <w:r w:rsidRPr="00FD06A4">
        <w:rPr>
          <w:rFonts w:ascii="Times New Roman" w:hAnsi="Times New Roman" w:cs="Times New Roman"/>
          <w:color w:val="000000"/>
          <w:sz w:val="20"/>
          <w:szCs w:val="20"/>
        </w:rPr>
        <w:t xml:space="preserve">. The fourth is to be an ambassador for the </w:t>
      </w:r>
      <w:r w:rsidRPr="00BB3C9F">
        <w:rPr>
          <w:rFonts w:ascii="Times New Roman" w:hAnsi="Times New Roman" w:cs="Times New Roman"/>
          <w:b/>
          <w:color w:val="000000"/>
          <w:sz w:val="20"/>
          <w:szCs w:val="20"/>
        </w:rPr>
        <w:t>ADRAG</w:t>
      </w:r>
      <w:r w:rsidRPr="00FD06A4">
        <w:rPr>
          <w:rFonts w:ascii="Times New Roman" w:hAnsi="Times New Roman" w:cs="Times New Roman"/>
          <w:color w:val="000000"/>
          <w:sz w:val="20"/>
          <w:szCs w:val="20"/>
        </w:rPr>
        <w:t xml:space="preserve"> – Spread the word about our work to other Rotarians and clubs.</w:t>
      </w:r>
    </w:p>
    <w:sectPr w:rsidR="00D42355" w:rsidRPr="00FD06A4" w:rsidSect="00A404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159" w:rsidRDefault="00710159" w:rsidP="007B01AB">
      <w:r>
        <w:separator/>
      </w:r>
    </w:p>
  </w:endnote>
  <w:endnote w:type="continuationSeparator" w:id="0">
    <w:p w:rsidR="00710159" w:rsidRDefault="00710159" w:rsidP="007B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159" w:rsidRDefault="00710159" w:rsidP="007B01AB">
      <w:r>
        <w:separator/>
      </w:r>
    </w:p>
  </w:footnote>
  <w:footnote w:type="continuationSeparator" w:id="0">
    <w:p w:rsidR="00710159" w:rsidRDefault="00710159" w:rsidP="007B0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55"/>
    <w:rsid w:val="000A62F1"/>
    <w:rsid w:val="00163D24"/>
    <w:rsid w:val="001A12D7"/>
    <w:rsid w:val="001B7DCD"/>
    <w:rsid w:val="002302AA"/>
    <w:rsid w:val="002378DE"/>
    <w:rsid w:val="00293575"/>
    <w:rsid w:val="002A4656"/>
    <w:rsid w:val="002B6459"/>
    <w:rsid w:val="003351A8"/>
    <w:rsid w:val="00383EE3"/>
    <w:rsid w:val="003B6FD3"/>
    <w:rsid w:val="004744B5"/>
    <w:rsid w:val="004829C1"/>
    <w:rsid w:val="004A4617"/>
    <w:rsid w:val="004B637B"/>
    <w:rsid w:val="004F6761"/>
    <w:rsid w:val="0063271B"/>
    <w:rsid w:val="006B6A12"/>
    <w:rsid w:val="00710159"/>
    <w:rsid w:val="007A5E11"/>
    <w:rsid w:val="007B01AB"/>
    <w:rsid w:val="007B1364"/>
    <w:rsid w:val="007F0996"/>
    <w:rsid w:val="00812149"/>
    <w:rsid w:val="00947CD1"/>
    <w:rsid w:val="00952106"/>
    <w:rsid w:val="009D6C57"/>
    <w:rsid w:val="00A231EF"/>
    <w:rsid w:val="00A404AE"/>
    <w:rsid w:val="00B22796"/>
    <w:rsid w:val="00B632C2"/>
    <w:rsid w:val="00BB3C9F"/>
    <w:rsid w:val="00BD02D9"/>
    <w:rsid w:val="00BE1DFB"/>
    <w:rsid w:val="00CD62AE"/>
    <w:rsid w:val="00CE1B48"/>
    <w:rsid w:val="00D42355"/>
    <w:rsid w:val="00DA3E12"/>
    <w:rsid w:val="00EC7F2E"/>
    <w:rsid w:val="00EE5F67"/>
    <w:rsid w:val="00F015CF"/>
    <w:rsid w:val="00F01C9C"/>
    <w:rsid w:val="00F267AF"/>
    <w:rsid w:val="00FD06A4"/>
    <w:rsid w:val="00FD2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0BFDE9-92FF-4FB1-8471-0920E8B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0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
    <w:name w:val="s4"/>
    <w:basedOn w:val="Normal"/>
    <w:rsid w:val="00D42355"/>
    <w:pPr>
      <w:spacing w:before="100" w:beforeAutospacing="1" w:after="100" w:afterAutospacing="1"/>
    </w:pPr>
    <w:rPr>
      <w:rFonts w:ascii="Times New Roman" w:hAnsi="Times New Roman" w:cs="Times New Roman"/>
    </w:rPr>
  </w:style>
  <w:style w:type="character" w:customStyle="1" w:styleId="s3">
    <w:name w:val="s3"/>
    <w:basedOn w:val="DefaultParagraphFont"/>
    <w:rsid w:val="00D42355"/>
  </w:style>
  <w:style w:type="paragraph" w:customStyle="1" w:styleId="s2">
    <w:name w:val="s2"/>
    <w:basedOn w:val="Normal"/>
    <w:rsid w:val="00D42355"/>
    <w:pPr>
      <w:spacing w:before="100" w:beforeAutospacing="1" w:after="100" w:afterAutospacing="1"/>
    </w:pPr>
    <w:rPr>
      <w:rFonts w:ascii="Times New Roman" w:hAnsi="Times New Roman" w:cs="Times New Roman"/>
    </w:rPr>
  </w:style>
  <w:style w:type="character" w:customStyle="1" w:styleId="s5">
    <w:name w:val="s5"/>
    <w:basedOn w:val="DefaultParagraphFont"/>
    <w:rsid w:val="00D42355"/>
  </w:style>
  <w:style w:type="paragraph" w:customStyle="1" w:styleId="s7">
    <w:name w:val="s7"/>
    <w:basedOn w:val="Normal"/>
    <w:rsid w:val="00D42355"/>
    <w:pPr>
      <w:spacing w:before="100" w:beforeAutospacing="1" w:after="100" w:afterAutospacing="1"/>
    </w:pPr>
    <w:rPr>
      <w:rFonts w:ascii="Times New Roman" w:hAnsi="Times New Roman" w:cs="Times New Roman"/>
    </w:rPr>
  </w:style>
  <w:style w:type="character" w:customStyle="1" w:styleId="s6">
    <w:name w:val="s6"/>
    <w:basedOn w:val="DefaultParagraphFont"/>
    <w:rsid w:val="00D42355"/>
  </w:style>
  <w:style w:type="character" w:customStyle="1" w:styleId="apple-converted-space">
    <w:name w:val="apple-converted-space"/>
    <w:basedOn w:val="DefaultParagraphFont"/>
    <w:rsid w:val="00D42355"/>
  </w:style>
  <w:style w:type="character" w:customStyle="1" w:styleId="s8">
    <w:name w:val="s8"/>
    <w:basedOn w:val="DefaultParagraphFont"/>
    <w:rsid w:val="00D42355"/>
  </w:style>
  <w:style w:type="character" w:customStyle="1" w:styleId="s11">
    <w:name w:val="s11"/>
    <w:basedOn w:val="DefaultParagraphFont"/>
    <w:rsid w:val="00D42355"/>
  </w:style>
  <w:style w:type="character" w:customStyle="1" w:styleId="s15">
    <w:name w:val="s15"/>
    <w:basedOn w:val="DefaultParagraphFont"/>
    <w:rsid w:val="00D42355"/>
  </w:style>
  <w:style w:type="character" w:customStyle="1" w:styleId="s21">
    <w:name w:val="s21"/>
    <w:basedOn w:val="DefaultParagraphFont"/>
    <w:rsid w:val="00D42355"/>
  </w:style>
  <w:style w:type="paragraph" w:styleId="Header">
    <w:name w:val="header"/>
    <w:basedOn w:val="Normal"/>
    <w:link w:val="HeaderChar"/>
    <w:uiPriority w:val="99"/>
    <w:unhideWhenUsed/>
    <w:rsid w:val="007B01AB"/>
    <w:pPr>
      <w:tabs>
        <w:tab w:val="center" w:pos="4680"/>
        <w:tab w:val="right" w:pos="9360"/>
      </w:tabs>
    </w:pPr>
  </w:style>
  <w:style w:type="character" w:customStyle="1" w:styleId="HeaderChar">
    <w:name w:val="Header Char"/>
    <w:basedOn w:val="DefaultParagraphFont"/>
    <w:link w:val="Header"/>
    <w:uiPriority w:val="99"/>
    <w:rsid w:val="007B01AB"/>
  </w:style>
  <w:style w:type="paragraph" w:styleId="Footer">
    <w:name w:val="footer"/>
    <w:basedOn w:val="Normal"/>
    <w:link w:val="FooterChar"/>
    <w:uiPriority w:val="99"/>
    <w:unhideWhenUsed/>
    <w:rsid w:val="007B01AB"/>
    <w:pPr>
      <w:tabs>
        <w:tab w:val="center" w:pos="4680"/>
        <w:tab w:val="right" w:pos="9360"/>
      </w:tabs>
    </w:pPr>
  </w:style>
  <w:style w:type="character" w:customStyle="1" w:styleId="FooterChar">
    <w:name w:val="Footer Char"/>
    <w:basedOn w:val="DefaultParagraphFont"/>
    <w:link w:val="Footer"/>
    <w:uiPriority w:val="99"/>
    <w:rsid w:val="007B01AB"/>
  </w:style>
  <w:style w:type="paragraph" w:styleId="BalloonText">
    <w:name w:val="Balloon Text"/>
    <w:basedOn w:val="Normal"/>
    <w:link w:val="BalloonTextChar"/>
    <w:uiPriority w:val="99"/>
    <w:semiHidden/>
    <w:unhideWhenUsed/>
    <w:rsid w:val="00CD62AE"/>
    <w:rPr>
      <w:rFonts w:ascii="Tahoma" w:hAnsi="Tahoma" w:cs="Tahoma"/>
      <w:sz w:val="16"/>
      <w:szCs w:val="16"/>
    </w:rPr>
  </w:style>
  <w:style w:type="character" w:customStyle="1" w:styleId="BalloonTextChar">
    <w:name w:val="Balloon Text Char"/>
    <w:basedOn w:val="DefaultParagraphFont"/>
    <w:link w:val="BalloonText"/>
    <w:uiPriority w:val="99"/>
    <w:semiHidden/>
    <w:rsid w:val="00CD62AE"/>
    <w:rPr>
      <w:rFonts w:ascii="Tahoma" w:hAnsi="Tahoma" w:cs="Tahoma"/>
      <w:sz w:val="16"/>
      <w:szCs w:val="16"/>
    </w:rPr>
  </w:style>
  <w:style w:type="character" w:styleId="Hyperlink">
    <w:name w:val="Hyperlink"/>
    <w:basedOn w:val="DefaultParagraphFont"/>
    <w:uiPriority w:val="99"/>
    <w:unhideWhenUsed/>
    <w:rsid w:val="009521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981498">
      <w:bodyDiv w:val="1"/>
      <w:marLeft w:val="0"/>
      <w:marRight w:val="0"/>
      <w:marTop w:val="0"/>
      <w:marBottom w:val="0"/>
      <w:divBdr>
        <w:top w:val="none" w:sz="0" w:space="0" w:color="auto"/>
        <w:left w:val="none" w:sz="0" w:space="0" w:color="auto"/>
        <w:bottom w:val="none" w:sz="0" w:space="0" w:color="auto"/>
        <w:right w:val="none" w:sz="0" w:space="0" w:color="auto"/>
      </w:divBdr>
      <w:divsChild>
        <w:div w:id="695468103">
          <w:marLeft w:val="0"/>
          <w:marRight w:val="0"/>
          <w:marTop w:val="0"/>
          <w:marBottom w:val="0"/>
          <w:divBdr>
            <w:top w:val="none" w:sz="0" w:space="0" w:color="auto"/>
            <w:left w:val="none" w:sz="0" w:space="0" w:color="auto"/>
            <w:bottom w:val="none" w:sz="0" w:space="0" w:color="auto"/>
            <w:right w:val="none" w:sz="0" w:space="0" w:color="auto"/>
          </w:divBdr>
        </w:div>
        <w:div w:id="667712261">
          <w:marLeft w:val="0"/>
          <w:marRight w:val="0"/>
          <w:marTop w:val="0"/>
          <w:marBottom w:val="0"/>
          <w:divBdr>
            <w:top w:val="none" w:sz="0" w:space="0" w:color="auto"/>
            <w:left w:val="none" w:sz="0" w:space="0" w:color="auto"/>
            <w:bottom w:val="none" w:sz="0" w:space="0" w:color="auto"/>
            <w:right w:val="none" w:sz="0" w:space="0" w:color="auto"/>
          </w:divBdr>
        </w:div>
        <w:div w:id="433790979">
          <w:marLeft w:val="0"/>
          <w:marRight w:val="0"/>
          <w:marTop w:val="0"/>
          <w:marBottom w:val="0"/>
          <w:divBdr>
            <w:top w:val="none" w:sz="0" w:space="0" w:color="auto"/>
            <w:left w:val="none" w:sz="0" w:space="0" w:color="auto"/>
            <w:bottom w:val="none" w:sz="0" w:space="0" w:color="auto"/>
            <w:right w:val="none" w:sz="0" w:space="0" w:color="auto"/>
          </w:divBdr>
        </w:div>
        <w:div w:id="450125303">
          <w:marLeft w:val="0"/>
          <w:marRight w:val="0"/>
          <w:marTop w:val="0"/>
          <w:marBottom w:val="0"/>
          <w:divBdr>
            <w:top w:val="none" w:sz="0" w:space="0" w:color="auto"/>
            <w:left w:val="none" w:sz="0" w:space="0" w:color="auto"/>
            <w:bottom w:val="none" w:sz="0" w:space="0" w:color="auto"/>
            <w:right w:val="none" w:sz="0" w:space="0" w:color="auto"/>
          </w:divBdr>
        </w:div>
        <w:div w:id="1917014754">
          <w:marLeft w:val="540"/>
          <w:marRight w:val="0"/>
          <w:marTop w:val="75"/>
          <w:marBottom w:val="75"/>
          <w:divBdr>
            <w:top w:val="none" w:sz="0" w:space="0" w:color="auto"/>
            <w:left w:val="none" w:sz="0" w:space="0" w:color="auto"/>
            <w:bottom w:val="none" w:sz="0" w:space="0" w:color="auto"/>
            <w:right w:val="none" w:sz="0" w:space="0" w:color="auto"/>
          </w:divBdr>
        </w:div>
        <w:div w:id="1355614710">
          <w:marLeft w:val="540"/>
          <w:marRight w:val="0"/>
          <w:marTop w:val="75"/>
          <w:marBottom w:val="75"/>
          <w:divBdr>
            <w:top w:val="none" w:sz="0" w:space="0" w:color="auto"/>
            <w:left w:val="none" w:sz="0" w:space="0" w:color="auto"/>
            <w:bottom w:val="none" w:sz="0" w:space="0" w:color="auto"/>
            <w:right w:val="none" w:sz="0" w:space="0" w:color="auto"/>
          </w:divBdr>
        </w:div>
        <w:div w:id="712460096">
          <w:marLeft w:val="540"/>
          <w:marRight w:val="0"/>
          <w:marTop w:val="75"/>
          <w:marBottom w:val="75"/>
          <w:divBdr>
            <w:top w:val="none" w:sz="0" w:space="0" w:color="auto"/>
            <w:left w:val="none" w:sz="0" w:space="0" w:color="auto"/>
            <w:bottom w:val="none" w:sz="0" w:space="0" w:color="auto"/>
            <w:right w:val="none" w:sz="0" w:space="0" w:color="auto"/>
          </w:divBdr>
        </w:div>
        <w:div w:id="82577827">
          <w:marLeft w:val="540"/>
          <w:marRight w:val="0"/>
          <w:marTop w:val="75"/>
          <w:marBottom w:val="75"/>
          <w:divBdr>
            <w:top w:val="none" w:sz="0" w:space="0" w:color="auto"/>
            <w:left w:val="none" w:sz="0" w:space="0" w:color="auto"/>
            <w:bottom w:val="none" w:sz="0" w:space="0" w:color="auto"/>
            <w:right w:val="none" w:sz="0" w:space="0" w:color="auto"/>
          </w:divBdr>
        </w:div>
        <w:div w:id="1069696513">
          <w:marLeft w:val="540"/>
          <w:marRight w:val="0"/>
          <w:marTop w:val="75"/>
          <w:marBottom w:val="75"/>
          <w:divBdr>
            <w:top w:val="none" w:sz="0" w:space="0" w:color="auto"/>
            <w:left w:val="none" w:sz="0" w:space="0" w:color="auto"/>
            <w:bottom w:val="none" w:sz="0" w:space="0" w:color="auto"/>
            <w:right w:val="none" w:sz="0" w:space="0" w:color="auto"/>
          </w:divBdr>
        </w:div>
        <w:div w:id="923337532">
          <w:marLeft w:val="540"/>
          <w:marRight w:val="0"/>
          <w:marTop w:val="75"/>
          <w:marBottom w:val="75"/>
          <w:divBdr>
            <w:top w:val="none" w:sz="0" w:space="0" w:color="auto"/>
            <w:left w:val="none" w:sz="0" w:space="0" w:color="auto"/>
            <w:bottom w:val="none" w:sz="0" w:space="0" w:color="auto"/>
            <w:right w:val="none" w:sz="0" w:space="0" w:color="auto"/>
          </w:divBdr>
        </w:div>
        <w:div w:id="513156937">
          <w:marLeft w:val="540"/>
          <w:marRight w:val="0"/>
          <w:marTop w:val="75"/>
          <w:marBottom w:val="75"/>
          <w:divBdr>
            <w:top w:val="none" w:sz="0" w:space="0" w:color="auto"/>
            <w:left w:val="none" w:sz="0" w:space="0" w:color="auto"/>
            <w:bottom w:val="none" w:sz="0" w:space="0" w:color="auto"/>
            <w:right w:val="none" w:sz="0" w:space="0" w:color="auto"/>
          </w:divBdr>
        </w:div>
        <w:div w:id="798497167">
          <w:marLeft w:val="540"/>
          <w:marRight w:val="0"/>
          <w:marTop w:val="75"/>
          <w:marBottom w:val="75"/>
          <w:divBdr>
            <w:top w:val="none" w:sz="0" w:space="0" w:color="auto"/>
            <w:left w:val="none" w:sz="0" w:space="0" w:color="auto"/>
            <w:bottom w:val="none" w:sz="0" w:space="0" w:color="auto"/>
            <w:right w:val="none" w:sz="0" w:space="0" w:color="auto"/>
          </w:divBdr>
        </w:div>
        <w:div w:id="492258928">
          <w:marLeft w:val="540"/>
          <w:marRight w:val="0"/>
          <w:marTop w:val="75"/>
          <w:marBottom w:val="75"/>
          <w:divBdr>
            <w:top w:val="none" w:sz="0" w:space="0" w:color="auto"/>
            <w:left w:val="none" w:sz="0" w:space="0" w:color="auto"/>
            <w:bottom w:val="none" w:sz="0" w:space="0" w:color="auto"/>
            <w:right w:val="none" w:sz="0" w:space="0" w:color="auto"/>
          </w:divBdr>
        </w:div>
        <w:div w:id="1574705528">
          <w:marLeft w:val="540"/>
          <w:marRight w:val="0"/>
          <w:marTop w:val="75"/>
          <w:marBottom w:val="7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cartfund" TargetMode="External"/><Relationship Id="rId18" Type="http://schemas.openxmlformats.org/officeDocument/2006/relationships/hyperlink" Target="http://www.repod.org.uk/gettinghelp.html" TargetMode="External"/><Relationship Id="rId3" Type="http://schemas.openxmlformats.org/officeDocument/2006/relationships/webSettings" Target="webSettings.xml"/><Relationship Id="rId21" Type="http://schemas.openxmlformats.org/officeDocument/2006/relationships/hyperlink" Target="http://www.adrag.org" TargetMode="External"/><Relationship Id="rId7" Type="http://schemas.openxmlformats.org/officeDocument/2006/relationships/hyperlink" Target="http://www.adrag.org" TargetMode="External"/><Relationship Id="rId12" Type="http://schemas.openxmlformats.org/officeDocument/2006/relationships/hyperlink" Target="http://www.cartfund.org/"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s://www.facebook.com/McCuskerAlzheimersResearch" TargetMode="External"/><Relationship Id="rId20" Type="http://schemas.openxmlformats.org/officeDocument/2006/relationships/hyperlink" Target="https://www.facebook.com/RotariansEPoD"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yperlink" Target="http://alzheimers.com.au/research" TargetMode="External"/><Relationship Id="rId23" Type="http://schemas.openxmlformats.org/officeDocument/2006/relationships/theme" Target="theme/theme1.xml"/><Relationship Id="rId10" Type="http://schemas.openxmlformats.org/officeDocument/2006/relationships/hyperlink" Target="https://www.facebook.com/CureAlzheimers" TargetMode="External"/><Relationship Id="rId19" Type="http://schemas.openxmlformats.org/officeDocument/2006/relationships/hyperlink" Target="http://repod.org.uk/downloads/REPoD-mc-guide.pdf" TargetMode="External"/><Relationship Id="rId4" Type="http://schemas.openxmlformats.org/officeDocument/2006/relationships/footnotes" Target="footnotes.xml"/><Relationship Id="rId9" Type="http://schemas.openxmlformats.org/officeDocument/2006/relationships/hyperlink" Target="http://curealz.org"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Clifton</dc:creator>
  <cp:keywords/>
  <dc:description/>
  <cp:lastModifiedBy>karen f</cp:lastModifiedBy>
  <cp:revision>2</cp:revision>
  <cp:lastPrinted>2017-02-13T00:10:00Z</cp:lastPrinted>
  <dcterms:created xsi:type="dcterms:W3CDTF">2017-06-02T23:45:00Z</dcterms:created>
  <dcterms:modified xsi:type="dcterms:W3CDTF">2017-06-02T23:45:00Z</dcterms:modified>
</cp:coreProperties>
</file>