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      </w:t>
        <w:tab/>
        <w:tab/>
      </w:r>
      <w:r w:rsidDel="00000000" w:rsidR="00000000" w:rsidRPr="00000000">
        <w:rPr/>
        <w:drawing>
          <wp:inline distB="0" distT="0" distL="0" distR="0">
            <wp:extent cx="2149475" cy="743585"/>
            <wp:effectExtent b="0" l="0" r="0" t="0"/>
            <wp:docPr descr="A close-up of a logo&#10;&#10;AI-generated content may be incorrect." id="643914432" name="image2.png"/>
            <a:graphic>
              <a:graphicData uri="http://schemas.openxmlformats.org/drawingml/2006/picture">
                <pic:pic>
                  <pic:nvPicPr>
                    <pic:cNvPr descr="A close-up of a logo&#10;&#10;AI-generated content may be incorrect." id="0" name="image2.png"/>
                    <pic:cNvPicPr preferRelativeResize="0"/>
                  </pic:nvPicPr>
                  <pic:blipFill>
                    <a:blip r:embed="rId7"/>
                    <a:srcRect b="0" l="0" r="0" t="0"/>
                    <a:stretch>
                      <a:fillRect/>
                    </a:stretch>
                  </pic:blipFill>
                  <pic:spPr>
                    <a:xfrm>
                      <a:off x="0" y="0"/>
                      <a:ext cx="2149475" cy="743585"/>
                    </a:xfrm>
                    <a:prstGeom prst="rect"/>
                    <a:ln/>
                  </pic:spPr>
                </pic:pic>
              </a:graphicData>
            </a:graphic>
          </wp:inline>
        </w:drawing>
      </w:r>
      <w:r w:rsidDel="00000000" w:rsidR="00000000" w:rsidRPr="00000000">
        <w:rPr>
          <w:b w:val="1"/>
          <w:rtl w:val="0"/>
        </w:rPr>
        <w:tab/>
        <w:tab/>
      </w:r>
      <w:r w:rsidDel="00000000" w:rsidR="00000000" w:rsidRPr="00000000">
        <w:rPr>
          <w:b w:val="1"/>
        </w:rPr>
        <w:drawing>
          <wp:inline distB="0" distT="0" distL="0" distR="0">
            <wp:extent cx="2462213" cy="781050"/>
            <wp:effectExtent b="0" l="0" r="0" t="0"/>
            <wp:docPr descr="A pink sign with white text" id="643914431" name="image1.png"/>
            <a:graphic>
              <a:graphicData uri="http://schemas.openxmlformats.org/drawingml/2006/picture">
                <pic:pic>
                  <pic:nvPicPr>
                    <pic:cNvPr descr="A pink sign with white text" id="0" name="image1.png"/>
                    <pic:cNvPicPr preferRelativeResize="0"/>
                  </pic:nvPicPr>
                  <pic:blipFill>
                    <a:blip r:embed="rId8"/>
                    <a:srcRect b="0" l="0" r="0" t="0"/>
                    <a:stretch>
                      <a:fillRect/>
                    </a:stretch>
                  </pic:blipFill>
                  <pic:spPr>
                    <a:xfrm>
                      <a:off x="0" y="0"/>
                      <a:ext cx="2462213" cy="781050"/>
                    </a:xfrm>
                    <a:prstGeom prst="rect"/>
                    <a:ln/>
                  </pic:spPr>
                </pic:pic>
              </a:graphicData>
            </a:graphic>
          </wp:inline>
        </w:drawing>
      </w:r>
      <w:r w:rsidDel="00000000" w:rsidR="00000000" w:rsidRPr="00000000">
        <w:rPr>
          <w:b w:val="1"/>
          <w:rtl w:val="0"/>
        </w:rPr>
        <w:tab/>
      </w:r>
    </w:p>
    <w:p w:rsidR="00000000" w:rsidDel="00000000" w:rsidP="00000000" w:rsidRDefault="00000000" w:rsidRPr="00000000" w14:paraId="00000004">
      <w:pPr>
        <w:jc w:val="center"/>
        <w:rPr/>
      </w:pPr>
      <w:r w:rsidDel="00000000" w:rsidR="00000000" w:rsidRPr="00000000">
        <w:rPr>
          <w:b w:val="1"/>
          <w:rtl w:val="0"/>
        </w:rPr>
        <w:t xml:space="preserve">Why Join the Rotary Club of Foxboro?</w:t>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Diversity in Membership:</w:t>
      </w:r>
      <w:r w:rsidDel="00000000" w:rsidR="00000000" w:rsidRPr="00000000">
        <w:rPr>
          <w:rtl w:val="0"/>
        </w:rPr>
        <w:t xml:space="preserve"> Rotary clubs are nonpolitical, nonreligious, and open to all cultures, races, and creeds. At Rotary, we understand that cultivating a diverse, equitable, and inclusive culture is essential to realizing our vision of a world where people unite and take action to create lasting, positive change. </w:t>
      </w:r>
    </w:p>
    <w:p w:rsidR="00000000" w:rsidDel="00000000" w:rsidP="00000000" w:rsidRDefault="00000000" w:rsidRPr="00000000" w14:paraId="00000006">
      <w:pPr>
        <w:rPr/>
      </w:pPr>
      <w:r w:rsidDel="00000000" w:rsidR="00000000" w:rsidRPr="00000000">
        <w:rPr>
          <w:b w:val="1"/>
          <w:rtl w:val="0"/>
        </w:rPr>
        <w:t xml:space="preserve">Service Opportunities:</w:t>
      </w:r>
      <w:r w:rsidDel="00000000" w:rsidR="00000000" w:rsidRPr="00000000">
        <w:rPr>
          <w:rtl w:val="0"/>
        </w:rPr>
        <w:t xml:space="preserve"> Club members have many opportunities for humanitarian service, both locally and internationally. Service programs address such concerns as health care, hunger, poverty, literacy, and the environment. Rotarians experience the fulfillment that comes from giving back to the community </w:t>
      </w:r>
    </w:p>
    <w:p w:rsidR="00000000" w:rsidDel="00000000" w:rsidP="00000000" w:rsidRDefault="00000000" w:rsidRPr="00000000" w14:paraId="00000007">
      <w:pPr>
        <w:rPr/>
      </w:pPr>
      <w:r w:rsidDel="00000000" w:rsidR="00000000" w:rsidRPr="00000000">
        <w:rPr>
          <w:b w:val="1"/>
          <w:rtl w:val="0"/>
        </w:rPr>
        <w:t xml:space="preserve">International Awareness:</w:t>
      </w:r>
      <w:r w:rsidDel="00000000" w:rsidR="00000000" w:rsidRPr="00000000">
        <w:rPr>
          <w:rtl w:val="0"/>
        </w:rPr>
        <w:t xml:space="preserve"> With more than 31,000 Rotary clubs in over 200 countries, Rotarians gain and contribute to the understanding of humanitarian issues through international service projects and exchange programs.  Rotary's highest objectives revolve around service, goodwill, advancing integrity, building international understanding, and peace.  </w:t>
      </w:r>
    </w:p>
    <w:p w:rsidR="00000000" w:rsidDel="00000000" w:rsidP="00000000" w:rsidRDefault="00000000" w:rsidRPr="00000000" w14:paraId="00000008">
      <w:pPr>
        <w:rPr/>
      </w:pPr>
      <w:r w:rsidDel="00000000" w:rsidR="00000000" w:rsidRPr="00000000">
        <w:rPr>
          <w:b w:val="1"/>
          <w:rtl w:val="0"/>
        </w:rPr>
        <w:t xml:space="preserve">Friendship: </w:t>
      </w:r>
      <w:r w:rsidDel="00000000" w:rsidR="00000000" w:rsidRPr="00000000">
        <w:rPr>
          <w:rtl w:val="0"/>
        </w:rPr>
        <w:t xml:space="preserve">Rotary was founded on fellowship, an ideal that remains a major attraction of membership today. Club members enjoy the camaraderie of participating members. Club projects offer additional opportunities to develop enduring friendships. Rotary club members who travel have friendly contacts in almost every city in the world.  </w:t>
      </w:r>
    </w:p>
    <w:p w:rsidR="00000000" w:rsidDel="00000000" w:rsidP="00000000" w:rsidRDefault="00000000" w:rsidRPr="00000000" w14:paraId="00000009">
      <w:pPr>
        <w:rPr/>
      </w:pPr>
      <w:r w:rsidDel="00000000" w:rsidR="00000000" w:rsidRPr="00000000">
        <w:rPr>
          <w:b w:val="1"/>
          <w:rtl w:val="0"/>
        </w:rPr>
        <w:t xml:space="preserve">Global Citizenship:</w:t>
      </w:r>
      <w:r w:rsidDel="00000000" w:rsidR="00000000" w:rsidRPr="00000000">
        <w:rPr>
          <w:rtl w:val="0"/>
        </w:rPr>
        <w:t xml:space="preserve"> Bi-weekly Rotary club programs, Rotary International podcasts, and a monthly magazine keep members informed about what is taking place in the community, nation, and world, and motivated to make a difference.  </w:t>
      </w:r>
    </w:p>
    <w:p w:rsidR="00000000" w:rsidDel="00000000" w:rsidP="00000000" w:rsidRDefault="00000000" w:rsidRPr="00000000" w14:paraId="0000000A">
      <w:pPr>
        <w:rPr/>
      </w:pPr>
      <w:r w:rsidDel="00000000" w:rsidR="00000000" w:rsidRPr="00000000">
        <w:rPr>
          <w:b w:val="1"/>
          <w:rtl w:val="0"/>
        </w:rPr>
        <w:t xml:space="preserve">Youth Programs:</w:t>
      </w:r>
      <w:r w:rsidDel="00000000" w:rsidR="00000000" w:rsidRPr="00000000">
        <w:rPr>
          <w:rtl w:val="0"/>
        </w:rPr>
        <w:t xml:space="preserve"> Rotary sponsors some of the world's largest youth exchange, educational exchange, and scholarship programs. Rotary clubs provide innovative training opportunities and mentoring for young leaders and involve family members in a wide range of social and service activities.  </w:t>
      </w:r>
    </w:p>
    <w:p w:rsidR="00000000" w:rsidDel="00000000" w:rsidP="00000000" w:rsidRDefault="00000000" w:rsidRPr="00000000" w14:paraId="0000000B">
      <w:pPr>
        <w:rPr/>
      </w:pPr>
      <w:r w:rsidDel="00000000" w:rsidR="00000000" w:rsidRPr="00000000">
        <w:rPr>
          <w:b w:val="1"/>
          <w:rtl w:val="0"/>
        </w:rPr>
        <w:t xml:space="preserve">Leadership Development</w:t>
      </w:r>
      <w:r w:rsidDel="00000000" w:rsidR="00000000" w:rsidRPr="00000000">
        <w:rPr>
          <w:b w:val="1"/>
          <w:u w:val="single"/>
          <w:rtl w:val="0"/>
        </w:rPr>
        <w:t xml:space="preserve">:</w:t>
      </w:r>
      <w:r w:rsidDel="00000000" w:rsidR="00000000" w:rsidRPr="00000000">
        <w:rPr>
          <w:rtl w:val="0"/>
        </w:rPr>
        <w:t xml:space="preserve"> Rotary is an organization of successful professionals. Team building, fundraising, public speaking, planning, organization, communication, and regional Rotary leadership trainings are just a sampling of the leadership skills that club members can exercise and enhance. Being a Rotary leader provides further experience in learning how to motivate, inspire, and guide others.  </w:t>
      </w:r>
    </w:p>
    <w:p w:rsidR="00000000" w:rsidDel="00000000" w:rsidP="00000000" w:rsidRDefault="00000000" w:rsidRPr="00000000" w14:paraId="0000000C">
      <w:pPr>
        <w:jc w:val="center"/>
        <w:rPr>
          <w:b w:val="1"/>
        </w:rPr>
      </w:pPr>
      <w:r w:rsidDel="00000000" w:rsidR="00000000" w:rsidRPr="00000000">
        <w:rPr>
          <w:b w:val="1"/>
          <w:rtl w:val="0"/>
        </w:rPr>
        <w:t xml:space="preserve">Please Join Us and Help to Make a Difference in the World!</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848A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848A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848A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848A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848A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848A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848A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848A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848A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848A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848A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848A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848A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848A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848A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848A4"/>
    <w:rPr>
      <w:i w:val="1"/>
      <w:iCs w:val="1"/>
      <w:color w:val="404040" w:themeColor="text1" w:themeTint="0000BF"/>
    </w:rPr>
  </w:style>
  <w:style w:type="paragraph" w:styleId="ListParagraph">
    <w:name w:val="List Paragraph"/>
    <w:basedOn w:val="Normal"/>
    <w:uiPriority w:val="34"/>
    <w:qFormat w:val="1"/>
    <w:rsid w:val="009848A4"/>
    <w:pPr>
      <w:ind w:left="720"/>
      <w:contextualSpacing w:val="1"/>
    </w:pPr>
  </w:style>
  <w:style w:type="character" w:styleId="IntenseEmphasis">
    <w:name w:val="Intense Emphasis"/>
    <w:basedOn w:val="DefaultParagraphFont"/>
    <w:uiPriority w:val="21"/>
    <w:qFormat w:val="1"/>
    <w:rsid w:val="009848A4"/>
    <w:rPr>
      <w:i w:val="1"/>
      <w:iCs w:val="1"/>
      <w:color w:val="0f4761" w:themeColor="accent1" w:themeShade="0000BF"/>
    </w:rPr>
  </w:style>
  <w:style w:type="paragraph" w:styleId="IntenseQuote">
    <w:name w:val="Intense Quote"/>
    <w:basedOn w:val="Normal"/>
    <w:next w:val="Normal"/>
    <w:link w:val="IntenseQuoteChar"/>
    <w:uiPriority w:val="30"/>
    <w:qFormat w:val="1"/>
    <w:rsid w:val="009848A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848A4"/>
    <w:rPr>
      <w:i w:val="1"/>
      <w:iCs w:val="1"/>
      <w:color w:val="0f4761" w:themeColor="accent1" w:themeShade="0000BF"/>
    </w:rPr>
  </w:style>
  <w:style w:type="character" w:styleId="IntenseReference">
    <w:name w:val="Intense Reference"/>
    <w:basedOn w:val="DefaultParagraphFont"/>
    <w:uiPriority w:val="32"/>
    <w:qFormat w:val="1"/>
    <w:rsid w:val="009848A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apvEr5HOkH3h6XZIVSUoVnH+g==">CgMxLjA4AHIhMVBlQS1ZM2JxV0JVNXQ1LU9lVk5qZHNoaDFDWlg0c2lf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2025-07-08T13:28:00Z</dcterms:created>
  <dc:creator>Karen Friend</dc:creator>
</cp:coreProperties>
</file>