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Portland Rotary Club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Board Meeting Minutes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  <w:highlight w:val="yellow"/>
        </w:rPr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March 27, 2026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USM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Call to Order:</w:t>
      </w:r>
      <w:r w:rsidDel="00000000" w:rsidR="00000000" w:rsidRPr="00000000">
        <w:rPr>
          <w:rtl w:val="0"/>
        </w:rPr>
        <w:t xml:space="preserve"> 1:40 pm</w:t>
      </w:r>
      <w:r w:rsidDel="00000000" w:rsidR="00000000" w:rsidRPr="00000000">
        <w:rPr>
          <w:i w:val="1"/>
          <w:iCs w:val="1"/>
          <w:highlight w:val="yellow"/>
          <w:rtl w:val="0"/>
        </w:rPr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Adjournment:</w:t>
      </w:r>
      <w:r w:rsidDel="00000000" w:rsidR="00000000" w:rsidRPr="00000000">
        <w:rPr>
          <w:rtl w:val="0"/>
        </w:rPr>
        <w:t xml:space="preserve"> 2:25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zna7xv8xv0g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Attendance &amp; Roles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Art Howe, Ian Nagle, Laura Young, Bill Milliken, Bruce Moore, Dick Hall, Justin LaMontagne, Bowen Depke, Jake Bourdeau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zugoutf92bs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Financial Report Summary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Overall Status: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Club projects an approximate </w:t>
      </w:r>
      <w:r w:rsidDel="00000000" w:rsidR="00000000" w:rsidRPr="00000000">
        <w:rPr>
          <w:b w:val="1"/>
          <w:bCs w:val="1"/>
          <w:rtl w:val="0"/>
        </w:rPr>
        <w:t xml:space="preserve">$14,000 budget underspend</w:t>
      </w:r>
      <w:r w:rsidDel="00000000" w:rsidR="00000000" w:rsidRPr="00000000">
        <w:rPr>
          <w:rtl w:val="0"/>
        </w:rPr>
        <w:t xml:space="preserve"> by fiscal year-end.</w:t>
      </w:r>
    </w:p>
    <w:p w:rsidR="00000000" w:rsidDel="00000000" w:rsidP="00000000" w:rsidRDefault="00000000" w:rsidRPr="00000000" w14:paraId="0000000A">
      <w:pPr>
        <w:numPr>
          <w:ilvl w:val="1"/>
          <w:numId w:val="10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Estimate based on anticipated committee spending; surplus may decrease if budgets are fully utilized.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Accounts Overview: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Charitable Fund:</w:t>
      </w:r>
      <w:r w:rsidDel="00000000" w:rsidR="00000000" w:rsidRPr="00000000">
        <w:rPr>
          <w:rtl w:val="0"/>
        </w:rPr>
        <w:t xml:space="preserve"> ~$14,000 available for grant distribution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Operating Fund:</w:t>
      </w:r>
      <w:r w:rsidDel="00000000" w:rsidR="00000000" w:rsidRPr="00000000">
        <w:rPr>
          <w:rtl w:val="0"/>
        </w:rPr>
        <w:t xml:space="preserve"> ~$7,700 projected surplus to roll into next fiscal year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Philippines School Library Project: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Near completion of second library funding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Remaining need: $850 (Satellite Club contribution)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Additional funds raised: $1,000 + $1,200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m5k96iwytoc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tqpg35qyr7u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k0y5dkplzli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ctn248ud9fw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Charitable Giving Policy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rtl w:val="0"/>
        </w:rPr>
        <w:t xml:space="preserve">New Policy Approved: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Formal process established to distribute ~$14,000 surplus before fiscal year-end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Process: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Applicant → Committee Review → Board Approval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 Details: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Eligibility:</w:t>
      </w:r>
      <w:r w:rsidDel="00000000" w:rsidR="00000000" w:rsidRPr="00000000">
        <w:rPr>
          <w:rtl w:val="0"/>
        </w:rPr>
        <w:t xml:space="preserve"> Members, nonprofits, Rotary clubs, and schools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Rotarian Champion:</w:t>
      </w:r>
      <w:r w:rsidDel="00000000" w:rsidR="00000000" w:rsidRPr="00000000">
        <w:rPr>
          <w:rtl w:val="0"/>
        </w:rPr>
        <w:t xml:space="preserve"> Encouraged but not required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Grant Range:</w:t>
      </w:r>
      <w:r w:rsidDel="00000000" w:rsidR="00000000" w:rsidRPr="00000000">
        <w:rPr>
          <w:rtl w:val="0"/>
        </w:rPr>
        <w:t xml:space="preserve"> $500–$5,000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Urgent Needs:</w:t>
      </w:r>
      <w:r w:rsidDel="00000000" w:rsidR="00000000" w:rsidRPr="00000000">
        <w:rPr>
          <w:rtl w:val="0"/>
        </w:rPr>
        <w:t xml:space="preserve"> Board may bypass committee for time-sensitive requests (e.g., emergencies)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Budget Carryover:</w:t>
      </w:r>
      <w:r w:rsidDel="00000000" w:rsidR="00000000" w:rsidRPr="00000000">
        <w:rPr>
          <w:rtl w:val="0"/>
        </w:rPr>
        <w:t xml:space="preserve"> Unspent committee budgets do not roll over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8kbc62vwmgr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Membership &amp; Dues Administration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Mark Dion (Delinquent Dues):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Not terminated at this time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Previously notified twice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unpaid, membership will be terminated in June, prior to RI dues payment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Penny Harris &amp; Joe Menard (Uninvoiced Dues):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Board to invoice both members for outstanding partial-year dues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Brian Babson (Reinstated Member):</w:t>
      </w:r>
    </w:p>
    <w:p w:rsidR="00000000" w:rsidDel="00000000" w:rsidP="00000000" w:rsidRDefault="00000000" w:rsidRPr="00000000" w14:paraId="00000029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Reinstated despite prior unpaid balance</w:t>
      </w:r>
    </w:p>
    <w:p w:rsidR="00000000" w:rsidDel="00000000" w:rsidP="00000000" w:rsidRDefault="00000000" w:rsidRPr="00000000" w14:paraId="0000002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Identified process issue: dues invoiced after reinstatement rather than before</w:t>
      </w:r>
    </w:p>
    <w:p w:rsidR="00000000" w:rsidDel="00000000" w:rsidP="00000000" w:rsidRDefault="00000000" w:rsidRPr="00000000" w14:paraId="0000002B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Board decision: no retroactive collection of prior balance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5rxhh1xjx6l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3qt1a63xgou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gh3rrs32pzm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b9ftti5l4r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Meal Service &amp; Raffle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Raffle Process Clarification: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Club contribution reset amount: $100 (not $200)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Proceeds split: 50/50 between winner and club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Non-Meal Payers:</w:t>
      </w:r>
    </w:p>
    <w:p w:rsidR="00000000" w:rsidDel="00000000" w:rsidP="00000000" w:rsidRDefault="00000000" w:rsidRPr="00000000" w14:paraId="00000035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$5 fee includes fellowship and water only</w:t>
      </w:r>
    </w:p>
    <w:p w:rsidR="00000000" w:rsidDel="00000000" w:rsidP="00000000" w:rsidRDefault="00000000" w:rsidRPr="00000000" w14:paraId="00000036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not include coffee or dessert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9gvsbpfg13e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Club Projects &amp; Recognition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Flags for Heroes: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Board is open to recognizing major donors with display plaques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Bill Milliken to review options, costs, and next steps with the committee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Amanda Rowe School Map: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Condition to be evaluated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Bill Milliken to report back on potential updates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vbh1rk1tcjt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Action Items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Laura:</w:t>
      </w:r>
    </w:p>
    <w:p w:rsidR="00000000" w:rsidDel="00000000" w:rsidP="00000000" w:rsidRDefault="00000000" w:rsidRPr="00000000" w14:paraId="00000042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Update grant policy and application form based on board feedback</w:t>
      </w:r>
    </w:p>
    <w:p w:rsidR="00000000" w:rsidDel="00000000" w:rsidP="00000000" w:rsidRDefault="00000000" w:rsidRPr="00000000" w14:paraId="00000043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Distribute policy and application to membership (announce $14,000 opportunity)</w:t>
      </w:r>
    </w:p>
    <w:p w:rsidR="00000000" w:rsidDel="00000000" w:rsidP="00000000" w:rsidRDefault="00000000" w:rsidRPr="00000000" w14:paraId="00000044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Schedule next board meeting: April 17, 2026, at 1:30 PM (Zoom)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Bill: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Research plaque options for major Flags for Heroes donors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Assess the Amanda Rowe School map condition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Board:</w:t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Invoice Penny Harris and Joe Menard for outstanding dues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