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198E" w:rsidRPr="00A3198E" w:rsidRDefault="00A3198E" w:rsidP="00A3198E">
      <w:pPr>
        <w:jc w:val="center"/>
        <w:rPr>
          <w:b/>
          <w:sz w:val="28"/>
          <w:szCs w:val="28"/>
        </w:rPr>
      </w:pPr>
      <w:r w:rsidRPr="00A3198E">
        <w:rPr>
          <w:b/>
          <w:sz w:val="28"/>
          <w:szCs w:val="28"/>
        </w:rPr>
        <w:t>Rotary Club of Castro Valley</w:t>
      </w:r>
    </w:p>
    <w:p w:rsidR="00A3198E" w:rsidRDefault="00A3198E" w:rsidP="00A3198E">
      <w:pPr>
        <w:jc w:val="center"/>
        <w:rPr>
          <w:b/>
        </w:rPr>
      </w:pPr>
      <w:r w:rsidRPr="00A3198E">
        <w:rPr>
          <w:b/>
          <w:sz w:val="28"/>
          <w:szCs w:val="28"/>
        </w:rPr>
        <w:t>Meeting Highlights for January 16, 2018</w:t>
      </w:r>
    </w:p>
    <w:p w:rsidR="00A3198E" w:rsidRDefault="00A3198E" w:rsidP="00A3198E">
      <w:pPr>
        <w:jc w:val="center"/>
        <w:rPr>
          <w:b/>
        </w:rPr>
      </w:pPr>
    </w:p>
    <w:p w:rsidR="00A3198E" w:rsidRDefault="00A3198E">
      <w:r w:rsidRPr="00A3198E">
        <w:rPr>
          <w:b/>
        </w:rPr>
        <w:t>Susie Passeggi &amp; Kerry Principato – New Medical Technology</w:t>
      </w:r>
      <w:r>
        <w:rPr>
          <w:b/>
        </w:rPr>
        <w:t xml:space="preserve"> Programs at CVACE</w:t>
      </w:r>
    </w:p>
    <w:p w:rsidR="00986A7F" w:rsidRDefault="006B5948">
      <w:r>
        <w:rPr>
          <w:noProof/>
        </w:rPr>
        <w:drawing>
          <wp:anchor distT="0" distB="0" distL="114300" distR="114300" simplePos="0" relativeHeight="251658240" behindDoc="1" locked="0" layoutInCell="1" allowOverlap="1" wp14:anchorId="040E4341">
            <wp:simplePos x="0" y="0"/>
            <wp:positionH relativeFrom="margin">
              <wp:posOffset>58420</wp:posOffset>
            </wp:positionH>
            <wp:positionV relativeFrom="paragraph">
              <wp:posOffset>233680</wp:posOffset>
            </wp:positionV>
            <wp:extent cx="2057400" cy="3081020"/>
            <wp:effectExtent l="0" t="0" r="0" b="5080"/>
            <wp:wrapTight wrapText="bothSides">
              <wp:wrapPolygon edited="0">
                <wp:start x="0" y="0"/>
                <wp:lineTo x="0" y="21502"/>
                <wp:lineTo x="21400" y="21502"/>
                <wp:lineTo x="214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8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57400" cy="3081020"/>
                    </a:xfrm>
                    <a:prstGeom prst="rect">
                      <a:avLst/>
                    </a:prstGeom>
                  </pic:spPr>
                </pic:pic>
              </a:graphicData>
            </a:graphic>
            <wp14:sizeRelH relativeFrom="page">
              <wp14:pctWidth>0</wp14:pctWidth>
            </wp14:sizeRelH>
            <wp14:sizeRelV relativeFrom="page">
              <wp14:pctHeight>0</wp14:pctHeight>
            </wp14:sizeRelV>
          </wp:anchor>
        </w:drawing>
      </w:r>
      <w:r w:rsidR="00A3198E" w:rsidRPr="00A3198E">
        <w:t>Castro Valley Adult &amp; Career Edu</w:t>
      </w:r>
      <w:r w:rsidR="00A3198E">
        <w:t>cation (CVACE) Director Susie Passeggi and Director of Career &amp; Technical Education (CTE) Programs Kerry Principato shared</w:t>
      </w:r>
      <w:r w:rsidR="00FA4C99">
        <w:t xml:space="preserve"> the variety of Medical Technology programs </w:t>
      </w:r>
      <w:r w:rsidR="00986A7F">
        <w:t xml:space="preserve">offered by </w:t>
      </w:r>
      <w:r w:rsidR="00FA4C99">
        <w:t>CVACE</w:t>
      </w:r>
      <w:r w:rsidR="00986A7F">
        <w:t xml:space="preserve"> as well as the range of other, high interest programs</w:t>
      </w:r>
      <w:r w:rsidR="00FA4C99">
        <w:t>.</w:t>
      </w:r>
      <w:r w:rsidR="00986A7F">
        <w:t xml:space="preserve">  The CVACE Medical Academy includes multiple Certificate Programs and Course</w:t>
      </w:r>
      <w:r w:rsidR="00641421">
        <w:t>s</w:t>
      </w:r>
    </w:p>
    <w:p w:rsidR="00986A7F" w:rsidRDefault="00986A7F"/>
    <w:p w:rsidR="006B5948" w:rsidRDefault="004C79BC">
      <w:r w:rsidRPr="00986A7F">
        <w:rPr>
          <w:noProof/>
        </w:rPr>
        <w:drawing>
          <wp:anchor distT="0" distB="0" distL="114300" distR="114300" simplePos="0" relativeHeight="251661312" behindDoc="1" locked="0" layoutInCell="1" allowOverlap="1" wp14:anchorId="09D76067">
            <wp:simplePos x="0" y="0"/>
            <wp:positionH relativeFrom="margin">
              <wp:posOffset>4759960</wp:posOffset>
            </wp:positionH>
            <wp:positionV relativeFrom="paragraph">
              <wp:posOffset>182245</wp:posOffset>
            </wp:positionV>
            <wp:extent cx="2057400" cy="1160780"/>
            <wp:effectExtent l="0" t="0" r="0" b="1270"/>
            <wp:wrapTight wrapText="bothSides">
              <wp:wrapPolygon edited="0">
                <wp:start x="0" y="0"/>
                <wp:lineTo x="0" y="21269"/>
                <wp:lineTo x="21400" y="21269"/>
                <wp:lineTo x="214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7400" cy="1160780"/>
                    </a:xfrm>
                    <a:prstGeom prst="rect">
                      <a:avLst/>
                    </a:prstGeom>
                  </pic:spPr>
                </pic:pic>
              </a:graphicData>
            </a:graphic>
            <wp14:sizeRelH relativeFrom="page">
              <wp14:pctWidth>0</wp14:pctWidth>
            </wp14:sizeRelH>
            <wp14:sizeRelV relativeFrom="page">
              <wp14:pctHeight>0</wp14:pctHeight>
            </wp14:sizeRelV>
          </wp:anchor>
        </w:drawing>
      </w:r>
      <w:r w:rsidR="00641421">
        <w:t>Participants who complete these programs have excellent rates of success:  99% pass the certification exam; 86% are employed or are continuing their education, and 83% who completed their externship are employed.  Susie Passeggi attributes the success to</w:t>
      </w:r>
    </w:p>
    <w:p w:rsidR="006515F5" w:rsidRPr="00641421" w:rsidRDefault="00732A48" w:rsidP="006B5948">
      <w:pPr>
        <w:pStyle w:val="ListParagraph"/>
        <w:numPr>
          <w:ilvl w:val="0"/>
          <w:numId w:val="3"/>
        </w:numPr>
      </w:pPr>
      <w:r>
        <w:t xml:space="preserve"> </w:t>
      </w:r>
      <w:r w:rsidRPr="00641421">
        <w:t>Quality Teachers</w:t>
      </w:r>
    </w:p>
    <w:p w:rsidR="006515F5" w:rsidRPr="00641421" w:rsidRDefault="00732A48" w:rsidP="006B5948">
      <w:pPr>
        <w:pStyle w:val="ListParagraph"/>
        <w:numPr>
          <w:ilvl w:val="0"/>
          <w:numId w:val="3"/>
        </w:numPr>
      </w:pPr>
      <w:r>
        <w:t xml:space="preserve"> </w:t>
      </w:r>
      <w:r w:rsidRPr="00641421">
        <w:t>High Expectations and Program Rigor</w:t>
      </w:r>
    </w:p>
    <w:p w:rsidR="006515F5" w:rsidRPr="00641421" w:rsidRDefault="00732A48" w:rsidP="006B5948">
      <w:pPr>
        <w:pStyle w:val="ListParagraph"/>
        <w:numPr>
          <w:ilvl w:val="0"/>
          <w:numId w:val="3"/>
        </w:numPr>
      </w:pPr>
      <w:r>
        <w:t xml:space="preserve"> </w:t>
      </w:r>
      <w:r w:rsidRPr="00641421">
        <w:t>Intensive Hands on Skills Training</w:t>
      </w:r>
    </w:p>
    <w:p w:rsidR="006515F5" w:rsidRPr="00641421" w:rsidRDefault="00732A48" w:rsidP="006B5948">
      <w:pPr>
        <w:pStyle w:val="ListParagraph"/>
        <w:numPr>
          <w:ilvl w:val="0"/>
          <w:numId w:val="3"/>
        </w:numPr>
      </w:pPr>
      <w:r>
        <w:t xml:space="preserve"> </w:t>
      </w:r>
      <w:r w:rsidRPr="00641421">
        <w:t>Soft Skills</w:t>
      </w:r>
      <w:r w:rsidR="006B5948">
        <w:t xml:space="preserve"> </w:t>
      </w:r>
    </w:p>
    <w:p w:rsidR="006B5948" w:rsidRDefault="00732A48" w:rsidP="006B5948">
      <w:pPr>
        <w:pStyle w:val="ListParagraph"/>
        <w:numPr>
          <w:ilvl w:val="0"/>
          <w:numId w:val="3"/>
        </w:numPr>
      </w:pPr>
      <w:r>
        <w:t xml:space="preserve"> </w:t>
      </w:r>
      <w:r w:rsidRPr="00641421">
        <w:t>Mock Clinics</w:t>
      </w:r>
    </w:p>
    <w:p w:rsidR="006B5948" w:rsidRDefault="00732A48" w:rsidP="006B5948">
      <w:pPr>
        <w:pStyle w:val="ListParagraph"/>
        <w:numPr>
          <w:ilvl w:val="0"/>
          <w:numId w:val="3"/>
        </w:numPr>
      </w:pPr>
      <w:r>
        <w:t xml:space="preserve"> </w:t>
      </w:r>
      <w:r w:rsidRPr="00641421">
        <w:t>Academic Counseling</w:t>
      </w:r>
      <w:bookmarkStart w:id="0" w:name="_GoBack"/>
      <w:bookmarkEnd w:id="0"/>
    </w:p>
    <w:p w:rsidR="006B5948" w:rsidRDefault="00732A48" w:rsidP="006B5948">
      <w:pPr>
        <w:pStyle w:val="ListParagraph"/>
        <w:numPr>
          <w:ilvl w:val="3"/>
          <w:numId w:val="3"/>
        </w:numPr>
        <w:ind w:firstLine="0"/>
      </w:pPr>
      <w:r>
        <w:t xml:space="preserve"> </w:t>
      </w:r>
      <w:r w:rsidRPr="00641421">
        <w:t>Career Fairs</w:t>
      </w:r>
    </w:p>
    <w:p w:rsidR="00641421" w:rsidRDefault="006B5948" w:rsidP="006B5948">
      <w:pPr>
        <w:pStyle w:val="ListParagraph"/>
        <w:numPr>
          <w:ilvl w:val="3"/>
          <w:numId w:val="3"/>
        </w:numPr>
        <w:ind w:firstLine="0"/>
      </w:pPr>
      <w:r>
        <w:t>Externships</w:t>
      </w:r>
    </w:p>
    <w:p w:rsidR="00127DF6" w:rsidRDefault="004C79BC">
      <w:r>
        <w:rPr>
          <w:noProof/>
        </w:rPr>
        <mc:AlternateContent>
          <mc:Choice Requires="wps">
            <w:drawing>
              <wp:anchor distT="0" distB="0" distL="114300" distR="114300" simplePos="0" relativeHeight="251663360" behindDoc="1" locked="0" layoutInCell="1" allowOverlap="1" wp14:anchorId="4FC5EB66" wp14:editId="76E488A2">
                <wp:simplePos x="0" y="0"/>
                <wp:positionH relativeFrom="column">
                  <wp:posOffset>26035</wp:posOffset>
                </wp:positionH>
                <wp:positionV relativeFrom="paragraph">
                  <wp:posOffset>5080</wp:posOffset>
                </wp:positionV>
                <wp:extent cx="2057400" cy="138430"/>
                <wp:effectExtent l="0" t="0" r="0" b="0"/>
                <wp:wrapTight wrapText="bothSides">
                  <wp:wrapPolygon edited="0">
                    <wp:start x="0" y="0"/>
                    <wp:lineTo x="0" y="17835"/>
                    <wp:lineTo x="21400" y="17835"/>
                    <wp:lineTo x="21400"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057400" cy="138430"/>
                        </a:xfrm>
                        <a:prstGeom prst="rect">
                          <a:avLst/>
                        </a:prstGeom>
                        <a:solidFill>
                          <a:prstClr val="white"/>
                        </a:solidFill>
                        <a:ln>
                          <a:noFill/>
                        </a:ln>
                      </wps:spPr>
                      <wps:txbx>
                        <w:txbxContent>
                          <w:p w:rsidR="006B5948" w:rsidRPr="006B5948" w:rsidRDefault="006B5948" w:rsidP="006B5948">
                            <w:pPr>
                              <w:pStyle w:val="Caption"/>
                              <w:jc w:val="center"/>
                              <w:rPr>
                                <w:b/>
                                <w:noProof/>
                                <w:color w:val="0000FF"/>
                              </w:rPr>
                            </w:pPr>
                            <w:r w:rsidRPr="006B5948">
                              <w:rPr>
                                <w:b/>
                                <w:color w:val="0000FF"/>
                              </w:rPr>
                              <w:t>Susie Passseggi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C5EB66" id="_x0000_t202" coordsize="21600,21600" o:spt="202" path="m,l,21600r21600,l21600,xe">
                <v:stroke joinstyle="miter"/>
                <v:path gradientshapeok="t" o:connecttype="rect"/>
              </v:shapetype>
              <v:shape id="Text Box 22" o:spid="_x0000_s1026" type="#_x0000_t202" style="position:absolute;margin-left:2.05pt;margin-top:.4pt;width:162pt;height:10.9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" stroked="f">
                <v:textbox inset="0,0,0,0">
                  <w:txbxContent>
                    <w:p w:rsidR="006B5948" w:rsidRPr="006B5948" w:rsidRDefault="006B5948" w:rsidP="006B5948">
                      <w:pPr>
                        <w:pStyle w:val="Caption"/>
                        <w:jc w:val="center"/>
                        <w:rPr>
                          <w:b/>
                          <w:noProof/>
                          <w:color w:val="0000FF"/>
                        </w:rPr>
                      </w:pPr>
                      <w:r w:rsidRPr="006B5948">
                        <w:rPr>
                          <w:b/>
                          <w:color w:val="0000FF"/>
                        </w:rPr>
                        <w:t>Susie Passseggi</w:t>
                      </w:r>
                    </w:p>
                  </w:txbxContent>
                </v:textbox>
                <w10:wrap type="tight"/>
              </v:shape>
            </w:pict>
          </mc:Fallback>
        </mc:AlternateContent>
      </w:r>
    </w:p>
    <w:p w:rsidR="00986A7F" w:rsidRDefault="00127DF6">
      <w:r>
        <w:t>The high-quality instructors and externships provided by the many partners in the Medical Academy are very important to the success of the program and the students.</w:t>
      </w:r>
    </w:p>
    <w:p w:rsidR="00127DF6" w:rsidRDefault="00127DF6"/>
    <w:p w:rsidR="00127DF6" w:rsidRPr="00127DF6" w:rsidRDefault="00127DF6" w:rsidP="00127DF6">
      <w:r>
        <w:t xml:space="preserve">Susie and Kerry shared information about the </w:t>
      </w:r>
      <w:r w:rsidR="00F86845">
        <w:t xml:space="preserve">other Career Education courses with include </w:t>
      </w:r>
    </w:p>
    <w:p w:rsidR="006515F5" w:rsidRPr="00127DF6" w:rsidRDefault="00F86845" w:rsidP="00127DF6">
      <w:pPr>
        <w:numPr>
          <w:ilvl w:val="0"/>
          <w:numId w:val="4"/>
        </w:numPr>
      </w:pPr>
      <w:r>
        <w:rPr>
          <w:noProof/>
        </w:rPr>
        <w:drawing>
          <wp:anchor distT="0" distB="0" distL="114300" distR="114300" simplePos="0" relativeHeight="251665408" behindDoc="1" locked="0" layoutInCell="1" allowOverlap="1" wp14:anchorId="421ED710" wp14:editId="342D56E8">
            <wp:simplePos x="0" y="0"/>
            <wp:positionH relativeFrom="margin">
              <wp:posOffset>42545</wp:posOffset>
            </wp:positionH>
            <wp:positionV relativeFrom="paragraph">
              <wp:posOffset>5715</wp:posOffset>
            </wp:positionV>
            <wp:extent cx="2059940" cy="3090545"/>
            <wp:effectExtent l="0" t="0" r="0" b="0"/>
            <wp:wrapTight wrapText="bothSides">
              <wp:wrapPolygon edited="0">
                <wp:start x="0" y="0"/>
                <wp:lineTo x="0" y="21436"/>
                <wp:lineTo x="21374" y="21436"/>
                <wp:lineTo x="213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8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9940" cy="3090545"/>
                    </a:xfrm>
                    <a:prstGeom prst="rect">
                      <a:avLst/>
                    </a:prstGeom>
                  </pic:spPr>
                </pic:pic>
              </a:graphicData>
            </a:graphic>
            <wp14:sizeRelH relativeFrom="page">
              <wp14:pctWidth>0</wp14:pctWidth>
            </wp14:sizeRelH>
            <wp14:sizeRelV relativeFrom="page">
              <wp14:pctHeight>0</wp14:pctHeight>
            </wp14:sizeRelV>
          </wp:anchor>
        </w:drawing>
      </w:r>
      <w:r w:rsidR="00732A48" w:rsidRPr="00127DF6">
        <w:t>Excel 2013, Part I &amp; II</w:t>
      </w:r>
      <w:r w:rsidR="004C79BC" w:rsidRPr="004C79BC">
        <w:rPr>
          <w:noProof/>
        </w:rPr>
        <w:t xml:space="preserve"> </w:t>
      </w:r>
    </w:p>
    <w:p w:rsidR="006515F5" w:rsidRPr="00127DF6" w:rsidRDefault="00732A48" w:rsidP="00127DF6">
      <w:pPr>
        <w:numPr>
          <w:ilvl w:val="0"/>
          <w:numId w:val="4"/>
        </w:numPr>
      </w:pPr>
      <w:r w:rsidRPr="00127DF6">
        <w:t>Microsoft Office Essentials</w:t>
      </w:r>
    </w:p>
    <w:p w:rsidR="006515F5" w:rsidRPr="00127DF6" w:rsidRDefault="00732A48" w:rsidP="00127DF6">
      <w:pPr>
        <w:numPr>
          <w:ilvl w:val="0"/>
          <w:numId w:val="4"/>
        </w:numPr>
      </w:pPr>
      <w:r w:rsidRPr="00127DF6">
        <w:t>Windows 10 Essentials</w:t>
      </w:r>
    </w:p>
    <w:p w:rsidR="006515F5" w:rsidRPr="00127DF6" w:rsidRDefault="00732A48" w:rsidP="00127DF6">
      <w:pPr>
        <w:numPr>
          <w:ilvl w:val="0"/>
          <w:numId w:val="4"/>
        </w:numPr>
      </w:pPr>
      <w:r w:rsidRPr="00127DF6">
        <w:t>Keyboarding</w:t>
      </w:r>
    </w:p>
    <w:p w:rsidR="006515F5" w:rsidRPr="00127DF6" w:rsidRDefault="00732A48" w:rsidP="00127DF6">
      <w:pPr>
        <w:numPr>
          <w:ilvl w:val="0"/>
          <w:numId w:val="4"/>
        </w:numPr>
      </w:pPr>
      <w:r w:rsidRPr="00127DF6">
        <w:t>Become a Notary Public</w:t>
      </w:r>
    </w:p>
    <w:p w:rsidR="006515F5" w:rsidRPr="00127DF6" w:rsidRDefault="00732A48" w:rsidP="00127DF6">
      <w:pPr>
        <w:numPr>
          <w:ilvl w:val="0"/>
          <w:numId w:val="4"/>
        </w:numPr>
      </w:pPr>
      <w:r w:rsidRPr="00127DF6">
        <w:t>Make Extra Money as a Loan Signing Agent</w:t>
      </w:r>
    </w:p>
    <w:p w:rsidR="006515F5" w:rsidRPr="00127DF6" w:rsidRDefault="00732A48" w:rsidP="00127DF6">
      <w:pPr>
        <w:numPr>
          <w:ilvl w:val="0"/>
          <w:numId w:val="4"/>
        </w:numPr>
      </w:pPr>
      <w:r w:rsidRPr="00127DF6">
        <w:t>ServSafe Food Safety Manager Certificate</w:t>
      </w:r>
    </w:p>
    <w:p w:rsidR="00127DF6" w:rsidRDefault="00127DF6"/>
    <w:p w:rsidR="00F86845" w:rsidRPr="00F86845" w:rsidRDefault="00F86845" w:rsidP="00F86845">
      <w:r>
        <w:t xml:space="preserve">CVACE offers a range of </w:t>
      </w:r>
      <w:r w:rsidRPr="00F86845">
        <w:t>Online Certificate Courses</w:t>
      </w:r>
      <w:r>
        <w:t xml:space="preserve"> that includes</w:t>
      </w:r>
    </w:p>
    <w:p w:rsidR="006515F5" w:rsidRPr="00F86845" w:rsidRDefault="00732A48" w:rsidP="00F86845">
      <w:pPr>
        <w:numPr>
          <w:ilvl w:val="0"/>
          <w:numId w:val="5"/>
        </w:numPr>
      </w:pPr>
      <w:r w:rsidRPr="00F86845">
        <w:t>Data Analysis</w:t>
      </w:r>
    </w:p>
    <w:p w:rsidR="006515F5" w:rsidRPr="00F86845" w:rsidRDefault="00732A48" w:rsidP="00F86845">
      <w:pPr>
        <w:numPr>
          <w:ilvl w:val="0"/>
          <w:numId w:val="5"/>
        </w:numPr>
      </w:pPr>
      <w:r w:rsidRPr="00F86845">
        <w:t>Accounting &amp; Finance for Non-Financial Managers</w:t>
      </w:r>
    </w:p>
    <w:p w:rsidR="006515F5" w:rsidRPr="00F86845" w:rsidRDefault="00732A48" w:rsidP="00F86845">
      <w:pPr>
        <w:numPr>
          <w:ilvl w:val="0"/>
          <w:numId w:val="5"/>
        </w:numPr>
      </w:pPr>
      <w:r w:rsidRPr="00F86845">
        <w:t>Entrepreneurship Certificate</w:t>
      </w:r>
    </w:p>
    <w:p w:rsidR="006515F5" w:rsidRPr="00F86845" w:rsidRDefault="00732A48" w:rsidP="00F86845">
      <w:pPr>
        <w:numPr>
          <w:ilvl w:val="0"/>
          <w:numId w:val="5"/>
        </w:numPr>
      </w:pPr>
      <w:r w:rsidRPr="00F86845">
        <w:t>Customer Service</w:t>
      </w:r>
    </w:p>
    <w:p w:rsidR="006515F5" w:rsidRPr="00F86845" w:rsidRDefault="00732A48" w:rsidP="00F86845">
      <w:pPr>
        <w:numPr>
          <w:ilvl w:val="0"/>
          <w:numId w:val="5"/>
        </w:numPr>
      </w:pPr>
      <w:r w:rsidRPr="00F86845">
        <w:t>Workplace Communication</w:t>
      </w:r>
    </w:p>
    <w:p w:rsidR="006515F5" w:rsidRPr="00F86845" w:rsidRDefault="00732A48" w:rsidP="00F86845">
      <w:pPr>
        <w:numPr>
          <w:ilvl w:val="0"/>
          <w:numId w:val="5"/>
        </w:numPr>
      </w:pPr>
      <w:r w:rsidRPr="00F86845">
        <w:t>Non-Profit Administration</w:t>
      </w:r>
    </w:p>
    <w:p w:rsidR="006515F5" w:rsidRPr="00F86845" w:rsidRDefault="004C79BC" w:rsidP="00F86845">
      <w:pPr>
        <w:numPr>
          <w:ilvl w:val="0"/>
          <w:numId w:val="5"/>
        </w:numPr>
      </w:pPr>
      <w:r w:rsidRPr="00986A7F">
        <w:rPr>
          <w:noProof/>
        </w:rPr>
        <w:drawing>
          <wp:anchor distT="0" distB="0" distL="114300" distR="114300" simplePos="0" relativeHeight="251672576" behindDoc="1" locked="0" layoutInCell="1" allowOverlap="1" wp14:anchorId="3771E307" wp14:editId="271F4EFF">
            <wp:simplePos x="0" y="0"/>
            <wp:positionH relativeFrom="column">
              <wp:posOffset>4685030</wp:posOffset>
            </wp:positionH>
            <wp:positionV relativeFrom="paragraph">
              <wp:posOffset>62230</wp:posOffset>
            </wp:positionV>
            <wp:extent cx="2057400" cy="1160780"/>
            <wp:effectExtent l="0" t="0" r="0" b="1270"/>
            <wp:wrapTight wrapText="bothSides">
              <wp:wrapPolygon edited="0">
                <wp:start x="0" y="0"/>
                <wp:lineTo x="0" y="21269"/>
                <wp:lineTo x="21400" y="21269"/>
                <wp:lineTo x="214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7400" cy="1160780"/>
                    </a:xfrm>
                    <a:prstGeom prst="rect">
                      <a:avLst/>
                    </a:prstGeom>
                  </pic:spPr>
                </pic:pic>
              </a:graphicData>
            </a:graphic>
            <wp14:sizeRelH relativeFrom="margin">
              <wp14:pctWidth>0</wp14:pctWidth>
            </wp14:sizeRelH>
            <wp14:sizeRelV relativeFrom="margin">
              <wp14:pctHeight>0</wp14:pctHeight>
            </wp14:sizeRelV>
          </wp:anchor>
        </w:drawing>
      </w:r>
      <w:r w:rsidR="00732A48" w:rsidRPr="00F86845">
        <w:t>Web Design</w:t>
      </w:r>
    </w:p>
    <w:p w:rsidR="006515F5" w:rsidRDefault="00F86845" w:rsidP="00F86845">
      <w:pPr>
        <w:numPr>
          <w:ilvl w:val="0"/>
          <w:numId w:val="5"/>
        </w:numPr>
      </w:pPr>
      <w:r>
        <w:rPr>
          <w:noProof/>
        </w:rPr>
        <mc:AlternateContent>
          <mc:Choice Requires="wps">
            <w:drawing>
              <wp:anchor distT="0" distB="0" distL="114300" distR="114300" simplePos="0" relativeHeight="251667456" behindDoc="1" locked="0" layoutInCell="1" allowOverlap="1" wp14:anchorId="31848055" wp14:editId="433C01AA">
                <wp:simplePos x="0" y="0"/>
                <wp:positionH relativeFrom="column">
                  <wp:posOffset>64770</wp:posOffset>
                </wp:positionH>
                <wp:positionV relativeFrom="paragraph">
                  <wp:posOffset>120015</wp:posOffset>
                </wp:positionV>
                <wp:extent cx="2059940" cy="221615"/>
                <wp:effectExtent l="0" t="0" r="0" b="6985"/>
                <wp:wrapTight wrapText="bothSides">
                  <wp:wrapPolygon edited="0">
                    <wp:start x="0" y="0"/>
                    <wp:lineTo x="0" y="20424"/>
                    <wp:lineTo x="21374" y="20424"/>
                    <wp:lineTo x="21374"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059940" cy="221615"/>
                        </a:xfrm>
                        <a:prstGeom prst="rect">
                          <a:avLst/>
                        </a:prstGeom>
                        <a:solidFill>
                          <a:prstClr val="white"/>
                        </a:solidFill>
                        <a:ln>
                          <a:noFill/>
                        </a:ln>
                      </wps:spPr>
                      <wps:txbx>
                        <w:txbxContent>
                          <w:p w:rsidR="00F86845" w:rsidRPr="00F86845" w:rsidRDefault="00F86845" w:rsidP="00F86845">
                            <w:pPr>
                              <w:pStyle w:val="Caption"/>
                              <w:jc w:val="center"/>
                              <w:rPr>
                                <w:b/>
                                <w:noProof/>
                                <w:color w:val="0000FF"/>
                              </w:rPr>
                            </w:pPr>
                            <w:r w:rsidRPr="00F86845">
                              <w:rPr>
                                <w:b/>
                                <w:color w:val="0000FF"/>
                              </w:rPr>
                              <w:t>Kerry Principato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48055" id="Text Box 23" o:spid="_x0000_s1027" type="#_x0000_t202" style="position:absolute;left:0;text-align:left;margin-left:5.1pt;margin-top:9.45pt;width:162.2pt;height:17.4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" stroked="f">
                <v:textbox inset="0,0,0,0">
                  <w:txbxContent>
                    <w:p w:rsidR="00F86845" w:rsidRPr="00F86845" w:rsidRDefault="00F86845" w:rsidP="00F86845">
                      <w:pPr>
                        <w:pStyle w:val="Caption"/>
                        <w:jc w:val="center"/>
                        <w:rPr>
                          <w:b/>
                          <w:noProof/>
                          <w:color w:val="0000FF"/>
                        </w:rPr>
                      </w:pPr>
                      <w:r w:rsidRPr="00F86845">
                        <w:rPr>
                          <w:b/>
                          <w:color w:val="0000FF"/>
                        </w:rPr>
                        <w:t>Kerry Principato</w:t>
                      </w:r>
                    </w:p>
                  </w:txbxContent>
                </v:textbox>
                <w10:wrap type="tight"/>
              </v:shape>
            </w:pict>
          </mc:Fallback>
        </mc:AlternateContent>
      </w:r>
      <w:r w:rsidR="00732A48" w:rsidRPr="00F86845">
        <w:t>Word Press</w:t>
      </w:r>
    </w:p>
    <w:p w:rsidR="00F86845" w:rsidRDefault="00F86845" w:rsidP="00F86845"/>
    <w:p w:rsidR="00F86845" w:rsidRDefault="00F86845" w:rsidP="00F86845">
      <w:r>
        <w:t>Susie and Kerry shared several student video testimonials that detailed the impact that CVACE had o</w:t>
      </w:r>
      <w:r w:rsidR="00476DFF">
        <w:t xml:space="preserve">n their careers.  </w:t>
      </w:r>
      <w:r w:rsidR="00732A48">
        <w:t>Jim Negri mentioned that d</w:t>
      </w:r>
      <w:r>
        <w:t>espite the state budget cuts to Adult and Career Education over the years, the Castro Valley School Board has supported, maintained, and expanded the program so that the community can truly experience Lifelong Learning.</w:t>
      </w:r>
      <w:r w:rsidR="00732A48">
        <w:t xml:space="preserve">  The CVACE presentation is available </w:t>
      </w:r>
      <w:hyperlink r:id="rId9" w:history="1">
        <w:r w:rsidR="00732A48" w:rsidRPr="00B72239">
          <w:rPr>
            <w:rStyle w:val="Hyperlink"/>
          </w:rPr>
          <w:t>here</w:t>
        </w:r>
      </w:hyperlink>
      <w:r w:rsidR="00732A48">
        <w:t>.</w:t>
      </w:r>
    </w:p>
    <w:p w:rsidR="006515F5" w:rsidRPr="00F86845" w:rsidRDefault="00B72239" w:rsidP="000F3F83">
      <w:pPr>
        <w:ind w:left="360"/>
        <w:jc w:val="center"/>
      </w:pPr>
      <w:r>
        <w:rPr>
          <w:noProof/>
        </w:rPr>
        <w:lastRenderedPageBreak/>
        <w:drawing>
          <wp:inline distT="0" distB="0" distL="0" distR="0" wp14:anchorId="25C55075" wp14:editId="1DAC4E88">
            <wp:extent cx="137160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8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1600" cy="2057400"/>
                    </a:xfrm>
                    <a:prstGeom prst="rect">
                      <a:avLst/>
                    </a:prstGeom>
                  </pic:spPr>
                </pic:pic>
              </a:graphicData>
            </a:graphic>
          </wp:inline>
        </w:drawing>
      </w:r>
      <w:r w:rsidR="004F2655">
        <w:rPr>
          <w:noProof/>
        </w:rPr>
        <w:drawing>
          <wp:inline distT="0" distB="0" distL="0" distR="0">
            <wp:extent cx="2880360" cy="2057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09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2057400"/>
                    </a:xfrm>
                    <a:prstGeom prst="rect">
                      <a:avLst/>
                    </a:prstGeom>
                  </pic:spPr>
                </pic:pic>
              </a:graphicData>
            </a:graphic>
          </wp:inline>
        </w:drawing>
      </w:r>
      <w:r w:rsidR="004F2655">
        <w:rPr>
          <w:noProof/>
        </w:rPr>
        <w:drawing>
          <wp:inline distT="0" distB="0" distL="0" distR="0" wp14:anchorId="7A51E2A0" wp14:editId="3270177A">
            <wp:extent cx="1563624" cy="205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8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3624" cy="2057400"/>
                    </a:xfrm>
                    <a:prstGeom prst="rect">
                      <a:avLst/>
                    </a:prstGeom>
                  </pic:spPr>
                </pic:pic>
              </a:graphicData>
            </a:graphic>
          </wp:inline>
        </w:drawing>
      </w:r>
    </w:p>
    <w:p w:rsidR="00F86845" w:rsidRDefault="00F86845"/>
    <w:p w:rsidR="00411512" w:rsidRDefault="00411512"/>
    <w:p w:rsidR="000F3F83" w:rsidRPr="000F3F83" w:rsidRDefault="000F3F83" w:rsidP="00411512">
      <w:pPr>
        <w:shd w:val="clear" w:color="auto" w:fill="FFFFFF"/>
        <w:rPr>
          <w:rFonts w:ascii="Segoe UI" w:eastAsia="Times New Roman" w:hAnsi="Segoe UI" w:cs="Segoe UI"/>
          <w:b/>
          <w:color w:val="000000"/>
          <w:sz w:val="20"/>
          <w:szCs w:val="20"/>
        </w:rPr>
      </w:pPr>
      <w:r w:rsidRPr="000F3F83">
        <w:rPr>
          <w:rFonts w:ascii="Segoe UI" w:eastAsia="Times New Roman" w:hAnsi="Segoe UI" w:cs="Segoe UI"/>
          <w:b/>
          <w:color w:val="000000"/>
          <w:sz w:val="20"/>
          <w:szCs w:val="20"/>
        </w:rPr>
        <w:t>Paul Harris Fellows</w:t>
      </w:r>
    </w:p>
    <w:p w:rsidR="00411512" w:rsidRPr="00411512" w:rsidRDefault="0030169E" w:rsidP="00411512">
      <w:pPr>
        <w:shd w:val="clear" w:color="auto" w:fill="FFFFFF"/>
        <w:rPr>
          <w:rFonts w:ascii="Segoe UI" w:eastAsia="Times New Roman" w:hAnsi="Segoe UI" w:cs="Segoe UI"/>
          <w:color w:val="000000"/>
          <w:sz w:val="20"/>
          <w:szCs w:val="20"/>
        </w:rPr>
      </w:pPr>
      <w:r>
        <w:rPr>
          <w:rFonts w:ascii="Segoe UI" w:eastAsia="Times New Roman" w:hAnsi="Segoe UI" w:cs="Segoe UI"/>
          <w:noProof/>
          <w:color w:val="000000"/>
          <w:sz w:val="20"/>
          <w:szCs w:val="20"/>
        </w:rPr>
        <w:drawing>
          <wp:anchor distT="0" distB="0" distL="114300" distR="114300" simplePos="0" relativeHeight="251668480" behindDoc="1" locked="0" layoutInCell="1" allowOverlap="1">
            <wp:simplePos x="0" y="0"/>
            <wp:positionH relativeFrom="margin">
              <wp:align>left</wp:align>
            </wp:positionH>
            <wp:positionV relativeFrom="paragraph">
              <wp:posOffset>205740</wp:posOffset>
            </wp:positionV>
            <wp:extent cx="2057400" cy="3108960"/>
            <wp:effectExtent l="0" t="0" r="0" b="0"/>
            <wp:wrapTight wrapText="bothSides">
              <wp:wrapPolygon edited="0">
                <wp:start x="0" y="0"/>
                <wp:lineTo x="0" y="21441"/>
                <wp:lineTo x="21400" y="21441"/>
                <wp:lineTo x="2140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0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7400" cy="3108960"/>
                    </a:xfrm>
                    <a:prstGeom prst="rect">
                      <a:avLst/>
                    </a:prstGeom>
                  </pic:spPr>
                </pic:pic>
              </a:graphicData>
            </a:graphic>
            <wp14:sizeRelH relativeFrom="page">
              <wp14:pctWidth>0</wp14:pctWidth>
            </wp14:sizeRelH>
            <wp14:sizeRelV relativeFrom="page">
              <wp14:pctHeight>0</wp14:pctHeight>
            </wp14:sizeRelV>
          </wp:anchor>
        </w:drawing>
      </w:r>
      <w:r w:rsidR="000F3F83">
        <w:rPr>
          <w:rFonts w:ascii="Segoe UI" w:eastAsia="Times New Roman" w:hAnsi="Segoe UI" w:cs="Segoe UI"/>
          <w:color w:val="000000"/>
          <w:sz w:val="20"/>
          <w:szCs w:val="20"/>
        </w:rPr>
        <w:t>T</w:t>
      </w:r>
      <w:r w:rsidR="00411512" w:rsidRPr="00411512">
        <w:rPr>
          <w:rFonts w:ascii="Segoe UI" w:eastAsia="Times New Roman" w:hAnsi="Segoe UI" w:cs="Segoe UI"/>
          <w:color w:val="000000"/>
          <w:sz w:val="20"/>
          <w:szCs w:val="20"/>
        </w:rPr>
        <w:t>en members of the Rotary Club of Castro Valley received recognition for their contributions to Rotary International, enabling Rotarians to carry on a worldwide program of educational and humanitarian programs.  The Paul Harris Fellowship was named after the founder of Rotary International.</w:t>
      </w:r>
      <w:r w:rsidR="000F3F83">
        <w:rPr>
          <w:rFonts w:ascii="Segoe UI" w:eastAsia="Times New Roman" w:hAnsi="Segoe UI" w:cs="Segoe UI"/>
          <w:color w:val="000000"/>
          <w:sz w:val="20"/>
          <w:szCs w:val="20"/>
        </w:rPr>
        <w:t xml:space="preserve">  </w:t>
      </w:r>
      <w:r w:rsidR="00411512" w:rsidRPr="00411512">
        <w:rPr>
          <w:rFonts w:ascii="Segoe UI" w:eastAsia="Times New Roman" w:hAnsi="Segoe UI" w:cs="Segoe UI"/>
          <w:color w:val="000000"/>
          <w:sz w:val="20"/>
          <w:szCs w:val="20"/>
        </w:rPr>
        <w:t xml:space="preserve">The initial Paul Harris Fellowship indicates $1,000 being donated </w:t>
      </w:r>
      <w:r w:rsidR="000F3F83">
        <w:rPr>
          <w:rFonts w:ascii="Segoe UI" w:eastAsia="Times New Roman" w:hAnsi="Segoe UI" w:cs="Segoe UI"/>
          <w:color w:val="000000"/>
          <w:sz w:val="20"/>
          <w:szCs w:val="20"/>
        </w:rPr>
        <w:t xml:space="preserve">The Rotary Foundation (TRF) in the name of an </w:t>
      </w:r>
      <w:r w:rsidR="00411512" w:rsidRPr="00411512">
        <w:rPr>
          <w:rFonts w:ascii="Segoe UI" w:eastAsia="Times New Roman" w:hAnsi="Segoe UI" w:cs="Segoe UI"/>
          <w:color w:val="000000"/>
          <w:sz w:val="20"/>
          <w:szCs w:val="20"/>
        </w:rPr>
        <w:t>individual</w:t>
      </w:r>
      <w:r w:rsidR="000F3F83">
        <w:rPr>
          <w:rFonts w:ascii="Segoe UI" w:eastAsia="Times New Roman" w:hAnsi="Segoe UI" w:cs="Segoe UI"/>
          <w:color w:val="000000"/>
          <w:sz w:val="20"/>
          <w:szCs w:val="20"/>
        </w:rPr>
        <w:t>.  W</w:t>
      </w:r>
      <w:r w:rsidR="00411512" w:rsidRPr="00411512">
        <w:rPr>
          <w:rFonts w:ascii="Segoe UI" w:eastAsia="Times New Roman" w:hAnsi="Segoe UI" w:cs="Segoe UI"/>
          <w:color w:val="000000"/>
          <w:sz w:val="20"/>
          <w:szCs w:val="20"/>
        </w:rPr>
        <w:t>ith each additional $1</w:t>
      </w:r>
      <w:r w:rsidR="000F3F83">
        <w:rPr>
          <w:rFonts w:ascii="Segoe UI" w:eastAsia="Times New Roman" w:hAnsi="Segoe UI" w:cs="Segoe UI"/>
          <w:color w:val="000000"/>
          <w:sz w:val="20"/>
          <w:szCs w:val="20"/>
        </w:rPr>
        <w:t>,</w:t>
      </w:r>
      <w:r w:rsidR="00411512" w:rsidRPr="00411512">
        <w:rPr>
          <w:rFonts w:ascii="Segoe UI" w:eastAsia="Times New Roman" w:hAnsi="Segoe UI" w:cs="Segoe UI"/>
          <w:color w:val="000000"/>
          <w:sz w:val="20"/>
          <w:szCs w:val="20"/>
        </w:rPr>
        <w:t>000 donated</w:t>
      </w:r>
      <w:r w:rsidR="000F3F83">
        <w:rPr>
          <w:rFonts w:ascii="Segoe UI" w:eastAsia="Times New Roman" w:hAnsi="Segoe UI" w:cs="Segoe UI"/>
          <w:color w:val="000000"/>
          <w:sz w:val="20"/>
          <w:szCs w:val="20"/>
        </w:rPr>
        <w:t xml:space="preserve">, the </w:t>
      </w:r>
      <w:r w:rsidR="00411512" w:rsidRPr="00411512">
        <w:rPr>
          <w:rFonts w:ascii="Segoe UI" w:eastAsia="Times New Roman" w:hAnsi="Segoe UI" w:cs="Segoe UI"/>
          <w:color w:val="000000"/>
          <w:sz w:val="20"/>
          <w:szCs w:val="20"/>
        </w:rPr>
        <w:t>Rotarian receiv</w:t>
      </w:r>
      <w:r w:rsidR="000F3F83">
        <w:rPr>
          <w:rFonts w:ascii="Segoe UI" w:eastAsia="Times New Roman" w:hAnsi="Segoe UI" w:cs="Segoe UI"/>
          <w:color w:val="000000"/>
          <w:sz w:val="20"/>
          <w:szCs w:val="20"/>
        </w:rPr>
        <w:t>es a</w:t>
      </w:r>
      <w:r w:rsidR="00411512" w:rsidRPr="00411512">
        <w:rPr>
          <w:rFonts w:ascii="Segoe UI" w:eastAsia="Times New Roman" w:hAnsi="Segoe UI" w:cs="Segoe UI"/>
          <w:color w:val="000000"/>
          <w:sz w:val="20"/>
          <w:szCs w:val="20"/>
        </w:rPr>
        <w:t xml:space="preserve"> higher recognition </w:t>
      </w:r>
      <w:r w:rsidR="000F3F83">
        <w:rPr>
          <w:rFonts w:ascii="Segoe UI" w:eastAsia="Times New Roman" w:hAnsi="Segoe UI" w:cs="Segoe UI"/>
          <w:color w:val="000000"/>
          <w:sz w:val="20"/>
          <w:szCs w:val="20"/>
        </w:rPr>
        <w:t xml:space="preserve">with a Paul Harris </w:t>
      </w:r>
      <w:r w:rsidR="00411512" w:rsidRPr="00411512">
        <w:rPr>
          <w:rFonts w:ascii="Segoe UI" w:eastAsia="Times New Roman" w:hAnsi="Segoe UI" w:cs="Segoe UI"/>
          <w:color w:val="000000"/>
          <w:sz w:val="20"/>
          <w:szCs w:val="20"/>
        </w:rPr>
        <w:t xml:space="preserve">pin with a stone representing each increase.  Receiving their initial Paul Harris recognition were Charles Mortimer and Dan Willits as well as the children of Rotarian Mark Poniatowski, Daniel and Lisa Poniatowski.  Other Rotarians </w:t>
      </w:r>
      <w:r w:rsidR="004C79BC" w:rsidRPr="00411512">
        <w:rPr>
          <w:rFonts w:ascii="Segoe UI" w:eastAsia="Times New Roman" w:hAnsi="Segoe UI" w:cs="Segoe UI"/>
          <w:color w:val="000000"/>
          <w:sz w:val="20"/>
          <w:szCs w:val="20"/>
        </w:rPr>
        <w:t>recognized,</w:t>
      </w:r>
      <w:r w:rsidR="00411512" w:rsidRPr="00411512">
        <w:rPr>
          <w:rFonts w:ascii="Segoe UI" w:eastAsia="Times New Roman" w:hAnsi="Segoe UI" w:cs="Segoe UI"/>
          <w:color w:val="000000"/>
          <w:sz w:val="20"/>
          <w:szCs w:val="20"/>
        </w:rPr>
        <w:t xml:space="preserve"> and their contribution level were Virginia Degner and Ray Wallace (1 stone), Tony Morsilli and Jim Negri (2), John Aufdermauer and Carol Wikle (3), Jeff Moore (4)</w:t>
      </w:r>
      <w:r w:rsidR="000F3F83">
        <w:rPr>
          <w:rFonts w:ascii="Segoe UI" w:eastAsia="Times New Roman" w:hAnsi="Segoe UI" w:cs="Segoe UI"/>
          <w:color w:val="000000"/>
          <w:sz w:val="20"/>
          <w:szCs w:val="20"/>
        </w:rPr>
        <w:t>,</w:t>
      </w:r>
      <w:r w:rsidR="00411512" w:rsidRPr="00411512">
        <w:rPr>
          <w:rFonts w:ascii="Segoe UI" w:eastAsia="Times New Roman" w:hAnsi="Segoe UI" w:cs="Segoe UI"/>
          <w:color w:val="000000"/>
          <w:sz w:val="20"/>
          <w:szCs w:val="20"/>
        </w:rPr>
        <w:t xml:space="preserve"> and KJ Page (7 stones).</w:t>
      </w:r>
    </w:p>
    <w:p w:rsidR="00411512" w:rsidRPr="00411512" w:rsidRDefault="00411512" w:rsidP="00411512">
      <w:pPr>
        <w:shd w:val="clear" w:color="auto" w:fill="FFFFFF"/>
        <w:rPr>
          <w:rFonts w:ascii="Segoe UI" w:eastAsia="Times New Roman" w:hAnsi="Segoe UI" w:cs="Segoe UI"/>
          <w:color w:val="000000"/>
          <w:sz w:val="20"/>
          <w:szCs w:val="20"/>
        </w:rPr>
      </w:pPr>
    </w:p>
    <w:p w:rsidR="00362E95" w:rsidRDefault="00362E95" w:rsidP="00362E95">
      <w:pPr>
        <w:shd w:val="clear" w:color="auto" w:fill="FFFFFF"/>
        <w:rPr>
          <w:rFonts w:ascii="Segoe UI" w:eastAsia="Times New Roman" w:hAnsi="Segoe UI" w:cs="Segoe UI"/>
          <w:b/>
          <w:i/>
          <w:color w:val="000000"/>
          <w:sz w:val="20"/>
          <w:szCs w:val="20"/>
        </w:rPr>
      </w:pPr>
      <w:r>
        <w:rPr>
          <w:rFonts w:eastAsia="Times New Roman" w:cstheme="minorHAnsi"/>
          <w:bCs/>
          <w:noProof/>
          <w:color w:val="000000"/>
          <w:kern w:val="36"/>
        </w:rPr>
        <w:drawing>
          <wp:anchor distT="0" distB="0" distL="114300" distR="114300" simplePos="0" relativeHeight="251670528" behindDoc="1" locked="0" layoutInCell="1" allowOverlap="1" wp14:anchorId="0E1FD404">
            <wp:simplePos x="0" y="0"/>
            <wp:positionH relativeFrom="column">
              <wp:posOffset>3094355</wp:posOffset>
            </wp:positionH>
            <wp:positionV relativeFrom="paragraph">
              <wp:posOffset>730250</wp:posOffset>
            </wp:positionV>
            <wp:extent cx="3657600" cy="2313305"/>
            <wp:effectExtent l="0" t="0" r="0" b="0"/>
            <wp:wrapTight wrapText="bothSides">
              <wp:wrapPolygon edited="0">
                <wp:start x="0" y="0"/>
                <wp:lineTo x="0" y="21345"/>
                <wp:lineTo x="21488" y="21345"/>
                <wp:lineTo x="2148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0046a.jpg"/>
                    <pic:cNvPicPr/>
                  </pic:nvPicPr>
                  <pic:blipFill>
                    <a:blip r:embed="rId14" cstate="print">
                      <a:extLst>
                        <a:ext uri="{BEBA8EAE-BF5A-486C-A8C5-ECC9F3942E4B}">
                          <a14:imgProps xmlns:a14="http://schemas.microsoft.com/office/drawing/2010/main">
                            <a14:imgLayer r:embed="rId15">
                              <a14:imgEffect>
                                <a14:saturation sat="107000"/>
                              </a14:imgEffect>
                            </a14:imgLayer>
                          </a14:imgProps>
                        </a:ext>
                        <a:ext uri="{28A0092B-C50C-407E-A947-70E740481C1C}">
                          <a14:useLocalDpi xmlns:a14="http://schemas.microsoft.com/office/drawing/2010/main" val="0"/>
                        </a:ext>
                      </a:extLst>
                    </a:blip>
                    <a:stretch>
                      <a:fillRect/>
                    </a:stretch>
                  </pic:blipFill>
                  <pic:spPr>
                    <a:xfrm>
                      <a:off x="0" y="0"/>
                      <a:ext cx="3657600" cy="2313305"/>
                    </a:xfrm>
                    <a:prstGeom prst="rect">
                      <a:avLst/>
                    </a:prstGeom>
                  </pic:spPr>
                </pic:pic>
              </a:graphicData>
            </a:graphic>
            <wp14:sizeRelV relativeFrom="margin">
              <wp14:pctHeight>0</wp14:pctHeight>
            </wp14:sizeRelV>
          </wp:anchor>
        </w:drawing>
      </w:r>
      <w:r w:rsidR="00411512" w:rsidRPr="00411512">
        <w:rPr>
          <w:rFonts w:ascii="Segoe UI" w:eastAsia="Times New Roman" w:hAnsi="Segoe UI" w:cs="Segoe UI"/>
          <w:color w:val="000000"/>
          <w:sz w:val="20"/>
          <w:szCs w:val="20"/>
        </w:rPr>
        <w:t xml:space="preserve">Today, </w:t>
      </w:r>
      <w:r w:rsidR="000F3F83">
        <w:rPr>
          <w:rFonts w:ascii="Segoe UI" w:eastAsia="Times New Roman" w:hAnsi="Segoe UI" w:cs="Segoe UI"/>
          <w:color w:val="000000"/>
          <w:sz w:val="20"/>
          <w:szCs w:val="20"/>
        </w:rPr>
        <w:t xml:space="preserve">Rotary International raises </w:t>
      </w:r>
      <w:r w:rsidR="00411512" w:rsidRPr="00411512">
        <w:rPr>
          <w:rFonts w:ascii="Segoe UI" w:eastAsia="Times New Roman" w:hAnsi="Segoe UI" w:cs="Segoe UI"/>
          <w:color w:val="000000"/>
          <w:sz w:val="20"/>
          <w:szCs w:val="20"/>
        </w:rPr>
        <w:t>more than $100,000,000 per year and about 80% of those funds come from individuals being named Paul Harris Fellows. There are more than 1,000,000 Paul Harris Fellows and multi-Fellows in the</w:t>
      </w:r>
      <w:r w:rsidR="000F3F83">
        <w:rPr>
          <w:rFonts w:ascii="Segoe UI" w:eastAsia="Times New Roman" w:hAnsi="Segoe UI" w:cs="Segoe UI"/>
          <w:color w:val="000000"/>
          <w:sz w:val="20"/>
          <w:szCs w:val="20"/>
        </w:rPr>
        <w:t xml:space="preserve"> </w:t>
      </w:r>
      <w:r w:rsidR="00411512" w:rsidRPr="00411512">
        <w:rPr>
          <w:rFonts w:ascii="Segoe UI" w:eastAsia="Times New Roman" w:hAnsi="Segoe UI" w:cs="Segoe UI"/>
          <w:color w:val="000000"/>
          <w:sz w:val="20"/>
          <w:szCs w:val="20"/>
        </w:rPr>
        <w:t>world.  Programs financed by The Rotary Foundation include</w:t>
      </w:r>
      <w:r w:rsidR="000F3F83">
        <w:rPr>
          <w:rFonts w:ascii="Segoe UI" w:eastAsia="Times New Roman" w:hAnsi="Segoe UI" w:cs="Segoe UI"/>
          <w:color w:val="000000"/>
          <w:sz w:val="20"/>
          <w:szCs w:val="20"/>
        </w:rPr>
        <w:t>:</w:t>
      </w:r>
      <w:r w:rsidR="00411512" w:rsidRPr="00411512">
        <w:rPr>
          <w:rFonts w:ascii="Segoe UI" w:eastAsia="Times New Roman" w:hAnsi="Segoe UI" w:cs="Segoe UI"/>
          <w:color w:val="000000"/>
          <w:sz w:val="20"/>
          <w:szCs w:val="20"/>
        </w:rPr>
        <w:t xml:space="preserve"> vaccinating children against polio and other diseases</w:t>
      </w:r>
      <w:r w:rsidR="000F3F83">
        <w:rPr>
          <w:rFonts w:ascii="Segoe UI" w:eastAsia="Times New Roman" w:hAnsi="Segoe UI" w:cs="Segoe UI"/>
          <w:color w:val="000000"/>
          <w:sz w:val="20"/>
          <w:szCs w:val="20"/>
        </w:rPr>
        <w:t xml:space="preserve">; </w:t>
      </w:r>
      <w:r>
        <w:rPr>
          <w:rFonts w:ascii="Segoe UI" w:eastAsia="Times New Roman" w:hAnsi="Segoe UI" w:cs="Segoe UI"/>
          <w:color w:val="000000"/>
          <w:sz w:val="20"/>
          <w:szCs w:val="20"/>
        </w:rPr>
        <w:t xml:space="preserve">adults and child alike can learn to read; </w:t>
      </w:r>
      <w:r w:rsidR="00411512" w:rsidRPr="00411512">
        <w:rPr>
          <w:rFonts w:ascii="Segoe UI" w:eastAsia="Times New Roman" w:hAnsi="Segoe UI" w:cs="Segoe UI"/>
          <w:color w:val="000000"/>
          <w:sz w:val="20"/>
          <w:szCs w:val="20"/>
        </w:rPr>
        <w:t xml:space="preserve">women </w:t>
      </w:r>
      <w:r w:rsidR="000F3F83">
        <w:rPr>
          <w:rFonts w:ascii="Segoe UI" w:eastAsia="Times New Roman" w:hAnsi="Segoe UI" w:cs="Segoe UI"/>
          <w:color w:val="000000"/>
          <w:sz w:val="20"/>
          <w:szCs w:val="20"/>
        </w:rPr>
        <w:t xml:space="preserve">being </w:t>
      </w:r>
      <w:r w:rsidR="00411512" w:rsidRPr="00411512">
        <w:rPr>
          <w:rFonts w:ascii="Segoe UI" w:eastAsia="Times New Roman" w:hAnsi="Segoe UI" w:cs="Segoe UI"/>
          <w:color w:val="000000"/>
          <w:sz w:val="20"/>
          <w:szCs w:val="20"/>
        </w:rPr>
        <w:t xml:space="preserve">awarded micro loans and </w:t>
      </w:r>
      <w:r w:rsidR="003B70FC">
        <w:rPr>
          <w:rFonts w:ascii="Segoe UI" w:eastAsia="Times New Roman" w:hAnsi="Segoe UI" w:cs="Segoe UI"/>
          <w:color w:val="000000"/>
          <w:sz w:val="20"/>
          <w:szCs w:val="20"/>
        </w:rPr>
        <w:t>receiving vocational</w:t>
      </w:r>
      <w:r w:rsidR="00411512" w:rsidRPr="00411512">
        <w:rPr>
          <w:rFonts w:ascii="Segoe UI" w:eastAsia="Times New Roman" w:hAnsi="Segoe UI" w:cs="Segoe UI"/>
          <w:color w:val="000000"/>
          <w:sz w:val="20"/>
          <w:szCs w:val="20"/>
        </w:rPr>
        <w:t xml:space="preserve"> training that enable them to support themselves and their families in a healthy and dignified way</w:t>
      </w:r>
      <w:r w:rsidR="003B70FC">
        <w:rPr>
          <w:rFonts w:ascii="Segoe UI" w:eastAsia="Times New Roman" w:hAnsi="Segoe UI" w:cs="Segoe UI"/>
          <w:color w:val="000000"/>
          <w:sz w:val="20"/>
          <w:szCs w:val="20"/>
        </w:rPr>
        <w:t>;</w:t>
      </w:r>
      <w:r w:rsidR="00411512" w:rsidRPr="00411512">
        <w:rPr>
          <w:rFonts w:ascii="Segoe UI" w:eastAsia="Times New Roman" w:hAnsi="Segoe UI" w:cs="Segoe UI"/>
          <w:color w:val="000000"/>
          <w:sz w:val="20"/>
          <w:szCs w:val="20"/>
        </w:rPr>
        <w:t xml:space="preserve"> </w:t>
      </w:r>
      <w:r>
        <w:rPr>
          <w:rFonts w:ascii="Segoe UI" w:eastAsia="Times New Roman" w:hAnsi="Segoe UI" w:cs="Segoe UI"/>
          <w:color w:val="000000"/>
          <w:sz w:val="20"/>
          <w:szCs w:val="20"/>
        </w:rPr>
        <w:t xml:space="preserve">teachers and students have access to toilet facilities and clean drinking water; </w:t>
      </w:r>
      <w:r w:rsidR="003B70FC">
        <w:rPr>
          <w:rFonts w:ascii="Segoe UI" w:eastAsia="Times New Roman" w:hAnsi="Segoe UI" w:cs="Segoe UI"/>
          <w:color w:val="000000"/>
          <w:sz w:val="20"/>
          <w:szCs w:val="20"/>
        </w:rPr>
        <w:t xml:space="preserve">research </w:t>
      </w:r>
      <w:r w:rsidR="00411512" w:rsidRPr="00411512">
        <w:rPr>
          <w:rFonts w:ascii="Segoe UI" w:eastAsia="Times New Roman" w:hAnsi="Segoe UI" w:cs="Segoe UI"/>
          <w:color w:val="000000"/>
          <w:sz w:val="20"/>
          <w:szCs w:val="20"/>
        </w:rPr>
        <w:t xml:space="preserve">scholars </w:t>
      </w:r>
      <w:r w:rsidR="003B70FC">
        <w:rPr>
          <w:rFonts w:ascii="Segoe UI" w:eastAsia="Times New Roman" w:hAnsi="Segoe UI" w:cs="Segoe UI"/>
          <w:color w:val="000000"/>
          <w:sz w:val="20"/>
          <w:szCs w:val="20"/>
        </w:rPr>
        <w:t xml:space="preserve">being funded </w:t>
      </w:r>
      <w:r w:rsidR="00411512" w:rsidRPr="00411512">
        <w:rPr>
          <w:rFonts w:ascii="Segoe UI" w:eastAsia="Times New Roman" w:hAnsi="Segoe UI" w:cs="Segoe UI"/>
          <w:color w:val="000000"/>
          <w:sz w:val="20"/>
          <w:szCs w:val="20"/>
        </w:rPr>
        <w:t>to study ways to prevent child mortality</w:t>
      </w:r>
      <w:r>
        <w:rPr>
          <w:rFonts w:ascii="Segoe UI" w:eastAsia="Times New Roman" w:hAnsi="Segoe UI" w:cs="Segoe UI"/>
          <w:color w:val="000000"/>
          <w:sz w:val="20"/>
          <w:szCs w:val="20"/>
        </w:rPr>
        <w:t xml:space="preserve">; and professional from around the world convening to discuss strategies for resolving conflict and fostering peace.  </w:t>
      </w:r>
      <w:r w:rsidRPr="00362E95">
        <w:rPr>
          <w:rFonts w:ascii="Segoe UI" w:eastAsia="Times New Roman" w:hAnsi="Segoe UI" w:cs="Segoe UI"/>
          <w:b/>
          <w:i/>
          <w:color w:val="000000"/>
          <w:sz w:val="20"/>
          <w:szCs w:val="20"/>
        </w:rPr>
        <w:t>This is Rotary Making A Difference.</w:t>
      </w:r>
    </w:p>
    <w:p w:rsidR="008C0685" w:rsidRDefault="0030169E" w:rsidP="00362E95">
      <w:pPr>
        <w:shd w:val="clear" w:color="auto" w:fill="FFFFFF"/>
        <w:ind w:left="4860"/>
        <w:rPr>
          <w:rFonts w:eastAsia="Times New Roman" w:cstheme="minorHAnsi"/>
          <w:color w:val="0000FF"/>
          <w:sz w:val="20"/>
          <w:szCs w:val="20"/>
        </w:rPr>
      </w:pPr>
      <w:r w:rsidRPr="00411512">
        <w:rPr>
          <w:rFonts w:eastAsia="Times New Roman" w:cstheme="minorHAnsi"/>
          <w:color w:val="0000FF"/>
          <w:sz w:val="20"/>
          <w:szCs w:val="20"/>
        </w:rPr>
        <w:t>Pictured (l to r): Carol Wikle, John Aufdermauer, Virginia Degner, Ray Wallace, CV Rotary Fund Chair Dwight Perry,</w:t>
      </w:r>
      <w:r w:rsidR="00362E95">
        <w:rPr>
          <w:rFonts w:eastAsia="Times New Roman" w:cstheme="minorHAnsi"/>
          <w:color w:val="0000FF"/>
          <w:sz w:val="20"/>
          <w:szCs w:val="20"/>
        </w:rPr>
        <w:t xml:space="preserve"> </w:t>
      </w:r>
      <w:r w:rsidRPr="00411512">
        <w:rPr>
          <w:rFonts w:eastAsia="Times New Roman" w:cstheme="minorHAnsi"/>
          <w:color w:val="0000FF"/>
          <w:sz w:val="20"/>
          <w:szCs w:val="20"/>
        </w:rPr>
        <w:t>Charles Mortimer, Jeff Moore, Lisa Poniatowski, sponsor Mark Poniatowski, President Jim</w:t>
      </w:r>
      <w:r w:rsidR="00362E95">
        <w:rPr>
          <w:rFonts w:eastAsia="Times New Roman" w:cstheme="minorHAnsi"/>
          <w:color w:val="0000FF"/>
          <w:sz w:val="20"/>
          <w:szCs w:val="20"/>
        </w:rPr>
        <w:t xml:space="preserve"> Negri</w:t>
      </w:r>
    </w:p>
    <w:p w:rsidR="00362E95" w:rsidRDefault="00362E95" w:rsidP="0030169E">
      <w:pPr>
        <w:shd w:val="clear" w:color="auto" w:fill="FFFFFF"/>
        <w:rPr>
          <w:b/>
        </w:rPr>
      </w:pPr>
    </w:p>
    <w:p w:rsidR="00362E95" w:rsidRDefault="00362E95" w:rsidP="0030169E">
      <w:pPr>
        <w:shd w:val="clear" w:color="auto" w:fill="FFFFFF"/>
        <w:rPr>
          <w:b/>
        </w:rPr>
      </w:pPr>
    </w:p>
    <w:p w:rsidR="00362E95" w:rsidRDefault="00362E95" w:rsidP="0030169E">
      <w:pPr>
        <w:shd w:val="clear" w:color="auto" w:fill="FFFFFF"/>
        <w:rPr>
          <w:b/>
        </w:rPr>
      </w:pPr>
    </w:p>
    <w:p w:rsidR="00362E95" w:rsidRDefault="00362E95" w:rsidP="0030169E">
      <w:pPr>
        <w:shd w:val="clear" w:color="auto" w:fill="FFFFFF"/>
        <w:rPr>
          <w:b/>
        </w:rPr>
      </w:pPr>
    </w:p>
    <w:p w:rsidR="00362E95" w:rsidRDefault="00362E95" w:rsidP="0030169E">
      <w:pPr>
        <w:shd w:val="clear" w:color="auto" w:fill="FFFFFF"/>
        <w:rPr>
          <w:b/>
        </w:rPr>
      </w:pPr>
    </w:p>
    <w:p w:rsidR="0030169E" w:rsidRDefault="0030169E" w:rsidP="0030169E">
      <w:pPr>
        <w:shd w:val="clear" w:color="auto" w:fill="FFFFFF"/>
        <w:rPr>
          <w:b/>
        </w:rPr>
      </w:pPr>
      <w:r w:rsidRPr="0030169E">
        <w:rPr>
          <w:b/>
        </w:rPr>
        <w:lastRenderedPageBreak/>
        <w:t>Texas Hold ‘em Tournament</w:t>
      </w:r>
    </w:p>
    <w:p w:rsidR="000B221D" w:rsidRDefault="000B221D" w:rsidP="0030169E">
      <w:pPr>
        <w:shd w:val="clear" w:color="auto" w:fill="FFFFFF"/>
      </w:pPr>
      <w:r>
        <w:rPr>
          <w:b/>
          <w:noProof/>
        </w:rPr>
        <w:drawing>
          <wp:anchor distT="0" distB="0" distL="114300" distR="114300" simplePos="0" relativeHeight="251669504" behindDoc="1" locked="0" layoutInCell="1" allowOverlap="1">
            <wp:simplePos x="0" y="0"/>
            <wp:positionH relativeFrom="margin">
              <wp:align>left</wp:align>
            </wp:positionH>
            <wp:positionV relativeFrom="paragraph">
              <wp:posOffset>2540</wp:posOffset>
            </wp:positionV>
            <wp:extent cx="3429000" cy="2286000"/>
            <wp:effectExtent l="0" t="0" r="0" b="0"/>
            <wp:wrapTight wrapText="bothSides">
              <wp:wrapPolygon edited="0">
                <wp:start x="0" y="0"/>
                <wp:lineTo x="0" y="21420"/>
                <wp:lineTo x="21480" y="21420"/>
                <wp:lineTo x="2148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00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page">
              <wp14:pctWidth>0</wp14:pctWidth>
            </wp14:sizeRelH>
            <wp14:sizeRelV relativeFrom="page">
              <wp14:pctHeight>0</wp14:pctHeight>
            </wp14:sizeRelV>
          </wp:anchor>
        </w:drawing>
      </w:r>
    </w:p>
    <w:p w:rsidR="0030169E" w:rsidRDefault="000B221D" w:rsidP="0030169E">
      <w:pPr>
        <w:shd w:val="clear" w:color="auto" w:fill="FFFFFF"/>
      </w:pPr>
      <w:r>
        <w:t xml:space="preserve">The Rotary Club of Castro Valley is sponsoring a Texas Hold ‘em Tournament on </w:t>
      </w:r>
      <w:r w:rsidRPr="000B221D">
        <w:t>March 10</w:t>
      </w:r>
      <w:r w:rsidRPr="000B221D">
        <w:rPr>
          <w:vertAlign w:val="superscript"/>
        </w:rPr>
        <w:t>th</w:t>
      </w:r>
      <w:r w:rsidRPr="000B221D">
        <w:t xml:space="preserve"> </w:t>
      </w:r>
      <w:r>
        <w:t xml:space="preserve">at Our Lady of Grace Church in Castro Valley.  In addition to poker and dinner, there will be music and other activities for the non-poker player.  Buy-in is $200 with re-buys allowed.  </w:t>
      </w:r>
    </w:p>
    <w:p w:rsidR="000B221D" w:rsidRDefault="000B221D" w:rsidP="0030169E">
      <w:pPr>
        <w:shd w:val="clear" w:color="auto" w:fill="FFFFFF"/>
      </w:pPr>
    </w:p>
    <w:p w:rsidR="000B221D" w:rsidRDefault="000B221D" w:rsidP="0030169E">
      <w:pPr>
        <w:shd w:val="clear" w:color="auto" w:fill="FFFFFF"/>
      </w:pPr>
      <w:r>
        <w:t xml:space="preserve">This event is the major fundraiser of the year for the Club.  The committee of Mark </w:t>
      </w:r>
      <w:r w:rsidR="004C79BC">
        <w:t>Poniatowski</w:t>
      </w:r>
      <w:r>
        <w:t>, Michaela Thompson, Dawn Ortiz, and Randy Vanderbilt provided a brief overview of the event and will provide all the information that you need to know at the meeting on January 23</w:t>
      </w:r>
      <w:r w:rsidRPr="000B221D">
        <w:rPr>
          <w:vertAlign w:val="superscript"/>
        </w:rPr>
        <w:t>rd</w:t>
      </w:r>
      <w:r>
        <w:t xml:space="preserve">.  </w:t>
      </w:r>
    </w:p>
    <w:p w:rsidR="000B221D" w:rsidRDefault="000B221D" w:rsidP="0030169E">
      <w:pPr>
        <w:shd w:val="clear" w:color="auto" w:fill="FFFFFF"/>
      </w:pPr>
    </w:p>
    <w:p w:rsidR="000B221D" w:rsidRDefault="000B221D" w:rsidP="0030169E">
      <w:pPr>
        <w:shd w:val="clear" w:color="auto" w:fill="FFFFFF"/>
      </w:pPr>
    </w:p>
    <w:p w:rsidR="00D2563F" w:rsidRDefault="00D2563F" w:rsidP="00D2563F">
      <w:pPr>
        <w:shd w:val="clear" w:color="auto" w:fill="FFFFFF"/>
        <w:outlineLvl w:val="0"/>
        <w:rPr>
          <w:rFonts w:eastAsia="Times New Roman" w:cstheme="minorHAnsi"/>
          <w:b/>
          <w:bCs/>
          <w:color w:val="000000"/>
          <w:kern w:val="36"/>
        </w:rPr>
      </w:pPr>
      <w:r w:rsidRPr="008517BF">
        <w:rPr>
          <w:rFonts w:eastAsia="Times New Roman" w:cstheme="minorHAnsi"/>
          <w:b/>
          <w:bCs/>
          <w:color w:val="000000"/>
          <w:kern w:val="36"/>
        </w:rPr>
        <w:t>Upcoming Speakers and Events</w:t>
      </w:r>
    </w:p>
    <w:p w:rsidR="00D2563F" w:rsidRDefault="00D2563F" w:rsidP="00D2563F">
      <w:pPr>
        <w:pStyle w:val="ListParagraph"/>
        <w:numPr>
          <w:ilvl w:val="0"/>
          <w:numId w:val="6"/>
        </w:numPr>
        <w:shd w:val="clear" w:color="auto" w:fill="FFFFFF"/>
        <w:outlineLvl w:val="0"/>
        <w:rPr>
          <w:rFonts w:eastAsia="Times New Roman" w:cstheme="minorHAnsi"/>
          <w:bCs/>
          <w:color w:val="000000"/>
          <w:kern w:val="36"/>
        </w:rPr>
      </w:pPr>
      <w:r>
        <w:rPr>
          <w:rFonts w:eastAsia="Times New Roman" w:cstheme="minorHAnsi"/>
          <w:bCs/>
          <w:color w:val="000000"/>
          <w:kern w:val="36"/>
        </w:rPr>
        <w:t>January 23 – Lunch Speaker – Parvin Ahmadi, Superintendent of Castro Valley Unified School District, speaking on New Bills Impacting Education</w:t>
      </w:r>
    </w:p>
    <w:p w:rsidR="00D2563F" w:rsidRDefault="00D2563F" w:rsidP="00D2563F">
      <w:pPr>
        <w:pStyle w:val="ListParagraph"/>
        <w:numPr>
          <w:ilvl w:val="0"/>
          <w:numId w:val="6"/>
        </w:numPr>
        <w:shd w:val="clear" w:color="auto" w:fill="FFFFFF"/>
        <w:outlineLvl w:val="0"/>
        <w:rPr>
          <w:rFonts w:eastAsia="Times New Roman" w:cstheme="minorHAnsi"/>
          <w:bCs/>
          <w:color w:val="000000"/>
          <w:kern w:val="36"/>
        </w:rPr>
      </w:pPr>
      <w:r>
        <w:rPr>
          <w:rFonts w:eastAsia="Times New Roman" w:cstheme="minorHAnsi"/>
          <w:bCs/>
          <w:color w:val="000000"/>
          <w:kern w:val="36"/>
        </w:rPr>
        <w:t>January 30 – Lunch Speaker TBD</w:t>
      </w:r>
    </w:p>
    <w:p w:rsidR="00D2563F" w:rsidRDefault="00D2563F" w:rsidP="00D2563F">
      <w:pPr>
        <w:pStyle w:val="ListParagraph"/>
        <w:numPr>
          <w:ilvl w:val="0"/>
          <w:numId w:val="6"/>
        </w:numPr>
        <w:shd w:val="clear" w:color="auto" w:fill="FFFFFF"/>
        <w:outlineLvl w:val="0"/>
        <w:rPr>
          <w:rFonts w:eastAsia="Times New Roman" w:cstheme="minorHAnsi"/>
          <w:bCs/>
          <w:color w:val="000000"/>
          <w:kern w:val="36"/>
        </w:rPr>
      </w:pPr>
      <w:r>
        <w:rPr>
          <w:rFonts w:eastAsia="Times New Roman" w:cstheme="minorHAnsi"/>
          <w:bCs/>
          <w:color w:val="000000"/>
          <w:kern w:val="36"/>
        </w:rPr>
        <w:t xml:space="preserve">January 31 – Board of Directors Meeting at 6:00 p.m. at the Castro Valley Unified School District Board Room (4400 Alma Avenue) – </w:t>
      </w:r>
      <w:r w:rsidRPr="00D2563F">
        <w:rPr>
          <w:rFonts w:eastAsia="Times New Roman" w:cstheme="minorHAnsi"/>
          <w:b/>
          <w:bCs/>
          <w:color w:val="000000"/>
          <w:kern w:val="36"/>
        </w:rPr>
        <w:t>All members are invited to attend</w:t>
      </w:r>
    </w:p>
    <w:p w:rsidR="00D2563F" w:rsidRDefault="00D2563F" w:rsidP="00D2563F">
      <w:pPr>
        <w:pStyle w:val="ListParagraph"/>
        <w:numPr>
          <w:ilvl w:val="0"/>
          <w:numId w:val="6"/>
        </w:numPr>
        <w:shd w:val="clear" w:color="auto" w:fill="FFFFFF"/>
        <w:outlineLvl w:val="0"/>
        <w:rPr>
          <w:rFonts w:eastAsia="Times New Roman" w:cstheme="minorHAnsi"/>
          <w:bCs/>
          <w:color w:val="000000"/>
          <w:kern w:val="36"/>
        </w:rPr>
      </w:pPr>
      <w:r>
        <w:rPr>
          <w:rFonts w:eastAsia="Times New Roman" w:cstheme="minorHAnsi"/>
          <w:bCs/>
          <w:color w:val="000000"/>
          <w:kern w:val="36"/>
        </w:rPr>
        <w:t>February 6 – Lunch Speaker – Susan Ewing Haley, Curator of the Golden Gate National Recreation Area, speaking on the history of the GGNRA</w:t>
      </w:r>
    </w:p>
    <w:p w:rsidR="00D2563F" w:rsidRDefault="00D2563F" w:rsidP="00D2563F">
      <w:pPr>
        <w:pStyle w:val="ListParagraph"/>
        <w:numPr>
          <w:ilvl w:val="0"/>
          <w:numId w:val="6"/>
        </w:numPr>
        <w:shd w:val="clear" w:color="auto" w:fill="FFFFFF"/>
        <w:outlineLvl w:val="0"/>
        <w:rPr>
          <w:rFonts w:eastAsia="Times New Roman" w:cstheme="minorHAnsi"/>
          <w:bCs/>
          <w:color w:val="000000"/>
          <w:kern w:val="36"/>
        </w:rPr>
      </w:pPr>
      <w:r>
        <w:rPr>
          <w:rFonts w:eastAsia="Times New Roman" w:cstheme="minorHAnsi"/>
          <w:bCs/>
          <w:color w:val="000000"/>
          <w:kern w:val="36"/>
        </w:rPr>
        <w:t>February 8 – Planning Meeting for Chili Cook-out and Rodeo Parade at Direct Sales Floors at 5:00-6:30 pm</w:t>
      </w:r>
    </w:p>
    <w:p w:rsidR="00D2563F" w:rsidRPr="00420BCE" w:rsidRDefault="00D2563F" w:rsidP="00D2563F">
      <w:pPr>
        <w:pStyle w:val="ListParagraph"/>
        <w:numPr>
          <w:ilvl w:val="0"/>
          <w:numId w:val="6"/>
        </w:numPr>
        <w:shd w:val="clear" w:color="auto" w:fill="FFFFFF"/>
        <w:spacing w:after="225" w:line="270" w:lineRule="atLeast"/>
        <w:outlineLvl w:val="0"/>
        <w:rPr>
          <w:rFonts w:eastAsia="Times New Roman" w:cstheme="minorHAnsi"/>
          <w:bCs/>
          <w:color w:val="000000"/>
          <w:kern w:val="36"/>
        </w:rPr>
      </w:pPr>
      <w:r w:rsidRPr="00420BCE">
        <w:rPr>
          <w:rFonts w:eastAsia="Times New Roman" w:cstheme="minorHAnsi"/>
          <w:bCs/>
          <w:color w:val="000000"/>
          <w:kern w:val="36"/>
        </w:rPr>
        <w:t xml:space="preserve">February 13 – Lunch Speaker - </w:t>
      </w:r>
      <w:r w:rsidRPr="00420BCE">
        <w:rPr>
          <w:rFonts w:cstheme="minorHAnsi"/>
          <w:color w:val="222222"/>
          <w:shd w:val="clear" w:color="auto" w:fill="FFFFFF"/>
        </w:rPr>
        <w:t>Craig Semmelmeyer, Developer - Main Street Property Services, speaking on the development of the Daughtrey's Building</w:t>
      </w:r>
    </w:p>
    <w:p w:rsidR="00D2563F" w:rsidRDefault="00D2563F" w:rsidP="00D2563F">
      <w:pPr>
        <w:pStyle w:val="ListParagraph"/>
        <w:numPr>
          <w:ilvl w:val="0"/>
          <w:numId w:val="6"/>
        </w:numPr>
        <w:shd w:val="clear" w:color="auto" w:fill="FFFFFF"/>
        <w:spacing w:after="225" w:line="270" w:lineRule="atLeast"/>
        <w:outlineLvl w:val="0"/>
        <w:rPr>
          <w:rFonts w:eastAsia="Times New Roman" w:cstheme="minorHAnsi"/>
          <w:bCs/>
          <w:color w:val="000000"/>
          <w:kern w:val="36"/>
        </w:rPr>
      </w:pPr>
      <w:r>
        <w:rPr>
          <w:rFonts w:eastAsia="Times New Roman" w:cstheme="minorHAnsi"/>
          <w:bCs/>
          <w:color w:val="000000"/>
          <w:kern w:val="36"/>
        </w:rPr>
        <w:t>February 20 – Lunch Program – Richard King Speech Contest with students from Castro Valley and Redwood Christian High Schools</w:t>
      </w:r>
    </w:p>
    <w:p w:rsidR="00E1631F" w:rsidRDefault="00E1631F" w:rsidP="00E1631F">
      <w:pPr>
        <w:pStyle w:val="ListParagraph"/>
        <w:shd w:val="clear" w:color="auto" w:fill="FFFFFF"/>
        <w:spacing w:after="225" w:line="270" w:lineRule="atLeast"/>
        <w:outlineLvl w:val="0"/>
        <w:rPr>
          <w:rFonts w:eastAsia="Times New Roman" w:cstheme="minorHAnsi"/>
          <w:bCs/>
          <w:color w:val="000000"/>
          <w:kern w:val="36"/>
        </w:rPr>
      </w:pPr>
    </w:p>
    <w:p w:rsidR="00E1631F" w:rsidRDefault="00E1631F" w:rsidP="00E1631F">
      <w:pPr>
        <w:pStyle w:val="ListParagraph"/>
        <w:shd w:val="clear" w:color="auto" w:fill="FFFFFF"/>
        <w:spacing w:after="225" w:line="270" w:lineRule="atLeast"/>
        <w:outlineLvl w:val="0"/>
        <w:rPr>
          <w:rFonts w:eastAsia="Times New Roman" w:cstheme="minorHAnsi"/>
          <w:bCs/>
          <w:color w:val="000000"/>
          <w:kern w:val="36"/>
        </w:rPr>
      </w:pPr>
    </w:p>
    <w:p w:rsidR="00D2563F" w:rsidRDefault="00D2563F" w:rsidP="00D2563F">
      <w:pPr>
        <w:shd w:val="clear" w:color="auto" w:fill="FFFFFF"/>
        <w:spacing w:after="225" w:line="270" w:lineRule="atLeast"/>
        <w:jc w:val="center"/>
        <w:outlineLvl w:val="0"/>
        <w:rPr>
          <w:rFonts w:eastAsia="Times New Roman" w:cstheme="minorHAnsi"/>
          <w:bCs/>
          <w:color w:val="000000"/>
          <w:kern w:val="36"/>
        </w:rPr>
      </w:pPr>
    </w:p>
    <w:p w:rsidR="00D2563F" w:rsidRDefault="00D2563F" w:rsidP="00D2563F">
      <w:pPr>
        <w:shd w:val="clear" w:color="auto" w:fill="FFFFFF"/>
        <w:spacing w:after="225" w:line="270" w:lineRule="atLeast"/>
        <w:jc w:val="center"/>
        <w:outlineLvl w:val="0"/>
        <w:rPr>
          <w:rFonts w:eastAsia="Times New Roman" w:cstheme="minorHAnsi"/>
          <w:bCs/>
          <w:color w:val="000000"/>
          <w:kern w:val="36"/>
        </w:rPr>
      </w:pPr>
      <w:r>
        <w:rPr>
          <w:noProof/>
        </w:rPr>
        <w:drawing>
          <wp:inline distT="0" distB="0" distL="0" distR="0">
            <wp:extent cx="4279392" cy="877824"/>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9392" cy="877824"/>
                    </a:xfrm>
                    <a:prstGeom prst="rect">
                      <a:avLst/>
                    </a:prstGeom>
                    <a:noFill/>
                    <a:ln>
                      <a:noFill/>
                    </a:ln>
                  </pic:spPr>
                </pic:pic>
              </a:graphicData>
            </a:graphic>
          </wp:inline>
        </w:drawing>
      </w:r>
    </w:p>
    <w:p w:rsidR="00D2563F" w:rsidRPr="00E1631F" w:rsidRDefault="00E1631F" w:rsidP="00D2563F">
      <w:pPr>
        <w:shd w:val="clear" w:color="auto" w:fill="FFFFFF"/>
        <w:spacing w:after="225" w:line="270" w:lineRule="atLeast"/>
        <w:jc w:val="center"/>
        <w:outlineLvl w:val="0"/>
        <w:rPr>
          <w:rFonts w:eastAsia="Times New Roman" w:cstheme="minorHAnsi"/>
          <w:b/>
          <w:bCs/>
          <w:color w:val="0099FF"/>
          <w:kern w:val="36"/>
          <w:sz w:val="28"/>
          <w:szCs w:val="28"/>
        </w:rPr>
      </w:pPr>
      <w:r w:rsidRPr="00E1631F">
        <w:rPr>
          <w:rFonts w:eastAsia="Times New Roman" w:cstheme="minorHAnsi"/>
          <w:b/>
          <w:bCs/>
          <w:color w:val="0099FF"/>
          <w:kern w:val="36"/>
          <w:sz w:val="28"/>
          <w:szCs w:val="28"/>
        </w:rPr>
        <w:t>Making A Difference Starts in Castro Valley</w:t>
      </w:r>
    </w:p>
    <w:p w:rsidR="000B221D" w:rsidRPr="000B221D" w:rsidRDefault="000B221D" w:rsidP="0030169E">
      <w:pPr>
        <w:shd w:val="clear" w:color="auto" w:fill="FFFFFF"/>
      </w:pPr>
    </w:p>
    <w:sectPr w:rsidR="000B221D" w:rsidRPr="000B221D" w:rsidSect="00A3198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90871"/>
    <w:multiLevelType w:val="hybridMultilevel"/>
    <w:tmpl w:val="28081086"/>
    <w:lvl w:ilvl="0" w:tplc="292ABC98">
      <w:start w:val="1"/>
      <w:numFmt w:val="bullet"/>
      <w:lvlText w:val="❖"/>
      <w:lvlJc w:val="left"/>
      <w:pPr>
        <w:tabs>
          <w:tab w:val="num" w:pos="720"/>
        </w:tabs>
        <w:ind w:left="720" w:hanging="360"/>
      </w:pPr>
      <w:rPr>
        <w:rFonts w:ascii="Segoe UI Symbol" w:hAnsi="Segoe UI Symbol" w:hint="default"/>
      </w:rPr>
    </w:lvl>
    <w:lvl w:ilvl="1" w:tplc="A87C2E1C" w:tentative="1">
      <w:start w:val="1"/>
      <w:numFmt w:val="bullet"/>
      <w:lvlText w:val="❖"/>
      <w:lvlJc w:val="left"/>
      <w:pPr>
        <w:tabs>
          <w:tab w:val="num" w:pos="1440"/>
        </w:tabs>
        <w:ind w:left="1440" w:hanging="360"/>
      </w:pPr>
      <w:rPr>
        <w:rFonts w:ascii="Segoe UI Symbol" w:hAnsi="Segoe UI Symbol" w:hint="default"/>
      </w:rPr>
    </w:lvl>
    <w:lvl w:ilvl="2" w:tplc="721882C0" w:tentative="1">
      <w:start w:val="1"/>
      <w:numFmt w:val="bullet"/>
      <w:lvlText w:val="❖"/>
      <w:lvlJc w:val="left"/>
      <w:pPr>
        <w:tabs>
          <w:tab w:val="num" w:pos="2160"/>
        </w:tabs>
        <w:ind w:left="2160" w:hanging="360"/>
      </w:pPr>
      <w:rPr>
        <w:rFonts w:ascii="Segoe UI Symbol" w:hAnsi="Segoe UI Symbol" w:hint="default"/>
      </w:rPr>
    </w:lvl>
    <w:lvl w:ilvl="3" w:tplc="9F062492" w:tentative="1">
      <w:start w:val="1"/>
      <w:numFmt w:val="bullet"/>
      <w:lvlText w:val="❖"/>
      <w:lvlJc w:val="left"/>
      <w:pPr>
        <w:tabs>
          <w:tab w:val="num" w:pos="2880"/>
        </w:tabs>
        <w:ind w:left="2880" w:hanging="360"/>
      </w:pPr>
      <w:rPr>
        <w:rFonts w:ascii="Segoe UI Symbol" w:hAnsi="Segoe UI Symbol" w:hint="default"/>
      </w:rPr>
    </w:lvl>
    <w:lvl w:ilvl="4" w:tplc="7E00673A" w:tentative="1">
      <w:start w:val="1"/>
      <w:numFmt w:val="bullet"/>
      <w:lvlText w:val="❖"/>
      <w:lvlJc w:val="left"/>
      <w:pPr>
        <w:tabs>
          <w:tab w:val="num" w:pos="3600"/>
        </w:tabs>
        <w:ind w:left="3600" w:hanging="360"/>
      </w:pPr>
      <w:rPr>
        <w:rFonts w:ascii="Segoe UI Symbol" w:hAnsi="Segoe UI Symbol" w:hint="default"/>
      </w:rPr>
    </w:lvl>
    <w:lvl w:ilvl="5" w:tplc="7284CAD0" w:tentative="1">
      <w:start w:val="1"/>
      <w:numFmt w:val="bullet"/>
      <w:lvlText w:val="❖"/>
      <w:lvlJc w:val="left"/>
      <w:pPr>
        <w:tabs>
          <w:tab w:val="num" w:pos="4320"/>
        </w:tabs>
        <w:ind w:left="4320" w:hanging="360"/>
      </w:pPr>
      <w:rPr>
        <w:rFonts w:ascii="Segoe UI Symbol" w:hAnsi="Segoe UI Symbol" w:hint="default"/>
      </w:rPr>
    </w:lvl>
    <w:lvl w:ilvl="6" w:tplc="41E8BB24" w:tentative="1">
      <w:start w:val="1"/>
      <w:numFmt w:val="bullet"/>
      <w:lvlText w:val="❖"/>
      <w:lvlJc w:val="left"/>
      <w:pPr>
        <w:tabs>
          <w:tab w:val="num" w:pos="5040"/>
        </w:tabs>
        <w:ind w:left="5040" w:hanging="360"/>
      </w:pPr>
      <w:rPr>
        <w:rFonts w:ascii="Segoe UI Symbol" w:hAnsi="Segoe UI Symbol" w:hint="default"/>
      </w:rPr>
    </w:lvl>
    <w:lvl w:ilvl="7" w:tplc="DCA67F3A" w:tentative="1">
      <w:start w:val="1"/>
      <w:numFmt w:val="bullet"/>
      <w:lvlText w:val="❖"/>
      <w:lvlJc w:val="left"/>
      <w:pPr>
        <w:tabs>
          <w:tab w:val="num" w:pos="5760"/>
        </w:tabs>
        <w:ind w:left="5760" w:hanging="360"/>
      </w:pPr>
      <w:rPr>
        <w:rFonts w:ascii="Segoe UI Symbol" w:hAnsi="Segoe UI Symbol" w:hint="default"/>
      </w:rPr>
    </w:lvl>
    <w:lvl w:ilvl="8" w:tplc="36281768" w:tentative="1">
      <w:start w:val="1"/>
      <w:numFmt w:val="bullet"/>
      <w:lvlText w:val="❖"/>
      <w:lvlJc w:val="left"/>
      <w:pPr>
        <w:tabs>
          <w:tab w:val="num" w:pos="6480"/>
        </w:tabs>
        <w:ind w:left="6480" w:hanging="360"/>
      </w:pPr>
      <w:rPr>
        <w:rFonts w:ascii="Segoe UI Symbol" w:hAnsi="Segoe UI Symbol" w:hint="default"/>
      </w:rPr>
    </w:lvl>
  </w:abstractNum>
  <w:abstractNum w:abstractNumId="1" w15:restartNumberingAfterBreak="0">
    <w:nsid w:val="09F53F0A"/>
    <w:multiLevelType w:val="hybridMultilevel"/>
    <w:tmpl w:val="54E8C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83381"/>
    <w:multiLevelType w:val="hybridMultilevel"/>
    <w:tmpl w:val="CBEC93D6"/>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4B31647F"/>
    <w:multiLevelType w:val="hybridMultilevel"/>
    <w:tmpl w:val="50EA900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 w15:restartNumberingAfterBreak="0">
    <w:nsid w:val="5BF760A3"/>
    <w:multiLevelType w:val="hybridMultilevel"/>
    <w:tmpl w:val="0C86EC38"/>
    <w:lvl w:ilvl="0" w:tplc="D3B2EB7C">
      <w:start w:val="1"/>
      <w:numFmt w:val="bullet"/>
      <w:lvlText w:val="❖"/>
      <w:lvlJc w:val="left"/>
      <w:pPr>
        <w:tabs>
          <w:tab w:val="num" w:pos="720"/>
        </w:tabs>
        <w:ind w:left="720" w:hanging="360"/>
      </w:pPr>
      <w:rPr>
        <w:rFonts w:ascii="Segoe UI Symbol" w:hAnsi="Segoe UI Symbol" w:hint="default"/>
      </w:rPr>
    </w:lvl>
    <w:lvl w:ilvl="1" w:tplc="9DD451B0" w:tentative="1">
      <w:start w:val="1"/>
      <w:numFmt w:val="bullet"/>
      <w:lvlText w:val="❖"/>
      <w:lvlJc w:val="left"/>
      <w:pPr>
        <w:tabs>
          <w:tab w:val="num" w:pos="1440"/>
        </w:tabs>
        <w:ind w:left="1440" w:hanging="360"/>
      </w:pPr>
      <w:rPr>
        <w:rFonts w:ascii="Segoe UI Symbol" w:hAnsi="Segoe UI Symbol" w:hint="default"/>
      </w:rPr>
    </w:lvl>
    <w:lvl w:ilvl="2" w:tplc="240A139C" w:tentative="1">
      <w:start w:val="1"/>
      <w:numFmt w:val="bullet"/>
      <w:lvlText w:val="❖"/>
      <w:lvlJc w:val="left"/>
      <w:pPr>
        <w:tabs>
          <w:tab w:val="num" w:pos="2160"/>
        </w:tabs>
        <w:ind w:left="2160" w:hanging="360"/>
      </w:pPr>
      <w:rPr>
        <w:rFonts w:ascii="Segoe UI Symbol" w:hAnsi="Segoe UI Symbol" w:hint="default"/>
      </w:rPr>
    </w:lvl>
    <w:lvl w:ilvl="3" w:tplc="A1F6E006" w:tentative="1">
      <w:start w:val="1"/>
      <w:numFmt w:val="bullet"/>
      <w:lvlText w:val="❖"/>
      <w:lvlJc w:val="left"/>
      <w:pPr>
        <w:tabs>
          <w:tab w:val="num" w:pos="2880"/>
        </w:tabs>
        <w:ind w:left="2880" w:hanging="360"/>
      </w:pPr>
      <w:rPr>
        <w:rFonts w:ascii="Segoe UI Symbol" w:hAnsi="Segoe UI Symbol" w:hint="default"/>
      </w:rPr>
    </w:lvl>
    <w:lvl w:ilvl="4" w:tplc="C06453E2" w:tentative="1">
      <w:start w:val="1"/>
      <w:numFmt w:val="bullet"/>
      <w:lvlText w:val="❖"/>
      <w:lvlJc w:val="left"/>
      <w:pPr>
        <w:tabs>
          <w:tab w:val="num" w:pos="3600"/>
        </w:tabs>
        <w:ind w:left="3600" w:hanging="360"/>
      </w:pPr>
      <w:rPr>
        <w:rFonts w:ascii="Segoe UI Symbol" w:hAnsi="Segoe UI Symbol" w:hint="default"/>
      </w:rPr>
    </w:lvl>
    <w:lvl w:ilvl="5" w:tplc="7A08EBA2" w:tentative="1">
      <w:start w:val="1"/>
      <w:numFmt w:val="bullet"/>
      <w:lvlText w:val="❖"/>
      <w:lvlJc w:val="left"/>
      <w:pPr>
        <w:tabs>
          <w:tab w:val="num" w:pos="4320"/>
        </w:tabs>
        <w:ind w:left="4320" w:hanging="360"/>
      </w:pPr>
      <w:rPr>
        <w:rFonts w:ascii="Segoe UI Symbol" w:hAnsi="Segoe UI Symbol" w:hint="default"/>
      </w:rPr>
    </w:lvl>
    <w:lvl w:ilvl="6" w:tplc="3736A5EE" w:tentative="1">
      <w:start w:val="1"/>
      <w:numFmt w:val="bullet"/>
      <w:lvlText w:val="❖"/>
      <w:lvlJc w:val="left"/>
      <w:pPr>
        <w:tabs>
          <w:tab w:val="num" w:pos="5040"/>
        </w:tabs>
        <w:ind w:left="5040" w:hanging="360"/>
      </w:pPr>
      <w:rPr>
        <w:rFonts w:ascii="Segoe UI Symbol" w:hAnsi="Segoe UI Symbol" w:hint="default"/>
      </w:rPr>
    </w:lvl>
    <w:lvl w:ilvl="7" w:tplc="2152C730" w:tentative="1">
      <w:start w:val="1"/>
      <w:numFmt w:val="bullet"/>
      <w:lvlText w:val="❖"/>
      <w:lvlJc w:val="left"/>
      <w:pPr>
        <w:tabs>
          <w:tab w:val="num" w:pos="5760"/>
        </w:tabs>
        <w:ind w:left="5760" w:hanging="360"/>
      </w:pPr>
      <w:rPr>
        <w:rFonts w:ascii="Segoe UI Symbol" w:hAnsi="Segoe UI Symbol" w:hint="default"/>
      </w:rPr>
    </w:lvl>
    <w:lvl w:ilvl="8" w:tplc="F61076D4" w:tentative="1">
      <w:start w:val="1"/>
      <w:numFmt w:val="bullet"/>
      <w:lvlText w:val="❖"/>
      <w:lvlJc w:val="left"/>
      <w:pPr>
        <w:tabs>
          <w:tab w:val="num" w:pos="6480"/>
        </w:tabs>
        <w:ind w:left="6480" w:hanging="360"/>
      </w:pPr>
      <w:rPr>
        <w:rFonts w:ascii="Segoe UI Symbol" w:hAnsi="Segoe UI Symbol" w:hint="default"/>
      </w:rPr>
    </w:lvl>
  </w:abstractNum>
  <w:abstractNum w:abstractNumId="5" w15:restartNumberingAfterBreak="0">
    <w:nsid w:val="7F7C7F11"/>
    <w:multiLevelType w:val="hybridMultilevel"/>
    <w:tmpl w:val="1F8CC4EE"/>
    <w:lvl w:ilvl="0" w:tplc="94C033FA">
      <w:start w:val="1"/>
      <w:numFmt w:val="bullet"/>
      <w:lvlText w:val="❖"/>
      <w:lvlJc w:val="left"/>
      <w:pPr>
        <w:tabs>
          <w:tab w:val="num" w:pos="540"/>
        </w:tabs>
        <w:ind w:left="540" w:hanging="360"/>
      </w:pPr>
      <w:rPr>
        <w:rFonts w:ascii="Segoe UI Symbol" w:hAnsi="Segoe UI Symbol" w:hint="default"/>
      </w:rPr>
    </w:lvl>
    <w:lvl w:ilvl="1" w:tplc="59D84E7A">
      <w:start w:val="1"/>
      <w:numFmt w:val="bullet"/>
      <w:lvlText w:val="❖"/>
      <w:lvlJc w:val="left"/>
      <w:pPr>
        <w:tabs>
          <w:tab w:val="num" w:pos="1260"/>
        </w:tabs>
        <w:ind w:left="1260" w:hanging="360"/>
      </w:pPr>
      <w:rPr>
        <w:rFonts w:ascii="Segoe UI Symbol" w:hAnsi="Segoe UI Symbol" w:hint="default"/>
      </w:rPr>
    </w:lvl>
    <w:lvl w:ilvl="2" w:tplc="0CEE808A">
      <w:start w:val="1"/>
      <w:numFmt w:val="bullet"/>
      <w:lvlText w:val="❖"/>
      <w:lvlJc w:val="left"/>
      <w:pPr>
        <w:tabs>
          <w:tab w:val="num" w:pos="1980"/>
        </w:tabs>
        <w:ind w:left="1980" w:hanging="360"/>
      </w:pPr>
      <w:rPr>
        <w:rFonts w:ascii="Segoe UI Symbol" w:hAnsi="Segoe UI Symbol" w:hint="default"/>
      </w:rPr>
    </w:lvl>
    <w:lvl w:ilvl="3" w:tplc="B76E81E8">
      <w:start w:val="1"/>
      <w:numFmt w:val="bullet"/>
      <w:lvlText w:val="❖"/>
      <w:lvlJc w:val="left"/>
      <w:pPr>
        <w:tabs>
          <w:tab w:val="num" w:pos="2700"/>
        </w:tabs>
        <w:ind w:left="2700" w:hanging="360"/>
      </w:pPr>
      <w:rPr>
        <w:rFonts w:ascii="Segoe UI Symbol" w:hAnsi="Segoe UI Symbol" w:hint="default"/>
      </w:rPr>
    </w:lvl>
    <w:lvl w:ilvl="4" w:tplc="47028AA2">
      <w:start w:val="1"/>
      <w:numFmt w:val="bullet"/>
      <w:lvlText w:val="❖"/>
      <w:lvlJc w:val="left"/>
      <w:pPr>
        <w:tabs>
          <w:tab w:val="num" w:pos="3420"/>
        </w:tabs>
        <w:ind w:left="3420" w:hanging="360"/>
      </w:pPr>
      <w:rPr>
        <w:rFonts w:ascii="Segoe UI Symbol" w:hAnsi="Segoe UI Symbol" w:hint="default"/>
      </w:rPr>
    </w:lvl>
    <w:lvl w:ilvl="5" w:tplc="E012B9E6">
      <w:start w:val="1"/>
      <w:numFmt w:val="bullet"/>
      <w:lvlText w:val="❖"/>
      <w:lvlJc w:val="left"/>
      <w:pPr>
        <w:tabs>
          <w:tab w:val="num" w:pos="4140"/>
        </w:tabs>
        <w:ind w:left="4140" w:hanging="360"/>
      </w:pPr>
      <w:rPr>
        <w:rFonts w:ascii="Segoe UI Symbol" w:hAnsi="Segoe UI Symbol" w:hint="default"/>
      </w:rPr>
    </w:lvl>
    <w:lvl w:ilvl="6" w:tplc="44029082" w:tentative="1">
      <w:start w:val="1"/>
      <w:numFmt w:val="bullet"/>
      <w:lvlText w:val="❖"/>
      <w:lvlJc w:val="left"/>
      <w:pPr>
        <w:tabs>
          <w:tab w:val="num" w:pos="4860"/>
        </w:tabs>
        <w:ind w:left="4860" w:hanging="360"/>
      </w:pPr>
      <w:rPr>
        <w:rFonts w:ascii="Segoe UI Symbol" w:hAnsi="Segoe UI Symbol" w:hint="default"/>
      </w:rPr>
    </w:lvl>
    <w:lvl w:ilvl="7" w:tplc="4B9298B0" w:tentative="1">
      <w:start w:val="1"/>
      <w:numFmt w:val="bullet"/>
      <w:lvlText w:val="❖"/>
      <w:lvlJc w:val="left"/>
      <w:pPr>
        <w:tabs>
          <w:tab w:val="num" w:pos="5580"/>
        </w:tabs>
        <w:ind w:left="5580" w:hanging="360"/>
      </w:pPr>
      <w:rPr>
        <w:rFonts w:ascii="Segoe UI Symbol" w:hAnsi="Segoe UI Symbol" w:hint="default"/>
      </w:rPr>
    </w:lvl>
    <w:lvl w:ilvl="8" w:tplc="0638FDD4" w:tentative="1">
      <w:start w:val="1"/>
      <w:numFmt w:val="bullet"/>
      <w:lvlText w:val="❖"/>
      <w:lvlJc w:val="left"/>
      <w:pPr>
        <w:tabs>
          <w:tab w:val="num" w:pos="6300"/>
        </w:tabs>
        <w:ind w:left="6300" w:hanging="360"/>
      </w:pPr>
      <w:rPr>
        <w:rFonts w:ascii="Segoe UI Symbol" w:hAnsi="Segoe UI Symbol" w:hint="default"/>
      </w:rPr>
    </w:lvl>
  </w:abstractNum>
  <w:num w:numId="1">
    <w:abstractNumId w:val="5"/>
  </w:num>
  <w:num w:numId="2">
    <w:abstractNumId w:val="3"/>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98E"/>
    <w:rsid w:val="000B221D"/>
    <w:rsid w:val="000F3F83"/>
    <w:rsid w:val="00127DF6"/>
    <w:rsid w:val="0030169E"/>
    <w:rsid w:val="00362E95"/>
    <w:rsid w:val="003B70FC"/>
    <w:rsid w:val="00411512"/>
    <w:rsid w:val="00476DFF"/>
    <w:rsid w:val="004C79BC"/>
    <w:rsid w:val="004F2655"/>
    <w:rsid w:val="00641421"/>
    <w:rsid w:val="006515F5"/>
    <w:rsid w:val="006B5948"/>
    <w:rsid w:val="00732A48"/>
    <w:rsid w:val="008C0685"/>
    <w:rsid w:val="00986A7F"/>
    <w:rsid w:val="00A3198E"/>
    <w:rsid w:val="00B72239"/>
    <w:rsid w:val="00BB3E1A"/>
    <w:rsid w:val="00D2563F"/>
    <w:rsid w:val="00E1631F"/>
    <w:rsid w:val="00E9192D"/>
    <w:rsid w:val="00F86845"/>
    <w:rsid w:val="00FA4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E11F7"/>
  <w15:chartTrackingRefBased/>
  <w15:docId w15:val="{2064E374-A0AB-42C5-90F2-66E4999E2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198E"/>
    <w:rPr>
      <w:color w:val="0000FF"/>
      <w:u w:val="single"/>
    </w:rPr>
  </w:style>
  <w:style w:type="paragraph" w:styleId="Caption">
    <w:name w:val="caption"/>
    <w:basedOn w:val="Normal"/>
    <w:next w:val="Normal"/>
    <w:uiPriority w:val="35"/>
    <w:unhideWhenUsed/>
    <w:qFormat/>
    <w:rsid w:val="00641421"/>
    <w:pPr>
      <w:spacing w:after="200"/>
    </w:pPr>
    <w:rPr>
      <w:i/>
      <w:iCs/>
      <w:color w:val="44546A" w:themeColor="text2"/>
      <w:sz w:val="18"/>
      <w:szCs w:val="18"/>
    </w:rPr>
  </w:style>
  <w:style w:type="paragraph" w:styleId="ListParagraph">
    <w:name w:val="List Paragraph"/>
    <w:basedOn w:val="Normal"/>
    <w:uiPriority w:val="34"/>
    <w:qFormat/>
    <w:rsid w:val="006B5948"/>
    <w:pPr>
      <w:ind w:left="720"/>
      <w:contextualSpacing/>
    </w:pPr>
  </w:style>
  <w:style w:type="character" w:styleId="UnresolvedMention">
    <w:name w:val="Unresolved Mention"/>
    <w:basedOn w:val="DefaultParagraphFont"/>
    <w:uiPriority w:val="99"/>
    <w:semiHidden/>
    <w:unhideWhenUsed/>
    <w:rsid w:val="00B72239"/>
    <w:rPr>
      <w:color w:val="808080"/>
      <w:shd w:val="clear" w:color="auto" w:fill="E6E6E6"/>
    </w:rPr>
  </w:style>
  <w:style w:type="character" w:styleId="FollowedHyperlink">
    <w:name w:val="FollowedHyperlink"/>
    <w:basedOn w:val="DefaultParagraphFont"/>
    <w:uiPriority w:val="99"/>
    <w:semiHidden/>
    <w:unhideWhenUsed/>
    <w:rsid w:val="00B722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05518">
      <w:bodyDiv w:val="1"/>
      <w:marLeft w:val="0"/>
      <w:marRight w:val="0"/>
      <w:marTop w:val="0"/>
      <w:marBottom w:val="0"/>
      <w:divBdr>
        <w:top w:val="none" w:sz="0" w:space="0" w:color="auto"/>
        <w:left w:val="none" w:sz="0" w:space="0" w:color="auto"/>
        <w:bottom w:val="none" w:sz="0" w:space="0" w:color="auto"/>
        <w:right w:val="none" w:sz="0" w:space="0" w:color="auto"/>
      </w:divBdr>
      <w:divsChild>
        <w:div w:id="934824080">
          <w:marLeft w:val="720"/>
          <w:marRight w:val="0"/>
          <w:marTop w:val="0"/>
          <w:marBottom w:val="0"/>
          <w:divBdr>
            <w:top w:val="none" w:sz="0" w:space="0" w:color="auto"/>
            <w:left w:val="none" w:sz="0" w:space="0" w:color="auto"/>
            <w:bottom w:val="none" w:sz="0" w:space="0" w:color="auto"/>
            <w:right w:val="none" w:sz="0" w:space="0" w:color="auto"/>
          </w:divBdr>
        </w:div>
        <w:div w:id="722098494">
          <w:marLeft w:val="720"/>
          <w:marRight w:val="0"/>
          <w:marTop w:val="0"/>
          <w:marBottom w:val="0"/>
          <w:divBdr>
            <w:top w:val="none" w:sz="0" w:space="0" w:color="auto"/>
            <w:left w:val="none" w:sz="0" w:space="0" w:color="auto"/>
            <w:bottom w:val="none" w:sz="0" w:space="0" w:color="auto"/>
            <w:right w:val="none" w:sz="0" w:space="0" w:color="auto"/>
          </w:divBdr>
        </w:div>
        <w:div w:id="729691053">
          <w:marLeft w:val="720"/>
          <w:marRight w:val="0"/>
          <w:marTop w:val="0"/>
          <w:marBottom w:val="0"/>
          <w:divBdr>
            <w:top w:val="none" w:sz="0" w:space="0" w:color="auto"/>
            <w:left w:val="none" w:sz="0" w:space="0" w:color="auto"/>
            <w:bottom w:val="none" w:sz="0" w:space="0" w:color="auto"/>
            <w:right w:val="none" w:sz="0" w:space="0" w:color="auto"/>
          </w:divBdr>
        </w:div>
        <w:div w:id="125468386">
          <w:marLeft w:val="720"/>
          <w:marRight w:val="0"/>
          <w:marTop w:val="0"/>
          <w:marBottom w:val="0"/>
          <w:divBdr>
            <w:top w:val="none" w:sz="0" w:space="0" w:color="auto"/>
            <w:left w:val="none" w:sz="0" w:space="0" w:color="auto"/>
            <w:bottom w:val="none" w:sz="0" w:space="0" w:color="auto"/>
            <w:right w:val="none" w:sz="0" w:space="0" w:color="auto"/>
          </w:divBdr>
        </w:div>
        <w:div w:id="1649822578">
          <w:marLeft w:val="720"/>
          <w:marRight w:val="0"/>
          <w:marTop w:val="0"/>
          <w:marBottom w:val="0"/>
          <w:divBdr>
            <w:top w:val="none" w:sz="0" w:space="0" w:color="auto"/>
            <w:left w:val="none" w:sz="0" w:space="0" w:color="auto"/>
            <w:bottom w:val="none" w:sz="0" w:space="0" w:color="auto"/>
            <w:right w:val="none" w:sz="0" w:space="0" w:color="auto"/>
          </w:divBdr>
        </w:div>
        <w:div w:id="1264411363">
          <w:marLeft w:val="720"/>
          <w:marRight w:val="0"/>
          <w:marTop w:val="0"/>
          <w:marBottom w:val="0"/>
          <w:divBdr>
            <w:top w:val="none" w:sz="0" w:space="0" w:color="auto"/>
            <w:left w:val="none" w:sz="0" w:space="0" w:color="auto"/>
            <w:bottom w:val="none" w:sz="0" w:space="0" w:color="auto"/>
            <w:right w:val="none" w:sz="0" w:space="0" w:color="auto"/>
          </w:divBdr>
        </w:div>
        <w:div w:id="878664297">
          <w:marLeft w:val="720"/>
          <w:marRight w:val="0"/>
          <w:marTop w:val="0"/>
          <w:marBottom w:val="0"/>
          <w:divBdr>
            <w:top w:val="none" w:sz="0" w:space="0" w:color="auto"/>
            <w:left w:val="none" w:sz="0" w:space="0" w:color="auto"/>
            <w:bottom w:val="none" w:sz="0" w:space="0" w:color="auto"/>
            <w:right w:val="none" w:sz="0" w:space="0" w:color="auto"/>
          </w:divBdr>
        </w:div>
      </w:divsChild>
    </w:div>
    <w:div w:id="1193033947">
      <w:bodyDiv w:val="1"/>
      <w:marLeft w:val="0"/>
      <w:marRight w:val="0"/>
      <w:marTop w:val="0"/>
      <w:marBottom w:val="0"/>
      <w:divBdr>
        <w:top w:val="none" w:sz="0" w:space="0" w:color="auto"/>
        <w:left w:val="none" w:sz="0" w:space="0" w:color="auto"/>
        <w:bottom w:val="none" w:sz="0" w:space="0" w:color="auto"/>
        <w:right w:val="none" w:sz="0" w:space="0" w:color="auto"/>
      </w:divBdr>
      <w:divsChild>
        <w:div w:id="2098020144">
          <w:marLeft w:val="0"/>
          <w:marRight w:val="0"/>
          <w:marTop w:val="0"/>
          <w:marBottom w:val="0"/>
          <w:divBdr>
            <w:top w:val="none" w:sz="0" w:space="0" w:color="auto"/>
            <w:left w:val="none" w:sz="0" w:space="0" w:color="auto"/>
            <w:bottom w:val="none" w:sz="0" w:space="0" w:color="auto"/>
            <w:right w:val="none" w:sz="0" w:space="0" w:color="auto"/>
          </w:divBdr>
        </w:div>
        <w:div w:id="670179350">
          <w:marLeft w:val="0"/>
          <w:marRight w:val="0"/>
          <w:marTop w:val="0"/>
          <w:marBottom w:val="0"/>
          <w:divBdr>
            <w:top w:val="none" w:sz="0" w:space="0" w:color="auto"/>
            <w:left w:val="none" w:sz="0" w:space="0" w:color="auto"/>
            <w:bottom w:val="none" w:sz="0" w:space="0" w:color="auto"/>
            <w:right w:val="none" w:sz="0" w:space="0" w:color="auto"/>
          </w:divBdr>
        </w:div>
        <w:div w:id="1953172377">
          <w:marLeft w:val="0"/>
          <w:marRight w:val="0"/>
          <w:marTop w:val="0"/>
          <w:marBottom w:val="0"/>
          <w:divBdr>
            <w:top w:val="none" w:sz="0" w:space="0" w:color="auto"/>
            <w:left w:val="none" w:sz="0" w:space="0" w:color="auto"/>
            <w:bottom w:val="none" w:sz="0" w:space="0" w:color="auto"/>
            <w:right w:val="none" w:sz="0" w:space="0" w:color="auto"/>
          </w:divBdr>
        </w:div>
        <w:div w:id="40401002">
          <w:marLeft w:val="0"/>
          <w:marRight w:val="0"/>
          <w:marTop w:val="0"/>
          <w:marBottom w:val="0"/>
          <w:divBdr>
            <w:top w:val="none" w:sz="0" w:space="0" w:color="auto"/>
            <w:left w:val="none" w:sz="0" w:space="0" w:color="auto"/>
            <w:bottom w:val="none" w:sz="0" w:space="0" w:color="auto"/>
            <w:right w:val="none" w:sz="0" w:space="0" w:color="auto"/>
          </w:divBdr>
        </w:div>
        <w:div w:id="930238219">
          <w:marLeft w:val="0"/>
          <w:marRight w:val="0"/>
          <w:marTop w:val="0"/>
          <w:marBottom w:val="0"/>
          <w:divBdr>
            <w:top w:val="none" w:sz="0" w:space="0" w:color="auto"/>
            <w:left w:val="none" w:sz="0" w:space="0" w:color="auto"/>
            <w:bottom w:val="none" w:sz="0" w:space="0" w:color="auto"/>
            <w:right w:val="none" w:sz="0" w:space="0" w:color="auto"/>
          </w:divBdr>
        </w:div>
        <w:div w:id="20010455">
          <w:marLeft w:val="0"/>
          <w:marRight w:val="0"/>
          <w:marTop w:val="0"/>
          <w:marBottom w:val="0"/>
          <w:divBdr>
            <w:top w:val="none" w:sz="0" w:space="0" w:color="auto"/>
            <w:left w:val="none" w:sz="0" w:space="0" w:color="auto"/>
            <w:bottom w:val="none" w:sz="0" w:space="0" w:color="auto"/>
            <w:right w:val="none" w:sz="0" w:space="0" w:color="auto"/>
          </w:divBdr>
        </w:div>
      </w:divsChild>
    </w:div>
    <w:div w:id="1287197087">
      <w:bodyDiv w:val="1"/>
      <w:marLeft w:val="0"/>
      <w:marRight w:val="0"/>
      <w:marTop w:val="0"/>
      <w:marBottom w:val="0"/>
      <w:divBdr>
        <w:top w:val="none" w:sz="0" w:space="0" w:color="auto"/>
        <w:left w:val="none" w:sz="0" w:space="0" w:color="auto"/>
        <w:bottom w:val="none" w:sz="0" w:space="0" w:color="auto"/>
        <w:right w:val="none" w:sz="0" w:space="0" w:color="auto"/>
      </w:divBdr>
      <w:divsChild>
        <w:div w:id="1138762595">
          <w:marLeft w:val="720"/>
          <w:marRight w:val="0"/>
          <w:marTop w:val="0"/>
          <w:marBottom w:val="0"/>
          <w:divBdr>
            <w:top w:val="none" w:sz="0" w:space="0" w:color="auto"/>
            <w:left w:val="none" w:sz="0" w:space="0" w:color="auto"/>
            <w:bottom w:val="none" w:sz="0" w:space="0" w:color="auto"/>
            <w:right w:val="none" w:sz="0" w:space="0" w:color="auto"/>
          </w:divBdr>
        </w:div>
        <w:div w:id="351228980">
          <w:marLeft w:val="720"/>
          <w:marRight w:val="0"/>
          <w:marTop w:val="0"/>
          <w:marBottom w:val="0"/>
          <w:divBdr>
            <w:top w:val="none" w:sz="0" w:space="0" w:color="auto"/>
            <w:left w:val="none" w:sz="0" w:space="0" w:color="auto"/>
            <w:bottom w:val="none" w:sz="0" w:space="0" w:color="auto"/>
            <w:right w:val="none" w:sz="0" w:space="0" w:color="auto"/>
          </w:divBdr>
        </w:div>
        <w:div w:id="1572277815">
          <w:marLeft w:val="720"/>
          <w:marRight w:val="0"/>
          <w:marTop w:val="0"/>
          <w:marBottom w:val="0"/>
          <w:divBdr>
            <w:top w:val="none" w:sz="0" w:space="0" w:color="auto"/>
            <w:left w:val="none" w:sz="0" w:space="0" w:color="auto"/>
            <w:bottom w:val="none" w:sz="0" w:space="0" w:color="auto"/>
            <w:right w:val="none" w:sz="0" w:space="0" w:color="auto"/>
          </w:divBdr>
        </w:div>
        <w:div w:id="1197694717">
          <w:marLeft w:val="720"/>
          <w:marRight w:val="0"/>
          <w:marTop w:val="0"/>
          <w:marBottom w:val="0"/>
          <w:divBdr>
            <w:top w:val="none" w:sz="0" w:space="0" w:color="auto"/>
            <w:left w:val="none" w:sz="0" w:space="0" w:color="auto"/>
            <w:bottom w:val="none" w:sz="0" w:space="0" w:color="auto"/>
            <w:right w:val="none" w:sz="0" w:space="0" w:color="auto"/>
          </w:divBdr>
        </w:div>
        <w:div w:id="1724211917">
          <w:marLeft w:val="720"/>
          <w:marRight w:val="0"/>
          <w:marTop w:val="0"/>
          <w:marBottom w:val="0"/>
          <w:divBdr>
            <w:top w:val="none" w:sz="0" w:space="0" w:color="auto"/>
            <w:left w:val="none" w:sz="0" w:space="0" w:color="auto"/>
            <w:bottom w:val="none" w:sz="0" w:space="0" w:color="auto"/>
            <w:right w:val="none" w:sz="0" w:space="0" w:color="auto"/>
          </w:divBdr>
        </w:div>
        <w:div w:id="1868176921">
          <w:marLeft w:val="720"/>
          <w:marRight w:val="0"/>
          <w:marTop w:val="0"/>
          <w:marBottom w:val="0"/>
          <w:divBdr>
            <w:top w:val="none" w:sz="0" w:space="0" w:color="auto"/>
            <w:left w:val="none" w:sz="0" w:space="0" w:color="auto"/>
            <w:bottom w:val="none" w:sz="0" w:space="0" w:color="auto"/>
            <w:right w:val="none" w:sz="0" w:space="0" w:color="auto"/>
          </w:divBdr>
        </w:div>
        <w:div w:id="763721565">
          <w:marLeft w:val="720"/>
          <w:marRight w:val="0"/>
          <w:marTop w:val="0"/>
          <w:marBottom w:val="0"/>
          <w:divBdr>
            <w:top w:val="none" w:sz="0" w:space="0" w:color="auto"/>
            <w:left w:val="none" w:sz="0" w:space="0" w:color="auto"/>
            <w:bottom w:val="none" w:sz="0" w:space="0" w:color="auto"/>
            <w:right w:val="none" w:sz="0" w:space="0" w:color="auto"/>
          </w:divBdr>
        </w:div>
        <w:div w:id="1820222203">
          <w:marLeft w:val="720"/>
          <w:marRight w:val="0"/>
          <w:marTop w:val="0"/>
          <w:marBottom w:val="0"/>
          <w:divBdr>
            <w:top w:val="none" w:sz="0" w:space="0" w:color="auto"/>
            <w:left w:val="none" w:sz="0" w:space="0" w:color="auto"/>
            <w:bottom w:val="none" w:sz="0" w:space="0" w:color="auto"/>
            <w:right w:val="none" w:sz="0" w:space="0" w:color="auto"/>
          </w:divBdr>
        </w:div>
        <w:div w:id="202521339">
          <w:marLeft w:val="720"/>
          <w:marRight w:val="0"/>
          <w:marTop w:val="0"/>
          <w:marBottom w:val="0"/>
          <w:divBdr>
            <w:top w:val="none" w:sz="0" w:space="0" w:color="auto"/>
            <w:left w:val="none" w:sz="0" w:space="0" w:color="auto"/>
            <w:bottom w:val="none" w:sz="0" w:space="0" w:color="auto"/>
            <w:right w:val="none" w:sz="0" w:space="0" w:color="auto"/>
          </w:divBdr>
        </w:div>
      </w:divsChild>
    </w:div>
    <w:div w:id="1366558544">
      <w:bodyDiv w:val="1"/>
      <w:marLeft w:val="0"/>
      <w:marRight w:val="0"/>
      <w:marTop w:val="0"/>
      <w:marBottom w:val="0"/>
      <w:divBdr>
        <w:top w:val="none" w:sz="0" w:space="0" w:color="auto"/>
        <w:left w:val="none" w:sz="0" w:space="0" w:color="auto"/>
        <w:bottom w:val="none" w:sz="0" w:space="0" w:color="auto"/>
        <w:right w:val="none" w:sz="0" w:space="0" w:color="auto"/>
      </w:divBdr>
      <w:divsChild>
        <w:div w:id="1319731108">
          <w:marLeft w:val="720"/>
          <w:marRight w:val="0"/>
          <w:marTop w:val="0"/>
          <w:marBottom w:val="0"/>
          <w:divBdr>
            <w:top w:val="none" w:sz="0" w:space="0" w:color="auto"/>
            <w:left w:val="none" w:sz="0" w:space="0" w:color="auto"/>
            <w:bottom w:val="none" w:sz="0" w:space="0" w:color="auto"/>
            <w:right w:val="none" w:sz="0" w:space="0" w:color="auto"/>
          </w:divBdr>
        </w:div>
        <w:div w:id="32460714">
          <w:marLeft w:val="720"/>
          <w:marRight w:val="0"/>
          <w:marTop w:val="0"/>
          <w:marBottom w:val="0"/>
          <w:divBdr>
            <w:top w:val="none" w:sz="0" w:space="0" w:color="auto"/>
            <w:left w:val="none" w:sz="0" w:space="0" w:color="auto"/>
            <w:bottom w:val="none" w:sz="0" w:space="0" w:color="auto"/>
            <w:right w:val="none" w:sz="0" w:space="0" w:color="auto"/>
          </w:divBdr>
        </w:div>
        <w:div w:id="523829512">
          <w:marLeft w:val="720"/>
          <w:marRight w:val="0"/>
          <w:marTop w:val="0"/>
          <w:marBottom w:val="0"/>
          <w:divBdr>
            <w:top w:val="none" w:sz="0" w:space="0" w:color="auto"/>
            <w:left w:val="none" w:sz="0" w:space="0" w:color="auto"/>
            <w:bottom w:val="none" w:sz="0" w:space="0" w:color="auto"/>
            <w:right w:val="none" w:sz="0" w:space="0" w:color="auto"/>
          </w:divBdr>
        </w:div>
        <w:div w:id="1892377092">
          <w:marLeft w:val="720"/>
          <w:marRight w:val="0"/>
          <w:marTop w:val="0"/>
          <w:marBottom w:val="0"/>
          <w:divBdr>
            <w:top w:val="none" w:sz="0" w:space="0" w:color="auto"/>
            <w:left w:val="none" w:sz="0" w:space="0" w:color="auto"/>
            <w:bottom w:val="none" w:sz="0" w:space="0" w:color="auto"/>
            <w:right w:val="none" w:sz="0" w:space="0" w:color="auto"/>
          </w:divBdr>
        </w:div>
        <w:div w:id="137192319">
          <w:marLeft w:val="720"/>
          <w:marRight w:val="0"/>
          <w:marTop w:val="0"/>
          <w:marBottom w:val="0"/>
          <w:divBdr>
            <w:top w:val="none" w:sz="0" w:space="0" w:color="auto"/>
            <w:left w:val="none" w:sz="0" w:space="0" w:color="auto"/>
            <w:bottom w:val="none" w:sz="0" w:space="0" w:color="auto"/>
            <w:right w:val="none" w:sz="0" w:space="0" w:color="auto"/>
          </w:divBdr>
        </w:div>
        <w:div w:id="104038395">
          <w:marLeft w:val="720"/>
          <w:marRight w:val="0"/>
          <w:marTop w:val="0"/>
          <w:marBottom w:val="0"/>
          <w:divBdr>
            <w:top w:val="none" w:sz="0" w:space="0" w:color="auto"/>
            <w:left w:val="none" w:sz="0" w:space="0" w:color="auto"/>
            <w:bottom w:val="none" w:sz="0" w:space="0" w:color="auto"/>
            <w:right w:val="none" w:sz="0" w:space="0" w:color="auto"/>
          </w:divBdr>
        </w:div>
        <w:div w:id="1973824958">
          <w:marLeft w:val="720"/>
          <w:marRight w:val="0"/>
          <w:marTop w:val="0"/>
          <w:marBottom w:val="0"/>
          <w:divBdr>
            <w:top w:val="none" w:sz="0" w:space="0" w:color="auto"/>
            <w:left w:val="none" w:sz="0" w:space="0" w:color="auto"/>
            <w:bottom w:val="none" w:sz="0" w:space="0" w:color="auto"/>
            <w:right w:val="none" w:sz="0" w:space="0" w:color="auto"/>
          </w:divBdr>
        </w:div>
        <w:div w:id="1112241015">
          <w:marLeft w:val="720"/>
          <w:marRight w:val="0"/>
          <w:marTop w:val="0"/>
          <w:marBottom w:val="0"/>
          <w:divBdr>
            <w:top w:val="none" w:sz="0" w:space="0" w:color="auto"/>
            <w:left w:val="none" w:sz="0" w:space="0" w:color="auto"/>
            <w:bottom w:val="none" w:sz="0" w:space="0" w:color="auto"/>
            <w:right w:val="none" w:sz="0" w:space="0" w:color="auto"/>
          </w:divBdr>
        </w:div>
      </w:divsChild>
    </w:div>
    <w:div w:id="1629047853">
      <w:bodyDiv w:val="1"/>
      <w:marLeft w:val="0"/>
      <w:marRight w:val="0"/>
      <w:marTop w:val="0"/>
      <w:marBottom w:val="0"/>
      <w:divBdr>
        <w:top w:val="none" w:sz="0" w:space="0" w:color="auto"/>
        <w:left w:val="none" w:sz="0" w:space="0" w:color="auto"/>
        <w:bottom w:val="none" w:sz="0" w:space="0" w:color="auto"/>
        <w:right w:val="none" w:sz="0" w:space="0" w:color="auto"/>
      </w:divBdr>
    </w:div>
    <w:div w:id="1699697904">
      <w:bodyDiv w:val="1"/>
      <w:marLeft w:val="0"/>
      <w:marRight w:val="0"/>
      <w:marTop w:val="0"/>
      <w:marBottom w:val="0"/>
      <w:divBdr>
        <w:top w:val="none" w:sz="0" w:space="0" w:color="auto"/>
        <w:left w:val="none" w:sz="0" w:space="0" w:color="auto"/>
        <w:bottom w:val="none" w:sz="0" w:space="0" w:color="auto"/>
        <w:right w:val="none" w:sz="0" w:space="0" w:color="auto"/>
      </w:divBdr>
      <w:divsChild>
        <w:div w:id="1165705658">
          <w:marLeft w:val="0"/>
          <w:marRight w:val="0"/>
          <w:marTop w:val="0"/>
          <w:marBottom w:val="0"/>
          <w:divBdr>
            <w:top w:val="none" w:sz="0" w:space="0" w:color="auto"/>
            <w:left w:val="none" w:sz="0" w:space="0" w:color="auto"/>
            <w:bottom w:val="single" w:sz="18" w:space="0" w:color="E4E4E4"/>
            <w:right w:val="none" w:sz="0" w:space="0" w:color="auto"/>
          </w:divBdr>
          <w:divsChild>
            <w:div w:id="12652387">
              <w:marLeft w:val="0"/>
              <w:marRight w:val="0"/>
              <w:marTop w:val="0"/>
              <w:marBottom w:val="0"/>
              <w:divBdr>
                <w:top w:val="none" w:sz="0" w:space="0" w:color="auto"/>
                <w:left w:val="none" w:sz="0" w:space="0" w:color="auto"/>
                <w:bottom w:val="none" w:sz="0" w:space="0" w:color="auto"/>
                <w:right w:val="none" w:sz="0" w:space="0" w:color="auto"/>
              </w:divBdr>
              <w:divsChild>
                <w:div w:id="1034572566">
                  <w:marLeft w:val="0"/>
                  <w:marRight w:val="0"/>
                  <w:marTop w:val="0"/>
                  <w:marBottom w:val="0"/>
                  <w:divBdr>
                    <w:top w:val="none" w:sz="0" w:space="0" w:color="auto"/>
                    <w:left w:val="none" w:sz="0" w:space="0" w:color="auto"/>
                    <w:bottom w:val="none" w:sz="0" w:space="0" w:color="auto"/>
                    <w:right w:val="none" w:sz="0" w:space="0" w:color="auto"/>
                  </w:divBdr>
                  <w:divsChild>
                    <w:div w:id="773017327">
                      <w:marLeft w:val="0"/>
                      <w:marRight w:val="0"/>
                      <w:marTop w:val="0"/>
                      <w:marBottom w:val="0"/>
                      <w:divBdr>
                        <w:top w:val="none" w:sz="0" w:space="0" w:color="auto"/>
                        <w:left w:val="none" w:sz="0" w:space="0" w:color="auto"/>
                        <w:bottom w:val="none" w:sz="0" w:space="0" w:color="auto"/>
                        <w:right w:val="none" w:sz="0" w:space="0" w:color="auto"/>
                      </w:divBdr>
                      <w:divsChild>
                        <w:div w:id="1592083974">
                          <w:marLeft w:val="0"/>
                          <w:marRight w:val="0"/>
                          <w:marTop w:val="0"/>
                          <w:marBottom w:val="0"/>
                          <w:divBdr>
                            <w:top w:val="none" w:sz="0" w:space="0" w:color="auto"/>
                            <w:left w:val="none" w:sz="0" w:space="0" w:color="auto"/>
                            <w:bottom w:val="none" w:sz="0" w:space="0" w:color="auto"/>
                            <w:right w:val="none" w:sz="0" w:space="0" w:color="auto"/>
                          </w:divBdr>
                        </w:div>
                        <w:div w:id="2053383547">
                          <w:marLeft w:val="0"/>
                          <w:marRight w:val="0"/>
                          <w:marTop w:val="0"/>
                          <w:marBottom w:val="0"/>
                          <w:divBdr>
                            <w:top w:val="none" w:sz="0" w:space="0" w:color="auto"/>
                            <w:left w:val="none" w:sz="0" w:space="0" w:color="auto"/>
                            <w:bottom w:val="none" w:sz="0" w:space="0" w:color="auto"/>
                            <w:right w:val="none" w:sz="0" w:space="0" w:color="auto"/>
                          </w:divBdr>
                        </w:div>
                        <w:div w:id="1811510582">
                          <w:marLeft w:val="0"/>
                          <w:marRight w:val="0"/>
                          <w:marTop w:val="0"/>
                          <w:marBottom w:val="0"/>
                          <w:divBdr>
                            <w:top w:val="none" w:sz="0" w:space="0" w:color="auto"/>
                            <w:left w:val="none" w:sz="0" w:space="0" w:color="auto"/>
                            <w:bottom w:val="none" w:sz="0" w:space="0" w:color="auto"/>
                            <w:right w:val="none" w:sz="0" w:space="0" w:color="auto"/>
                          </w:divBdr>
                        </w:div>
                        <w:div w:id="1335257888">
                          <w:marLeft w:val="0"/>
                          <w:marRight w:val="0"/>
                          <w:marTop w:val="0"/>
                          <w:marBottom w:val="0"/>
                          <w:divBdr>
                            <w:top w:val="none" w:sz="0" w:space="0" w:color="auto"/>
                            <w:left w:val="none" w:sz="0" w:space="0" w:color="auto"/>
                            <w:bottom w:val="none" w:sz="0" w:space="0" w:color="auto"/>
                            <w:right w:val="none" w:sz="0" w:space="0" w:color="auto"/>
                          </w:divBdr>
                        </w:div>
                        <w:div w:id="1406223243">
                          <w:marLeft w:val="0"/>
                          <w:marRight w:val="0"/>
                          <w:marTop w:val="0"/>
                          <w:marBottom w:val="0"/>
                          <w:divBdr>
                            <w:top w:val="none" w:sz="0" w:space="0" w:color="auto"/>
                            <w:left w:val="none" w:sz="0" w:space="0" w:color="auto"/>
                            <w:bottom w:val="none" w:sz="0" w:space="0" w:color="auto"/>
                            <w:right w:val="none" w:sz="0" w:space="0" w:color="auto"/>
                          </w:divBdr>
                        </w:div>
                        <w:div w:id="1502312171">
                          <w:marLeft w:val="0"/>
                          <w:marRight w:val="0"/>
                          <w:marTop w:val="0"/>
                          <w:marBottom w:val="0"/>
                          <w:divBdr>
                            <w:top w:val="none" w:sz="0" w:space="0" w:color="auto"/>
                            <w:left w:val="none" w:sz="0" w:space="0" w:color="auto"/>
                            <w:bottom w:val="none" w:sz="0" w:space="0" w:color="auto"/>
                            <w:right w:val="none" w:sz="0" w:space="0" w:color="auto"/>
                          </w:divBdr>
                        </w:div>
                        <w:div w:id="1106074971">
                          <w:marLeft w:val="0"/>
                          <w:marRight w:val="0"/>
                          <w:marTop w:val="0"/>
                          <w:marBottom w:val="0"/>
                          <w:divBdr>
                            <w:top w:val="none" w:sz="0" w:space="0" w:color="auto"/>
                            <w:left w:val="none" w:sz="0" w:space="0" w:color="auto"/>
                            <w:bottom w:val="none" w:sz="0" w:space="0" w:color="auto"/>
                            <w:right w:val="none" w:sz="0" w:space="0" w:color="auto"/>
                          </w:divBdr>
                        </w:div>
                        <w:div w:id="318003194">
                          <w:marLeft w:val="0"/>
                          <w:marRight w:val="0"/>
                          <w:marTop w:val="0"/>
                          <w:marBottom w:val="0"/>
                          <w:divBdr>
                            <w:top w:val="none" w:sz="0" w:space="0" w:color="auto"/>
                            <w:left w:val="none" w:sz="0" w:space="0" w:color="auto"/>
                            <w:bottom w:val="none" w:sz="0" w:space="0" w:color="auto"/>
                            <w:right w:val="none" w:sz="0" w:space="0" w:color="auto"/>
                          </w:divBdr>
                        </w:div>
                        <w:div w:id="7383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638118">
          <w:marLeft w:val="0"/>
          <w:marRight w:val="0"/>
          <w:marTop w:val="0"/>
          <w:marBottom w:val="0"/>
          <w:divBdr>
            <w:top w:val="none" w:sz="0" w:space="0" w:color="auto"/>
            <w:left w:val="none" w:sz="0" w:space="0" w:color="auto"/>
            <w:bottom w:val="single" w:sz="18" w:space="0" w:color="E4E4E4"/>
            <w:right w:val="none" w:sz="0" w:space="0" w:color="auto"/>
          </w:divBdr>
          <w:divsChild>
            <w:div w:id="215968161">
              <w:marLeft w:val="0"/>
              <w:marRight w:val="0"/>
              <w:marTop w:val="0"/>
              <w:marBottom w:val="0"/>
              <w:divBdr>
                <w:top w:val="none" w:sz="0" w:space="0" w:color="auto"/>
                <w:left w:val="none" w:sz="0" w:space="0" w:color="auto"/>
                <w:bottom w:val="none" w:sz="0" w:space="0" w:color="auto"/>
                <w:right w:val="none" w:sz="0" w:space="0" w:color="auto"/>
              </w:divBdr>
              <w:divsChild>
                <w:div w:id="1977829595">
                  <w:marLeft w:val="0"/>
                  <w:marRight w:val="0"/>
                  <w:marTop w:val="0"/>
                  <w:marBottom w:val="0"/>
                  <w:divBdr>
                    <w:top w:val="none" w:sz="0" w:space="0" w:color="auto"/>
                    <w:left w:val="none" w:sz="0" w:space="0" w:color="auto"/>
                    <w:bottom w:val="none" w:sz="0" w:space="0" w:color="auto"/>
                    <w:right w:val="none" w:sz="0" w:space="0" w:color="auto"/>
                  </w:divBdr>
                  <w:divsChild>
                    <w:div w:id="939721231">
                      <w:marLeft w:val="0"/>
                      <w:marRight w:val="0"/>
                      <w:marTop w:val="0"/>
                      <w:marBottom w:val="0"/>
                      <w:divBdr>
                        <w:top w:val="none" w:sz="0" w:space="0" w:color="auto"/>
                        <w:left w:val="none" w:sz="0" w:space="0" w:color="auto"/>
                        <w:bottom w:val="none" w:sz="0" w:space="0" w:color="auto"/>
                        <w:right w:val="none" w:sz="0" w:space="0" w:color="auto"/>
                      </w:divBdr>
                      <w:divsChild>
                        <w:div w:id="321617126">
                          <w:marLeft w:val="0"/>
                          <w:marRight w:val="0"/>
                          <w:marTop w:val="0"/>
                          <w:marBottom w:val="0"/>
                          <w:divBdr>
                            <w:top w:val="none" w:sz="0" w:space="0" w:color="auto"/>
                            <w:left w:val="none" w:sz="0" w:space="0" w:color="auto"/>
                            <w:bottom w:val="none" w:sz="0" w:space="0" w:color="auto"/>
                            <w:right w:val="none" w:sz="0" w:space="0" w:color="auto"/>
                          </w:divBdr>
                        </w:div>
                        <w:div w:id="11295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microsoft.com/office/2007/relationships/hdphoto" Target="media/hdphoto1.wdp"/><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lubrunner.blob.core.windows.net/00000006755/en-us/files/homepage/cvace-presentation/Rotary-Presentation---Putting-Students-to-Work-pdf.pdf" TargetMode="External"/><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3</Pages>
  <Words>857</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12</cp:revision>
  <dcterms:created xsi:type="dcterms:W3CDTF">2018-01-17T01:51:00Z</dcterms:created>
  <dcterms:modified xsi:type="dcterms:W3CDTF">2018-01-18T22:11:00Z</dcterms:modified>
</cp:coreProperties>
</file>