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7E47" w:rsidRPr="00907E47" w:rsidRDefault="00907E47">
      <w:pPr>
        <w:rPr>
          <w:b/>
          <w:noProof/>
          <w:sz w:val="28"/>
          <w:szCs w:val="28"/>
        </w:rPr>
      </w:pPr>
      <w:r w:rsidRPr="00907E47">
        <w:rPr>
          <w:b/>
          <w:noProof/>
          <w:sz w:val="28"/>
          <w:szCs w:val="28"/>
        </w:rPr>
        <w:t>Rotary Club of Castro Valley</w:t>
      </w:r>
    </w:p>
    <w:p w:rsidR="00907E47" w:rsidRDefault="00907E47">
      <w:pPr>
        <w:rPr>
          <w:b/>
          <w:noProof/>
        </w:rPr>
      </w:pPr>
      <w:r w:rsidRPr="00907E47">
        <w:rPr>
          <w:b/>
          <w:noProof/>
          <w:sz w:val="28"/>
          <w:szCs w:val="28"/>
        </w:rPr>
        <w:t>Meeting Highlights – January 24, 2017</w:t>
      </w:r>
    </w:p>
    <w:p w:rsidR="00907E47" w:rsidRDefault="00907E47" w:rsidP="00907E47">
      <w:pPr>
        <w:jc w:val="left"/>
        <w:rPr>
          <w:b/>
          <w:noProof/>
        </w:rPr>
      </w:pPr>
    </w:p>
    <w:p w:rsidR="00907E47" w:rsidRDefault="00907E47" w:rsidP="00907E47">
      <w:pPr>
        <w:jc w:val="left"/>
        <w:rPr>
          <w:b/>
          <w:noProof/>
        </w:rPr>
      </w:pPr>
      <w:r>
        <w:rPr>
          <w:b/>
          <w:noProof/>
        </w:rPr>
        <w:t>Paul Harris Presentation to Leslie Rothwell</w:t>
      </w:r>
    </w:p>
    <w:p w:rsidR="00907E47" w:rsidRPr="00907E47" w:rsidRDefault="00907E47" w:rsidP="00907E47">
      <w:pPr>
        <w:jc w:val="left"/>
        <w:rPr>
          <w:b/>
          <w:noProof/>
        </w:rPr>
      </w:pPr>
      <w:r>
        <w:rPr>
          <w:noProof/>
        </w:rPr>
        <w:drawing>
          <wp:anchor distT="0" distB="0" distL="114300" distR="114300" simplePos="0" relativeHeight="251658240" behindDoc="1" locked="0" layoutInCell="1" allowOverlap="1">
            <wp:simplePos x="0" y="0"/>
            <wp:positionH relativeFrom="margin">
              <wp:align>left</wp:align>
            </wp:positionH>
            <wp:positionV relativeFrom="paragraph">
              <wp:posOffset>4674</wp:posOffset>
            </wp:positionV>
            <wp:extent cx="1828800" cy="1856232"/>
            <wp:effectExtent l="0" t="0" r="0" b="0"/>
            <wp:wrapTight wrapText="bothSides">
              <wp:wrapPolygon edited="0">
                <wp:start x="0" y="0"/>
                <wp:lineTo x="0" y="21282"/>
                <wp:lineTo x="21375" y="21282"/>
                <wp:lineTo x="2137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356.jpg"/>
                    <pic:cNvPicPr/>
                  </pic:nvPicPr>
                  <pic:blipFill rotWithShape="1">
                    <a:blip r:embed="rId5" cstate="print">
                      <a:extLst>
                        <a:ext uri="{28A0092B-C50C-407E-A947-70E740481C1C}">
                          <a14:useLocalDpi xmlns:a14="http://schemas.microsoft.com/office/drawing/2010/main" val="0"/>
                        </a:ext>
                      </a:extLst>
                    </a:blip>
                    <a:srcRect l="25320" t="15866" r="19391"/>
                    <a:stretch/>
                  </pic:blipFill>
                  <pic:spPr bwMode="auto">
                    <a:xfrm>
                      <a:off x="0" y="0"/>
                      <a:ext cx="1828800" cy="18562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2D26" w:rsidRDefault="00336943" w:rsidP="00907E47">
      <w:pPr>
        <w:jc w:val="left"/>
        <w:rPr>
          <w:noProof/>
        </w:rPr>
      </w:pPr>
      <w:r>
        <w:rPr>
          <w:noProof/>
        </w:rPr>
        <w:t>President Carol Wikle presented Leslie Rothwell with her Paul Harris +3 pin, which represents three contributions of $1000 to The Rotary Foundation</w:t>
      </w:r>
      <w:r w:rsidR="00810920">
        <w:rPr>
          <w:noProof/>
        </w:rPr>
        <w:t xml:space="preserve"> over the years</w:t>
      </w:r>
      <w:r>
        <w:rPr>
          <w:noProof/>
        </w:rPr>
        <w:t xml:space="preserve">.  </w:t>
      </w:r>
      <w:r w:rsidR="008D2D26">
        <w:rPr>
          <w:noProof/>
        </w:rPr>
        <w:t xml:space="preserve">Congratulations to Leslie for her genorisity.  </w:t>
      </w:r>
    </w:p>
    <w:p w:rsidR="008D2D26" w:rsidRDefault="008D2D26" w:rsidP="00907E47">
      <w:pPr>
        <w:jc w:val="left"/>
        <w:rPr>
          <w:noProof/>
        </w:rPr>
      </w:pPr>
    </w:p>
    <w:p w:rsidR="00907E47" w:rsidRDefault="00810920" w:rsidP="00907E47">
      <w:pPr>
        <w:jc w:val="left"/>
        <w:rPr>
          <w:noProof/>
        </w:rPr>
      </w:pPr>
      <w:r>
        <w:rPr>
          <w:noProof/>
        </w:rPr>
        <w:t xml:space="preserve">While </w:t>
      </w:r>
      <w:r w:rsidR="00AC7655">
        <w:rPr>
          <w:noProof/>
        </w:rPr>
        <w:t>Rotary annually conducts a Double Sustainer Campaign ($200 donation to the Foundation), m</w:t>
      </w:r>
      <w:r w:rsidR="00336943">
        <w:rPr>
          <w:noProof/>
        </w:rPr>
        <w:t xml:space="preserve">embers may contribute to The Rotary Foundation </w:t>
      </w:r>
      <w:r>
        <w:rPr>
          <w:noProof/>
        </w:rPr>
        <w:t xml:space="preserve">in any amount </w:t>
      </w:r>
      <w:r w:rsidR="00AC7655">
        <w:rPr>
          <w:noProof/>
        </w:rPr>
        <w:t>at any time during the year</w:t>
      </w:r>
      <w:r w:rsidR="006620F7">
        <w:rPr>
          <w:noProof/>
        </w:rPr>
        <w:t xml:space="preserve"> and contributions accumulate until the $1000 level is reached.  To learn more about </w:t>
      </w:r>
      <w:hyperlink r:id="rId6" w:history="1">
        <w:r w:rsidR="006620F7" w:rsidRPr="008D2D26">
          <w:rPr>
            <w:rStyle w:val="Hyperlink"/>
            <w:noProof/>
          </w:rPr>
          <w:t>The Rotary Foundation</w:t>
        </w:r>
      </w:hyperlink>
      <w:r w:rsidR="006620F7">
        <w:rPr>
          <w:noProof/>
        </w:rPr>
        <w:t xml:space="preserve">, go to </w:t>
      </w:r>
      <w:hyperlink r:id="rId7" w:history="1">
        <w:r w:rsidR="008D2D26" w:rsidRPr="00162B5C">
          <w:rPr>
            <w:rStyle w:val="Hyperlink"/>
            <w:noProof/>
          </w:rPr>
          <w:t>https://www.rotary.org/en/about-rotary/rotary-foundation</w:t>
        </w:r>
      </w:hyperlink>
      <w:r w:rsidR="008D2D26">
        <w:rPr>
          <w:noProof/>
        </w:rPr>
        <w:t xml:space="preserve"> or contact Dwight Perry or Dan Willits.</w:t>
      </w:r>
    </w:p>
    <w:p w:rsidR="008D2D26" w:rsidRDefault="008D2D26" w:rsidP="00907E47">
      <w:pPr>
        <w:jc w:val="left"/>
        <w:rPr>
          <w:noProof/>
        </w:rPr>
      </w:pPr>
    </w:p>
    <w:p w:rsidR="008D2D26" w:rsidRDefault="008D2D26" w:rsidP="00907E47">
      <w:pPr>
        <w:jc w:val="left"/>
        <w:rPr>
          <w:noProof/>
        </w:rPr>
      </w:pPr>
    </w:p>
    <w:p w:rsidR="00182079" w:rsidRPr="00182079" w:rsidRDefault="00182079" w:rsidP="00182079">
      <w:pPr>
        <w:jc w:val="left"/>
        <w:rPr>
          <w:noProof/>
        </w:rPr>
      </w:pPr>
      <w:r w:rsidRPr="00182079">
        <w:rPr>
          <w:b/>
          <w:bCs/>
          <w:noProof/>
        </w:rPr>
        <w:t>Multi-Tiered Systems of Support (MTSS)</w:t>
      </w:r>
      <w:r>
        <w:rPr>
          <w:b/>
          <w:bCs/>
          <w:noProof/>
        </w:rPr>
        <w:t xml:space="preserve"> </w:t>
      </w:r>
      <w:r w:rsidRPr="00182079">
        <w:rPr>
          <w:b/>
          <w:bCs/>
          <w:noProof/>
        </w:rPr>
        <w:t xml:space="preserve">for Students’ Social-Emotional Needs in CVUSD Schools </w:t>
      </w:r>
    </w:p>
    <w:p w:rsidR="00707F3D" w:rsidRDefault="00182079" w:rsidP="00BD75D0">
      <w:pPr>
        <w:jc w:val="left"/>
        <w:rPr>
          <w:bCs/>
          <w:noProof/>
        </w:rPr>
      </w:pPr>
      <w:r>
        <w:rPr>
          <w:noProof/>
        </w:rPr>
        <w:drawing>
          <wp:anchor distT="0" distB="0" distL="114300" distR="114300" simplePos="0" relativeHeight="251659264" behindDoc="1" locked="0" layoutInCell="1" allowOverlap="1">
            <wp:simplePos x="0" y="0"/>
            <wp:positionH relativeFrom="column">
              <wp:posOffset>4995590</wp:posOffset>
            </wp:positionH>
            <wp:positionV relativeFrom="paragraph">
              <wp:posOffset>3581</wp:posOffset>
            </wp:positionV>
            <wp:extent cx="1828800" cy="2615184"/>
            <wp:effectExtent l="0" t="0" r="0" b="0"/>
            <wp:wrapTight wrapText="bothSides">
              <wp:wrapPolygon edited="0">
                <wp:start x="0" y="0"/>
                <wp:lineTo x="0" y="21401"/>
                <wp:lineTo x="21375" y="21401"/>
                <wp:lineTo x="2137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384.jpg"/>
                    <pic:cNvPicPr/>
                  </pic:nvPicPr>
                  <pic:blipFill rotWithShape="1">
                    <a:blip r:embed="rId8" cstate="print">
                      <a:extLst>
                        <a:ext uri="{28A0092B-C50C-407E-A947-70E740481C1C}">
                          <a14:useLocalDpi xmlns:a14="http://schemas.microsoft.com/office/drawing/2010/main" val="0"/>
                        </a:ext>
                      </a:extLst>
                    </a:blip>
                    <a:srcRect l="11801" t="6013"/>
                    <a:stretch/>
                  </pic:blipFill>
                  <pic:spPr bwMode="auto">
                    <a:xfrm>
                      <a:off x="0" y="0"/>
                      <a:ext cx="1828800" cy="26151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2079">
        <w:rPr>
          <w:bCs/>
          <w:noProof/>
        </w:rPr>
        <w:t>Rinda Bartley,</w:t>
      </w:r>
      <w:r>
        <w:rPr>
          <w:bCs/>
          <w:noProof/>
        </w:rPr>
        <w:t xml:space="preserve"> </w:t>
      </w:r>
      <w:r w:rsidRPr="00182079">
        <w:rPr>
          <w:bCs/>
          <w:noProof/>
        </w:rPr>
        <w:t>Student Services Director</w:t>
      </w:r>
      <w:r>
        <w:rPr>
          <w:bCs/>
          <w:noProof/>
        </w:rPr>
        <w:t xml:space="preserve">, and </w:t>
      </w:r>
      <w:r w:rsidRPr="00182079">
        <w:rPr>
          <w:bCs/>
          <w:noProof/>
        </w:rPr>
        <w:t>Marian Meadows, Behavioral Health Coordinator</w:t>
      </w:r>
      <w:r>
        <w:rPr>
          <w:bCs/>
          <w:noProof/>
        </w:rPr>
        <w:t>, presented an overview of the multi-tiered systems of support for student</w:t>
      </w:r>
      <w:r w:rsidR="00BD75D0">
        <w:rPr>
          <w:bCs/>
          <w:noProof/>
        </w:rPr>
        <w:t xml:space="preserve">s’ social-emotional needs in the schools.  MTSS is defined as: </w:t>
      </w:r>
      <w:r w:rsidR="00BD75D0" w:rsidRPr="00BD75D0">
        <w:rPr>
          <w:bCs/>
          <w:noProof/>
        </w:rPr>
        <w:t xml:space="preserve"> </w:t>
      </w:r>
      <w:r w:rsidR="00BD75D0" w:rsidRPr="00BD75D0">
        <w:rPr>
          <w:bCs/>
          <w:i/>
          <w:noProof/>
        </w:rPr>
        <w:t>The framework of MTSS is a “way of doing business” which utilizes high quality evidence-based instruction, intervention, and assessment practices to ensure that every student receives the appropriate level of support to be successful in the academic, behavioral and social realms.</w:t>
      </w:r>
      <w:r w:rsidR="00BD75D0">
        <w:rPr>
          <w:bCs/>
          <w:i/>
          <w:noProof/>
        </w:rPr>
        <w:t xml:space="preserve">  </w:t>
      </w:r>
      <w:r w:rsidR="00BD75D0">
        <w:rPr>
          <w:bCs/>
          <w:noProof/>
        </w:rPr>
        <w:t xml:space="preserve">MTSS is based on the following tenets:  </w:t>
      </w:r>
    </w:p>
    <w:p w:rsidR="003A4BCC" w:rsidRPr="00BD75D0" w:rsidRDefault="003A4BCC" w:rsidP="00BD75D0">
      <w:pPr>
        <w:jc w:val="left"/>
        <w:rPr>
          <w:bCs/>
          <w:noProof/>
        </w:rPr>
      </w:pPr>
    </w:p>
    <w:p w:rsidR="00BD75D0" w:rsidRDefault="00BD75D0" w:rsidP="00BD75D0">
      <w:pPr>
        <w:pStyle w:val="ListParagraph"/>
        <w:numPr>
          <w:ilvl w:val="0"/>
          <w:numId w:val="1"/>
        </w:numPr>
        <w:jc w:val="left"/>
        <w:rPr>
          <w:bCs/>
          <w:noProof/>
        </w:rPr>
      </w:pPr>
      <w:r w:rsidRPr="00BD75D0">
        <w:rPr>
          <w:bCs/>
          <w:noProof/>
        </w:rPr>
        <w:t xml:space="preserve">High-quality, differentiated </w:t>
      </w:r>
      <w:r w:rsidRPr="00BD75D0">
        <w:rPr>
          <w:b/>
          <w:bCs/>
          <w:noProof/>
        </w:rPr>
        <w:t>classroom instruction</w:t>
      </w:r>
      <w:r>
        <w:rPr>
          <w:b/>
          <w:bCs/>
          <w:noProof/>
        </w:rPr>
        <w:t>;</w:t>
      </w:r>
    </w:p>
    <w:p w:rsidR="00BD75D0" w:rsidRPr="00BD75D0" w:rsidRDefault="00BD75D0" w:rsidP="00BD75D0">
      <w:pPr>
        <w:pStyle w:val="ListParagraph"/>
        <w:numPr>
          <w:ilvl w:val="0"/>
          <w:numId w:val="1"/>
        </w:numPr>
        <w:jc w:val="left"/>
        <w:rPr>
          <w:bCs/>
          <w:noProof/>
        </w:rPr>
      </w:pPr>
      <w:r>
        <w:rPr>
          <w:bCs/>
          <w:noProof/>
        </w:rPr>
        <w:t>S</w:t>
      </w:r>
      <w:r w:rsidRPr="00BD75D0">
        <w:rPr>
          <w:bCs/>
          <w:noProof/>
        </w:rPr>
        <w:t xml:space="preserve">ystemic and sustainable </w:t>
      </w:r>
      <w:r w:rsidRPr="00BD75D0">
        <w:rPr>
          <w:b/>
          <w:bCs/>
          <w:noProof/>
        </w:rPr>
        <w:t>change &amp; improvement</w:t>
      </w:r>
      <w:r>
        <w:rPr>
          <w:b/>
          <w:bCs/>
          <w:noProof/>
        </w:rPr>
        <w:t>;</w:t>
      </w:r>
    </w:p>
    <w:p w:rsidR="00BD75D0" w:rsidRDefault="00BD75D0" w:rsidP="00BD75D0">
      <w:pPr>
        <w:pStyle w:val="ListParagraph"/>
        <w:numPr>
          <w:ilvl w:val="0"/>
          <w:numId w:val="1"/>
        </w:numPr>
        <w:jc w:val="left"/>
        <w:rPr>
          <w:bCs/>
          <w:noProof/>
        </w:rPr>
      </w:pPr>
      <w:r w:rsidRPr="00BD75D0">
        <w:rPr>
          <w:bCs/>
          <w:noProof/>
        </w:rPr>
        <w:t xml:space="preserve">Integrated </w:t>
      </w:r>
      <w:r w:rsidRPr="00BD75D0">
        <w:rPr>
          <w:b/>
          <w:bCs/>
          <w:noProof/>
        </w:rPr>
        <w:t>data</w:t>
      </w:r>
      <w:r>
        <w:rPr>
          <w:bCs/>
          <w:noProof/>
        </w:rPr>
        <w:t xml:space="preserve"> system; and </w:t>
      </w:r>
    </w:p>
    <w:p w:rsidR="00B0460C" w:rsidRDefault="00BD75D0" w:rsidP="00B0460C">
      <w:pPr>
        <w:pStyle w:val="ListParagraph"/>
        <w:numPr>
          <w:ilvl w:val="0"/>
          <w:numId w:val="1"/>
        </w:numPr>
        <w:jc w:val="left"/>
        <w:rPr>
          <w:bCs/>
          <w:noProof/>
        </w:rPr>
      </w:pPr>
      <w:r w:rsidRPr="00BD75D0">
        <w:rPr>
          <w:b/>
          <w:bCs/>
          <w:noProof/>
        </w:rPr>
        <w:t>Positive behavioral instruction &amp; support</w:t>
      </w:r>
      <w:r>
        <w:rPr>
          <w:bCs/>
          <w:noProof/>
        </w:rPr>
        <w:t xml:space="preserve"> (PBIS).</w:t>
      </w:r>
    </w:p>
    <w:p w:rsidR="00B0460C" w:rsidRDefault="00B0460C" w:rsidP="00B0460C">
      <w:pPr>
        <w:jc w:val="left"/>
        <w:rPr>
          <w:bCs/>
          <w:noProof/>
        </w:rPr>
      </w:pPr>
    </w:p>
    <w:p w:rsidR="00B0460C" w:rsidRDefault="00F7422E" w:rsidP="00B0460C">
      <w:pPr>
        <w:jc w:val="left"/>
        <w:rPr>
          <w:bCs/>
          <w:noProof/>
        </w:rPr>
      </w:pPr>
      <w:r>
        <w:rPr>
          <w:bCs/>
          <w:noProof/>
        </w:rPr>
        <w:t>The MTSS approach been developed over several years through the following steps:</w:t>
      </w:r>
    </w:p>
    <w:p w:rsidR="00707F3D" w:rsidRDefault="003A4BCC" w:rsidP="00B0460C">
      <w:pPr>
        <w:jc w:val="left"/>
        <w:rPr>
          <w:bCs/>
          <w:noProof/>
        </w:rPr>
      </w:pPr>
      <w:r>
        <w:rPr>
          <w:noProof/>
        </w:rPr>
        <w:drawing>
          <wp:anchor distT="0" distB="0" distL="114300" distR="114300" simplePos="0" relativeHeight="251660288" behindDoc="1" locked="0" layoutInCell="1" allowOverlap="1">
            <wp:simplePos x="0" y="0"/>
            <wp:positionH relativeFrom="margin">
              <wp:align>left</wp:align>
            </wp:positionH>
            <wp:positionV relativeFrom="paragraph">
              <wp:posOffset>7620</wp:posOffset>
            </wp:positionV>
            <wp:extent cx="1828800" cy="2140585"/>
            <wp:effectExtent l="0" t="0" r="0" b="0"/>
            <wp:wrapTight wrapText="bothSides">
              <wp:wrapPolygon edited="0">
                <wp:start x="0" y="0"/>
                <wp:lineTo x="0" y="21337"/>
                <wp:lineTo x="21375" y="21337"/>
                <wp:lineTo x="213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397.jpg"/>
                    <pic:cNvPicPr/>
                  </pic:nvPicPr>
                  <pic:blipFill rotWithShape="1">
                    <a:blip r:embed="rId9" cstate="print">
                      <a:extLst>
                        <a:ext uri="{28A0092B-C50C-407E-A947-70E740481C1C}">
                          <a14:useLocalDpi xmlns:a14="http://schemas.microsoft.com/office/drawing/2010/main" val="0"/>
                        </a:ext>
                      </a:extLst>
                    </a:blip>
                    <a:srcRect t="9961"/>
                    <a:stretch/>
                  </pic:blipFill>
                  <pic:spPr bwMode="auto">
                    <a:xfrm>
                      <a:off x="0" y="0"/>
                      <a:ext cx="1828800" cy="2140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7F3D" w:rsidRDefault="003A4BCC" w:rsidP="00272B80">
      <w:pPr>
        <w:pStyle w:val="ListParagraph"/>
        <w:numPr>
          <w:ilvl w:val="0"/>
          <w:numId w:val="2"/>
        </w:numPr>
        <w:ind w:left="3240"/>
        <w:jc w:val="left"/>
        <w:rPr>
          <w:bCs/>
          <w:noProof/>
        </w:rPr>
      </w:pPr>
      <w:r>
        <w:rPr>
          <w:noProof/>
        </w:rPr>
        <mc:AlternateContent>
          <mc:Choice Requires="wps">
            <w:drawing>
              <wp:anchor distT="0" distB="0" distL="114300" distR="114300" simplePos="0" relativeHeight="251662336" behindDoc="1" locked="0" layoutInCell="1" allowOverlap="1" wp14:anchorId="3DC23BC4" wp14:editId="5F7B9DC6">
                <wp:simplePos x="0" y="0"/>
                <wp:positionH relativeFrom="column">
                  <wp:posOffset>4996180</wp:posOffset>
                </wp:positionH>
                <wp:positionV relativeFrom="paragraph">
                  <wp:posOffset>87630</wp:posOffset>
                </wp:positionV>
                <wp:extent cx="1828800" cy="190500"/>
                <wp:effectExtent l="0" t="0" r="0" b="0"/>
                <wp:wrapTight wrapText="bothSides">
                  <wp:wrapPolygon edited="0">
                    <wp:start x="0" y="0"/>
                    <wp:lineTo x="0" y="19440"/>
                    <wp:lineTo x="21375" y="19440"/>
                    <wp:lineTo x="21375"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1828800" cy="190500"/>
                        </a:xfrm>
                        <a:prstGeom prst="rect">
                          <a:avLst/>
                        </a:prstGeom>
                        <a:solidFill>
                          <a:prstClr val="white"/>
                        </a:solidFill>
                        <a:ln>
                          <a:noFill/>
                        </a:ln>
                      </wps:spPr>
                      <wps:txbx>
                        <w:txbxContent>
                          <w:p w:rsidR="003A4BCC" w:rsidRPr="003A4BCC" w:rsidRDefault="003A4BCC" w:rsidP="003A4BCC">
                            <w:pPr>
                              <w:pStyle w:val="Caption"/>
                              <w:rPr>
                                <w:noProof/>
                                <w:color w:val="0000FF"/>
                              </w:rPr>
                            </w:pPr>
                            <w:r w:rsidRPr="003A4BCC">
                              <w:rPr>
                                <w:color w:val="0000FF"/>
                              </w:rPr>
                              <w:t>Rinda Bartley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C23BC4" id="_x0000_t202" coordsize="21600,21600" o:spt="202" path="m,l,21600r21600,l21600,xe">
                <v:stroke joinstyle="miter"/>
                <v:path gradientshapeok="t" o:connecttype="rect"/>
              </v:shapetype>
              <v:shape id="Text Box 9" o:spid="_x0000_s1026" type="#_x0000_t202" style="position:absolute;left:0;text-align:left;margin-left:393.4pt;margin-top:6.9pt;width:2in;height:1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" stroked="f">
                <v:textbox inset="0,0,0,0">
                  <w:txbxContent>
                    <w:p w:rsidR="003A4BCC" w:rsidRPr="003A4BCC" w:rsidRDefault="003A4BCC" w:rsidP="003A4BCC">
                      <w:pPr>
                        <w:pStyle w:val="Caption"/>
                        <w:rPr>
                          <w:noProof/>
                          <w:color w:val="0000FF"/>
                        </w:rPr>
                      </w:pPr>
                      <w:r w:rsidRPr="003A4BCC">
                        <w:rPr>
                          <w:color w:val="0000FF"/>
                        </w:rPr>
                        <w:t>Rinda Bartley</w:t>
                      </w:r>
                    </w:p>
                  </w:txbxContent>
                </v:textbox>
                <w10:wrap type="tight"/>
              </v:shape>
            </w:pict>
          </mc:Fallback>
        </mc:AlternateContent>
      </w:r>
      <w:r w:rsidR="00F7422E" w:rsidRPr="00707F3D">
        <w:rPr>
          <w:b/>
          <w:bCs/>
          <w:noProof/>
        </w:rPr>
        <w:t xml:space="preserve">Bullying prevention work </w:t>
      </w:r>
      <w:r w:rsidR="00F7422E" w:rsidRPr="00707F3D">
        <w:rPr>
          <w:bCs/>
          <w:noProof/>
        </w:rPr>
        <w:t xml:space="preserve">and a successful pilot of PBIS and Second Step at a few school sites year </w:t>
      </w:r>
      <w:r w:rsidR="00707F3D" w:rsidRPr="00707F3D">
        <w:rPr>
          <w:bCs/>
          <w:noProof/>
        </w:rPr>
        <w:t>20</w:t>
      </w:r>
      <w:r w:rsidR="00F7422E" w:rsidRPr="00707F3D">
        <w:rPr>
          <w:bCs/>
          <w:noProof/>
        </w:rPr>
        <w:t>12-13.</w:t>
      </w:r>
    </w:p>
    <w:p w:rsidR="00707F3D" w:rsidRDefault="00F7422E" w:rsidP="00BB28D9">
      <w:pPr>
        <w:pStyle w:val="ListParagraph"/>
        <w:numPr>
          <w:ilvl w:val="0"/>
          <w:numId w:val="2"/>
        </w:numPr>
        <w:ind w:left="3240"/>
        <w:jc w:val="left"/>
        <w:rPr>
          <w:bCs/>
          <w:noProof/>
        </w:rPr>
      </w:pPr>
      <w:r w:rsidRPr="00707F3D">
        <w:rPr>
          <w:bCs/>
          <w:noProof/>
        </w:rPr>
        <w:t xml:space="preserve">Zero-tolerance policies and suspensions were consistently being found to be </w:t>
      </w:r>
      <w:r w:rsidRPr="00707F3D">
        <w:rPr>
          <w:b/>
          <w:bCs/>
          <w:noProof/>
        </w:rPr>
        <w:t xml:space="preserve">ineffective in changing behavior, </w:t>
      </w:r>
      <w:r w:rsidRPr="00707F3D">
        <w:rPr>
          <w:bCs/>
          <w:noProof/>
        </w:rPr>
        <w:t xml:space="preserve">and racial &amp; ethnic </w:t>
      </w:r>
      <w:r w:rsidRPr="00707F3D">
        <w:rPr>
          <w:b/>
          <w:bCs/>
          <w:noProof/>
        </w:rPr>
        <w:t xml:space="preserve">disproportionality </w:t>
      </w:r>
      <w:r w:rsidRPr="00707F3D">
        <w:rPr>
          <w:bCs/>
          <w:noProof/>
        </w:rPr>
        <w:t>in discipline and academic achievement were continuing to be a pattern.</w:t>
      </w:r>
    </w:p>
    <w:p w:rsidR="00707F3D" w:rsidRDefault="00F7422E" w:rsidP="00301012">
      <w:pPr>
        <w:pStyle w:val="ListParagraph"/>
        <w:numPr>
          <w:ilvl w:val="0"/>
          <w:numId w:val="2"/>
        </w:numPr>
        <w:ind w:left="3240"/>
        <w:jc w:val="left"/>
        <w:rPr>
          <w:bCs/>
          <w:noProof/>
        </w:rPr>
      </w:pPr>
      <w:r w:rsidRPr="00707F3D">
        <w:rPr>
          <w:bCs/>
          <w:noProof/>
        </w:rPr>
        <w:t xml:space="preserve">CVUSD continued the important work of creating &amp; implementing increased opportunities for </w:t>
      </w:r>
      <w:r w:rsidRPr="00707F3D">
        <w:rPr>
          <w:b/>
          <w:bCs/>
          <w:noProof/>
        </w:rPr>
        <w:t>educational equity and culturally responsive teaching and learning</w:t>
      </w:r>
      <w:r w:rsidRPr="00707F3D">
        <w:rPr>
          <w:bCs/>
          <w:noProof/>
        </w:rPr>
        <w:t xml:space="preserve"> at the sites.</w:t>
      </w:r>
    </w:p>
    <w:p w:rsidR="00707F3D" w:rsidRDefault="00F7422E" w:rsidP="00756DDA">
      <w:pPr>
        <w:pStyle w:val="ListParagraph"/>
        <w:numPr>
          <w:ilvl w:val="0"/>
          <w:numId w:val="2"/>
        </w:numPr>
        <w:ind w:left="3240"/>
        <w:jc w:val="left"/>
        <w:rPr>
          <w:bCs/>
          <w:noProof/>
        </w:rPr>
      </w:pPr>
      <w:r w:rsidRPr="00707F3D">
        <w:rPr>
          <w:bCs/>
          <w:noProof/>
        </w:rPr>
        <w:t xml:space="preserve">Compared to other local jurisdictions, public systems investment for behavioral health in Castro Valley is low, so the need existed to </w:t>
      </w:r>
      <w:r w:rsidRPr="00707F3D">
        <w:rPr>
          <w:b/>
          <w:bCs/>
          <w:noProof/>
        </w:rPr>
        <w:t>build in-house capacity</w:t>
      </w:r>
      <w:r w:rsidRPr="00707F3D">
        <w:rPr>
          <w:bCs/>
          <w:noProof/>
        </w:rPr>
        <w:t xml:space="preserve"> to meet the behavioral health needs of students.</w:t>
      </w:r>
    </w:p>
    <w:p w:rsidR="00707F3D" w:rsidRDefault="003A4BCC" w:rsidP="003D4229">
      <w:pPr>
        <w:pStyle w:val="ListParagraph"/>
        <w:numPr>
          <w:ilvl w:val="0"/>
          <w:numId w:val="2"/>
        </w:numPr>
        <w:ind w:left="3240"/>
        <w:jc w:val="left"/>
        <w:rPr>
          <w:bCs/>
          <w:noProof/>
        </w:rPr>
      </w:pPr>
      <w:r>
        <w:rPr>
          <w:noProof/>
        </w:rPr>
        <mc:AlternateContent>
          <mc:Choice Requires="wps">
            <w:drawing>
              <wp:anchor distT="0" distB="0" distL="114300" distR="114300" simplePos="0" relativeHeight="251664384" behindDoc="1" locked="0" layoutInCell="1" allowOverlap="1" wp14:anchorId="610D03CA" wp14:editId="4B574D99">
                <wp:simplePos x="0" y="0"/>
                <wp:positionH relativeFrom="margin">
                  <wp:align>left</wp:align>
                </wp:positionH>
                <wp:positionV relativeFrom="paragraph">
                  <wp:posOffset>3810</wp:posOffset>
                </wp:positionV>
                <wp:extent cx="1828800" cy="170815"/>
                <wp:effectExtent l="0" t="0" r="0" b="635"/>
                <wp:wrapTight wrapText="bothSides">
                  <wp:wrapPolygon edited="0">
                    <wp:start x="0" y="0"/>
                    <wp:lineTo x="0" y="19271"/>
                    <wp:lineTo x="21375" y="19271"/>
                    <wp:lineTo x="21375"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1828800" cy="170815"/>
                        </a:xfrm>
                        <a:prstGeom prst="rect">
                          <a:avLst/>
                        </a:prstGeom>
                        <a:solidFill>
                          <a:prstClr val="white"/>
                        </a:solidFill>
                        <a:ln>
                          <a:noFill/>
                        </a:ln>
                      </wps:spPr>
                      <wps:txbx>
                        <w:txbxContent>
                          <w:p w:rsidR="003A4BCC" w:rsidRPr="003A4BCC" w:rsidRDefault="003A4BCC" w:rsidP="003A4BCC">
                            <w:pPr>
                              <w:pStyle w:val="Caption"/>
                              <w:rPr>
                                <w:noProof/>
                                <w:color w:val="0000FF"/>
                              </w:rPr>
                            </w:pPr>
                            <w:r w:rsidRPr="003A4BCC">
                              <w:rPr>
                                <w:color w:val="0000FF"/>
                              </w:rPr>
                              <w:t>Marian Meadows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0D03CA" id="Text Box 10" o:spid="_x0000_s1027" type="#_x0000_t202" style="position:absolute;left:0;text-align:left;margin-left:0;margin-top:.3pt;width:2in;height:13.45pt;z-index:-2516520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" stroked="f">
                <v:textbox inset="0,0,0,0">
                  <w:txbxContent>
                    <w:p w:rsidR="003A4BCC" w:rsidRPr="003A4BCC" w:rsidRDefault="003A4BCC" w:rsidP="003A4BCC">
                      <w:pPr>
                        <w:pStyle w:val="Caption"/>
                        <w:rPr>
                          <w:noProof/>
                          <w:color w:val="0000FF"/>
                        </w:rPr>
                      </w:pPr>
                      <w:r w:rsidRPr="003A4BCC">
                        <w:rPr>
                          <w:color w:val="0000FF"/>
                        </w:rPr>
                        <w:t>Marian Meadows</w:t>
                      </w:r>
                    </w:p>
                  </w:txbxContent>
                </v:textbox>
                <w10:wrap type="tight" anchorx="margin"/>
              </v:shape>
            </w:pict>
          </mc:Fallback>
        </mc:AlternateContent>
      </w:r>
      <w:r w:rsidR="00F7422E" w:rsidRPr="003A4BCC">
        <w:rPr>
          <w:bCs/>
          <w:noProof/>
        </w:rPr>
        <w:t>The Ed</w:t>
      </w:r>
      <w:r w:rsidR="00707F3D" w:rsidRPr="003A4BCC">
        <w:rPr>
          <w:bCs/>
          <w:noProof/>
        </w:rPr>
        <w:t xml:space="preserve">ucational </w:t>
      </w:r>
      <w:r w:rsidR="00F7422E" w:rsidRPr="003A4BCC">
        <w:rPr>
          <w:bCs/>
          <w:noProof/>
        </w:rPr>
        <w:t xml:space="preserve">Services Department received multiple </w:t>
      </w:r>
      <w:r w:rsidR="00F7422E" w:rsidRPr="003A4BCC">
        <w:rPr>
          <w:b/>
          <w:bCs/>
          <w:noProof/>
        </w:rPr>
        <w:t xml:space="preserve">grants </w:t>
      </w:r>
      <w:r w:rsidR="00F7422E" w:rsidRPr="003A4BCC">
        <w:rPr>
          <w:bCs/>
          <w:noProof/>
        </w:rPr>
        <w:t>to implement mental health consultation, PBIS, and Second Step in partnership with Special Education and the school sites.</w:t>
      </w:r>
    </w:p>
    <w:p w:rsidR="00B64A29" w:rsidRPr="003A4BCC" w:rsidRDefault="00B64A29" w:rsidP="00B64A29">
      <w:pPr>
        <w:pStyle w:val="ListParagraph"/>
        <w:ind w:left="3240"/>
        <w:jc w:val="left"/>
        <w:rPr>
          <w:bCs/>
          <w:noProof/>
        </w:rPr>
      </w:pPr>
    </w:p>
    <w:p w:rsidR="00707F3D" w:rsidRDefault="00707F3D" w:rsidP="00707F3D">
      <w:pPr>
        <w:jc w:val="left"/>
        <w:rPr>
          <w:bCs/>
          <w:noProof/>
        </w:rPr>
      </w:pPr>
      <w:r>
        <w:rPr>
          <w:bCs/>
          <w:noProof/>
        </w:rPr>
        <w:t>As a result of the MTSS approach, the district has seen the following results:</w:t>
      </w:r>
    </w:p>
    <w:p w:rsidR="00707F3D" w:rsidRDefault="00707F3D" w:rsidP="00707F3D">
      <w:pPr>
        <w:jc w:val="left"/>
        <w:rPr>
          <w:bCs/>
          <w:noProof/>
        </w:rPr>
      </w:pPr>
    </w:p>
    <w:p w:rsidR="00707F3D" w:rsidRDefault="00E13FC0" w:rsidP="00C36E09">
      <w:pPr>
        <w:pStyle w:val="ListParagraph"/>
        <w:numPr>
          <w:ilvl w:val="0"/>
          <w:numId w:val="3"/>
        </w:numPr>
        <w:jc w:val="left"/>
        <w:rPr>
          <w:bCs/>
          <w:noProof/>
        </w:rPr>
      </w:pPr>
      <w:r w:rsidRPr="00707F3D">
        <w:rPr>
          <w:bCs/>
          <w:noProof/>
        </w:rPr>
        <w:t>3000 students receiving social-emotional learning lessons</w:t>
      </w:r>
    </w:p>
    <w:p w:rsidR="004C27DE" w:rsidRPr="00707F3D" w:rsidRDefault="00E13FC0" w:rsidP="00C36E09">
      <w:pPr>
        <w:pStyle w:val="ListParagraph"/>
        <w:numPr>
          <w:ilvl w:val="0"/>
          <w:numId w:val="3"/>
        </w:numPr>
        <w:jc w:val="left"/>
        <w:rPr>
          <w:bCs/>
          <w:noProof/>
        </w:rPr>
      </w:pPr>
      <w:r w:rsidRPr="00707F3D">
        <w:rPr>
          <w:bCs/>
          <w:noProof/>
        </w:rPr>
        <w:t>6000 students receiving positive behavior instruction</w:t>
      </w:r>
    </w:p>
    <w:p w:rsidR="00D700B7" w:rsidRDefault="00D700B7" w:rsidP="00A909F5">
      <w:pPr>
        <w:numPr>
          <w:ilvl w:val="0"/>
          <w:numId w:val="3"/>
        </w:numPr>
        <w:ind w:left="360"/>
        <w:jc w:val="left"/>
        <w:rPr>
          <w:bCs/>
          <w:noProof/>
        </w:rPr>
      </w:pPr>
      <w:r>
        <w:rPr>
          <w:noProof/>
        </w:rPr>
        <w:lastRenderedPageBreak/>
        <w:drawing>
          <wp:anchor distT="0" distB="0" distL="114300" distR="114300" simplePos="0" relativeHeight="251666432" behindDoc="1" locked="0" layoutInCell="1" allowOverlap="1" wp14:anchorId="566767CB" wp14:editId="5805BD2C">
            <wp:simplePos x="0" y="0"/>
            <wp:positionH relativeFrom="column">
              <wp:posOffset>194945</wp:posOffset>
            </wp:positionH>
            <wp:positionV relativeFrom="paragraph">
              <wp:posOffset>66040</wp:posOffset>
            </wp:positionV>
            <wp:extent cx="1662430" cy="1990090"/>
            <wp:effectExtent l="0" t="0" r="0" b="0"/>
            <wp:wrapTight wrapText="bothSides">
              <wp:wrapPolygon edited="0">
                <wp:start x="0" y="0"/>
                <wp:lineTo x="0" y="21297"/>
                <wp:lineTo x="21286" y="21297"/>
                <wp:lineTo x="2128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375.jpg"/>
                    <pic:cNvPicPr/>
                  </pic:nvPicPr>
                  <pic:blipFill rotWithShape="1">
                    <a:blip r:embed="rId10" cstate="print">
                      <a:extLst>
                        <a:ext uri="{28A0092B-C50C-407E-A947-70E740481C1C}">
                          <a14:useLocalDpi xmlns:a14="http://schemas.microsoft.com/office/drawing/2010/main" val="0"/>
                        </a:ext>
                      </a:extLst>
                    </a:blip>
                    <a:srcRect l="9051" t="5772"/>
                    <a:stretch/>
                  </pic:blipFill>
                  <pic:spPr bwMode="auto">
                    <a:xfrm>
                      <a:off x="0" y="0"/>
                      <a:ext cx="1662430" cy="1990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3FC0" w:rsidRPr="00D700B7">
        <w:rPr>
          <w:bCs/>
          <w:noProof/>
        </w:rPr>
        <w:t>Overall stable attendance rate of 97%</w:t>
      </w:r>
    </w:p>
    <w:p w:rsidR="004C27DE" w:rsidRPr="00D700B7" w:rsidRDefault="00E13FC0" w:rsidP="00A909F5">
      <w:pPr>
        <w:numPr>
          <w:ilvl w:val="0"/>
          <w:numId w:val="3"/>
        </w:numPr>
        <w:ind w:left="360"/>
        <w:jc w:val="left"/>
        <w:rPr>
          <w:bCs/>
          <w:noProof/>
        </w:rPr>
      </w:pPr>
      <w:r w:rsidRPr="00D700B7">
        <w:rPr>
          <w:bCs/>
          <w:noProof/>
        </w:rPr>
        <w:t>Suspension rates have dropped 1.4 % over the last two years</w:t>
      </w:r>
    </w:p>
    <w:p w:rsidR="004C27DE" w:rsidRPr="00707F3D" w:rsidRDefault="00E13FC0" w:rsidP="00707F3D">
      <w:pPr>
        <w:numPr>
          <w:ilvl w:val="0"/>
          <w:numId w:val="3"/>
        </w:numPr>
        <w:jc w:val="left"/>
        <w:rPr>
          <w:bCs/>
          <w:noProof/>
        </w:rPr>
      </w:pPr>
      <w:r w:rsidRPr="00707F3D">
        <w:rPr>
          <w:bCs/>
          <w:noProof/>
        </w:rPr>
        <w:t xml:space="preserve">Impressive jumps in Math and English scores </w:t>
      </w:r>
    </w:p>
    <w:p w:rsidR="004C27DE" w:rsidRPr="00707F3D" w:rsidRDefault="00B64A29" w:rsidP="003A4BCC">
      <w:pPr>
        <w:numPr>
          <w:ilvl w:val="3"/>
          <w:numId w:val="3"/>
        </w:numPr>
        <w:jc w:val="left"/>
        <w:rPr>
          <w:bCs/>
          <w:noProof/>
        </w:rPr>
      </w:pPr>
      <w:r>
        <w:rPr>
          <w:noProof/>
        </w:rPr>
        <w:drawing>
          <wp:anchor distT="0" distB="0" distL="114300" distR="114300" simplePos="0" relativeHeight="251667456" behindDoc="1" locked="0" layoutInCell="1" allowOverlap="1">
            <wp:simplePos x="0" y="0"/>
            <wp:positionH relativeFrom="column">
              <wp:posOffset>4395016</wp:posOffset>
            </wp:positionH>
            <wp:positionV relativeFrom="paragraph">
              <wp:posOffset>205831</wp:posOffset>
            </wp:positionV>
            <wp:extent cx="2286000" cy="1463040"/>
            <wp:effectExtent l="0" t="0" r="0" b="3810"/>
            <wp:wrapTight wrapText="bothSides">
              <wp:wrapPolygon edited="0">
                <wp:start x="0" y="0"/>
                <wp:lineTo x="0" y="21375"/>
                <wp:lineTo x="21420" y="21375"/>
                <wp:lineTo x="214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44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6000" cy="1463040"/>
                    </a:xfrm>
                    <a:prstGeom prst="rect">
                      <a:avLst/>
                    </a:prstGeom>
                  </pic:spPr>
                </pic:pic>
              </a:graphicData>
            </a:graphic>
            <wp14:sizeRelH relativeFrom="page">
              <wp14:pctWidth>0</wp14:pctWidth>
            </wp14:sizeRelH>
            <wp14:sizeRelV relativeFrom="page">
              <wp14:pctHeight>0</wp14:pctHeight>
            </wp14:sizeRelV>
          </wp:anchor>
        </w:drawing>
      </w:r>
      <w:r w:rsidR="00E13FC0" w:rsidRPr="00707F3D">
        <w:rPr>
          <w:b/>
          <w:bCs/>
          <w:noProof/>
        </w:rPr>
        <w:t xml:space="preserve">3rd Grade Math: </w:t>
      </w:r>
      <w:r w:rsidR="00E13FC0" w:rsidRPr="00707F3D">
        <w:rPr>
          <w:bCs/>
          <w:noProof/>
        </w:rPr>
        <w:t>10% jump for students overall meeting  or exceeding standards</w:t>
      </w:r>
    </w:p>
    <w:p w:rsidR="004C27DE" w:rsidRPr="00707F3D" w:rsidRDefault="00E13FC0" w:rsidP="003A4BCC">
      <w:pPr>
        <w:numPr>
          <w:ilvl w:val="2"/>
          <w:numId w:val="3"/>
        </w:numPr>
        <w:jc w:val="left"/>
        <w:rPr>
          <w:bCs/>
          <w:noProof/>
        </w:rPr>
      </w:pPr>
      <w:r w:rsidRPr="00707F3D">
        <w:rPr>
          <w:b/>
          <w:bCs/>
          <w:noProof/>
        </w:rPr>
        <w:t>3rd Grade English:</w:t>
      </w:r>
      <w:r w:rsidRPr="00707F3D">
        <w:rPr>
          <w:bCs/>
          <w:noProof/>
        </w:rPr>
        <w:t xml:space="preserve"> 11% jump for students overall meeting or exceeding standards </w:t>
      </w:r>
    </w:p>
    <w:p w:rsidR="004C27DE" w:rsidRPr="00707F3D" w:rsidRDefault="00E13FC0" w:rsidP="003A4BCC">
      <w:pPr>
        <w:numPr>
          <w:ilvl w:val="2"/>
          <w:numId w:val="3"/>
        </w:numPr>
        <w:jc w:val="left"/>
        <w:rPr>
          <w:bCs/>
          <w:noProof/>
        </w:rPr>
      </w:pPr>
      <w:r w:rsidRPr="00707F3D">
        <w:rPr>
          <w:b/>
          <w:bCs/>
          <w:noProof/>
        </w:rPr>
        <w:t>Socio-Economically Disadvantaged:</w:t>
      </w:r>
      <w:r w:rsidRPr="00707F3D">
        <w:rPr>
          <w:bCs/>
          <w:noProof/>
        </w:rPr>
        <w:t xml:space="preserve"> 15% jump in 3rd Grade Math and English </w:t>
      </w:r>
    </w:p>
    <w:p w:rsidR="004C27DE" w:rsidRPr="00707F3D" w:rsidRDefault="00E13FC0" w:rsidP="00707F3D">
      <w:pPr>
        <w:numPr>
          <w:ilvl w:val="0"/>
          <w:numId w:val="3"/>
        </w:numPr>
        <w:jc w:val="left"/>
        <w:rPr>
          <w:bCs/>
          <w:noProof/>
        </w:rPr>
      </w:pPr>
      <w:r w:rsidRPr="00707F3D">
        <w:rPr>
          <w:bCs/>
          <w:noProof/>
        </w:rPr>
        <w:t>Alignment with the Local Control Accountability Plan (LCAP)</w:t>
      </w:r>
    </w:p>
    <w:p w:rsidR="00707F3D" w:rsidRPr="00707F3D" w:rsidRDefault="00FC06D3" w:rsidP="00707F3D">
      <w:pPr>
        <w:jc w:val="left"/>
        <w:rPr>
          <w:bCs/>
          <w:noProof/>
        </w:rPr>
      </w:pPr>
      <w:r>
        <w:rPr>
          <w:noProof/>
        </w:rPr>
        <mc:AlternateContent>
          <mc:Choice Requires="wps">
            <w:drawing>
              <wp:anchor distT="0" distB="0" distL="114300" distR="114300" simplePos="0" relativeHeight="251669504" behindDoc="1" locked="0" layoutInCell="1" allowOverlap="1" wp14:anchorId="0FA8C117" wp14:editId="58045B42">
                <wp:simplePos x="0" y="0"/>
                <wp:positionH relativeFrom="column">
                  <wp:posOffset>108585</wp:posOffset>
                </wp:positionH>
                <wp:positionV relativeFrom="paragraph">
                  <wp:posOffset>59055</wp:posOffset>
                </wp:positionV>
                <wp:extent cx="1828800" cy="434975"/>
                <wp:effectExtent l="0" t="0" r="0" b="3175"/>
                <wp:wrapTight wrapText="bothSides">
                  <wp:wrapPolygon edited="0">
                    <wp:start x="0" y="0"/>
                    <wp:lineTo x="0" y="20812"/>
                    <wp:lineTo x="21375" y="20812"/>
                    <wp:lineTo x="21375"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1828800" cy="434975"/>
                        </a:xfrm>
                        <a:prstGeom prst="rect">
                          <a:avLst/>
                        </a:prstGeom>
                        <a:solidFill>
                          <a:prstClr val="white"/>
                        </a:solidFill>
                        <a:ln>
                          <a:noFill/>
                        </a:ln>
                      </wps:spPr>
                      <wps:txbx>
                        <w:txbxContent>
                          <w:p w:rsidR="00FC06D3" w:rsidRPr="00D700B7" w:rsidRDefault="00FC06D3" w:rsidP="00D700B7">
                            <w:pPr>
                              <w:pStyle w:val="Caption"/>
                              <w:rPr>
                                <w:noProof/>
                                <w:color w:val="0000FF"/>
                                <w:sz w:val="16"/>
                                <w:szCs w:val="16"/>
                              </w:rPr>
                            </w:pPr>
                            <w:r w:rsidRPr="00D700B7">
                              <w:rPr>
                                <w:color w:val="0000FF"/>
                                <w:sz w:val="16"/>
                                <w:szCs w:val="16"/>
                              </w:rPr>
                              <w:t>Superintendent Parvin Ahmadi</w:t>
                            </w:r>
                            <w:r w:rsidR="00D700B7" w:rsidRPr="00D700B7">
                              <w:rPr>
                                <w:color w:val="0000FF"/>
                                <w:sz w:val="16"/>
                                <w:szCs w:val="16"/>
                              </w:rPr>
                              <w:t xml:space="preserve"> describing the impact of MTSS on academic achievement.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FA8C117" id="_x0000_t202" coordsize="21600,21600" o:spt="202" path="m,l,21600r21600,l21600,xe">
                <v:stroke joinstyle="miter"/>
                <v:path gradientshapeok="t" o:connecttype="rect"/>
              </v:shapetype>
              <v:shape id="Text Box 11" o:spid="_x0000_s1028" type="#_x0000_t202" style="position:absolute;margin-left:8.55pt;margin-top:4.65pt;width:2in;height:34.2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" stroked="f">
                <v:textbox inset="0,0,0,0">
                  <w:txbxContent>
                    <w:p w:rsidR="00FC06D3" w:rsidRPr="00D700B7" w:rsidRDefault="00FC06D3" w:rsidP="00D700B7">
                      <w:pPr>
                        <w:pStyle w:val="Caption"/>
                        <w:rPr>
                          <w:noProof/>
                          <w:color w:val="0000FF"/>
                          <w:sz w:val="16"/>
                          <w:szCs w:val="16"/>
                        </w:rPr>
                      </w:pPr>
                      <w:r w:rsidRPr="00D700B7">
                        <w:rPr>
                          <w:color w:val="0000FF"/>
                          <w:sz w:val="16"/>
                          <w:szCs w:val="16"/>
                        </w:rPr>
                        <w:t>Superintendent Parvin Ahmadi</w:t>
                      </w:r>
                      <w:r w:rsidR="00D700B7" w:rsidRPr="00D700B7">
                        <w:rPr>
                          <w:color w:val="0000FF"/>
                          <w:sz w:val="16"/>
                          <w:szCs w:val="16"/>
                        </w:rPr>
                        <w:t xml:space="preserve"> describing the impact of MTSS on academic achievement.</w:t>
                      </w:r>
                    </w:p>
                  </w:txbxContent>
                </v:textbox>
                <w10:wrap type="tight"/>
              </v:shape>
            </w:pict>
          </mc:Fallback>
        </mc:AlternateContent>
      </w:r>
    </w:p>
    <w:p w:rsidR="00FC06D3" w:rsidRDefault="00FC06D3" w:rsidP="00707F3D">
      <w:pPr>
        <w:jc w:val="left"/>
        <w:rPr>
          <w:bCs/>
          <w:noProof/>
        </w:rPr>
      </w:pPr>
    </w:p>
    <w:p w:rsidR="00D700B7" w:rsidRDefault="00D700B7" w:rsidP="00707F3D">
      <w:pPr>
        <w:jc w:val="left"/>
        <w:rPr>
          <w:bCs/>
          <w:noProof/>
        </w:rPr>
      </w:pPr>
    </w:p>
    <w:p w:rsidR="00707F3D" w:rsidRDefault="00707F3D" w:rsidP="00707F3D">
      <w:pPr>
        <w:jc w:val="left"/>
        <w:rPr>
          <w:bCs/>
          <w:noProof/>
        </w:rPr>
      </w:pPr>
      <w:r>
        <w:rPr>
          <w:bCs/>
          <w:noProof/>
        </w:rPr>
        <w:t xml:space="preserve">The </w:t>
      </w:r>
      <w:r w:rsidR="00B0460C" w:rsidRPr="00707F3D">
        <w:rPr>
          <w:bCs/>
          <w:noProof/>
        </w:rPr>
        <w:t>entire presentation</w:t>
      </w:r>
      <w:r>
        <w:rPr>
          <w:bCs/>
          <w:noProof/>
        </w:rPr>
        <w:t>can be viewed at</w:t>
      </w:r>
      <w:r w:rsidR="00B0460C" w:rsidRPr="00707F3D">
        <w:rPr>
          <w:bCs/>
          <w:noProof/>
        </w:rPr>
        <w:t xml:space="preserve"> </w:t>
      </w:r>
      <w:hyperlink r:id="rId12" w:history="1">
        <w:r w:rsidR="00B0460C" w:rsidRPr="00406DC6">
          <w:rPr>
            <w:rStyle w:val="Hyperlink"/>
            <w:noProof/>
          </w:rPr>
          <w:t>https://www.slideshare.net/secret/36R9m7O3inC1kf</w:t>
        </w:r>
      </w:hyperlink>
      <w:r w:rsidR="00B0460C" w:rsidRPr="00707F3D">
        <w:rPr>
          <w:bCs/>
          <w:noProof/>
        </w:rPr>
        <w:t xml:space="preserve"> </w:t>
      </w:r>
    </w:p>
    <w:p w:rsidR="00FC06D3" w:rsidRDefault="00AA2CE6" w:rsidP="00707F3D">
      <w:pPr>
        <w:jc w:val="left"/>
        <w:rPr>
          <w:bCs/>
          <w:noProof/>
        </w:rPr>
      </w:pPr>
      <w:r>
        <w:rPr>
          <w:noProof/>
        </w:rPr>
        <w:drawing>
          <wp:anchor distT="0" distB="0" distL="114300" distR="114300" simplePos="0" relativeHeight="251670528" behindDoc="1" locked="0" layoutInCell="1" allowOverlap="1">
            <wp:simplePos x="0" y="0"/>
            <wp:positionH relativeFrom="column">
              <wp:posOffset>5271766</wp:posOffset>
            </wp:positionH>
            <wp:positionV relativeFrom="paragraph">
              <wp:posOffset>61934</wp:posOffset>
            </wp:positionV>
            <wp:extent cx="1371600" cy="1527048"/>
            <wp:effectExtent l="0" t="0" r="0" b="0"/>
            <wp:wrapTight wrapText="bothSides">
              <wp:wrapPolygon edited="0">
                <wp:start x="0" y="0"/>
                <wp:lineTo x="0" y="21295"/>
                <wp:lineTo x="21300" y="21295"/>
                <wp:lineTo x="213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43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1600" cy="1527048"/>
                    </a:xfrm>
                    <a:prstGeom prst="rect">
                      <a:avLst/>
                    </a:prstGeom>
                  </pic:spPr>
                </pic:pic>
              </a:graphicData>
            </a:graphic>
            <wp14:sizeRelH relativeFrom="page">
              <wp14:pctWidth>0</wp14:pctWidth>
            </wp14:sizeRelH>
            <wp14:sizeRelV relativeFrom="page">
              <wp14:pctHeight>0</wp14:pctHeight>
            </wp14:sizeRelV>
          </wp:anchor>
        </w:drawing>
      </w:r>
    </w:p>
    <w:p w:rsidR="00AA2CE6" w:rsidRPr="00AA2CE6" w:rsidRDefault="00AA2CE6" w:rsidP="00707F3D">
      <w:pPr>
        <w:jc w:val="left"/>
        <w:rPr>
          <w:b/>
          <w:bCs/>
          <w:noProof/>
        </w:rPr>
      </w:pPr>
      <w:r w:rsidRPr="00AA2CE6">
        <w:rPr>
          <w:b/>
          <w:bCs/>
          <w:i/>
          <w:noProof/>
        </w:rPr>
        <w:t>Service Above Self</w:t>
      </w:r>
      <w:r w:rsidRPr="00AA2CE6">
        <w:rPr>
          <w:b/>
          <w:bCs/>
          <w:noProof/>
        </w:rPr>
        <w:t xml:space="preserve"> – Opportunities to Serve</w:t>
      </w:r>
    </w:p>
    <w:p w:rsidR="00FC06D3" w:rsidRDefault="00FC06D3" w:rsidP="00707F3D">
      <w:pPr>
        <w:jc w:val="left"/>
        <w:rPr>
          <w:bCs/>
          <w:noProof/>
        </w:rPr>
      </w:pPr>
      <w:r>
        <w:rPr>
          <w:bCs/>
          <w:noProof/>
        </w:rPr>
        <w:t>At the end of the presentation, Rinda Bartley shared three opportunities for Rotarians to be more involved with the Castro</w:t>
      </w:r>
      <w:r w:rsidR="00E13FC0">
        <w:rPr>
          <w:bCs/>
          <w:noProof/>
        </w:rPr>
        <w:t xml:space="preserve"> Valley Unified School District:</w:t>
      </w:r>
    </w:p>
    <w:p w:rsidR="00E13FC0" w:rsidRDefault="00E13FC0" w:rsidP="00707F3D">
      <w:pPr>
        <w:jc w:val="left"/>
        <w:rPr>
          <w:bCs/>
          <w:noProof/>
        </w:rPr>
      </w:pPr>
    </w:p>
    <w:p w:rsidR="00E13FC0" w:rsidRDefault="00E13FC0" w:rsidP="00E13FC0">
      <w:pPr>
        <w:pStyle w:val="ListParagraph"/>
        <w:numPr>
          <w:ilvl w:val="0"/>
          <w:numId w:val="5"/>
        </w:numPr>
        <w:jc w:val="left"/>
        <w:rPr>
          <w:bCs/>
          <w:noProof/>
        </w:rPr>
      </w:pPr>
      <w:r>
        <w:rPr>
          <w:bCs/>
          <w:noProof/>
        </w:rPr>
        <w:t>Local Control Accountability Plan (LCAP) Community Input meeting</w:t>
      </w:r>
    </w:p>
    <w:p w:rsidR="00E13FC0" w:rsidRDefault="00E13FC0" w:rsidP="00E13FC0">
      <w:pPr>
        <w:pStyle w:val="ListParagraph"/>
        <w:numPr>
          <w:ilvl w:val="0"/>
          <w:numId w:val="5"/>
        </w:numPr>
        <w:jc w:val="left"/>
        <w:rPr>
          <w:bCs/>
          <w:noProof/>
        </w:rPr>
      </w:pPr>
      <w:r>
        <w:rPr>
          <w:bCs/>
          <w:noProof/>
        </w:rPr>
        <w:t>Community Conversations for Middle and High School Families</w:t>
      </w:r>
    </w:p>
    <w:p w:rsidR="00E13FC0" w:rsidRDefault="00E13FC0" w:rsidP="00E13FC0">
      <w:pPr>
        <w:pStyle w:val="ListParagraph"/>
        <w:numPr>
          <w:ilvl w:val="0"/>
          <w:numId w:val="5"/>
        </w:numPr>
        <w:jc w:val="left"/>
        <w:rPr>
          <w:bCs/>
          <w:noProof/>
        </w:rPr>
      </w:pPr>
      <w:r>
        <w:rPr>
          <w:bCs/>
          <w:noProof/>
        </w:rPr>
        <w:t>The Parent Project</w:t>
      </w:r>
    </w:p>
    <w:p w:rsidR="00AA2CE6" w:rsidRDefault="00AA2CE6" w:rsidP="00AA2CE6">
      <w:pPr>
        <w:jc w:val="left"/>
        <w:rPr>
          <w:bCs/>
          <w:noProof/>
        </w:rPr>
      </w:pPr>
    </w:p>
    <w:p w:rsidR="00AA2CE6" w:rsidRPr="00AA2CE6" w:rsidRDefault="00D700B7" w:rsidP="00AA2CE6">
      <w:pPr>
        <w:jc w:val="left"/>
        <w:rPr>
          <w:bCs/>
          <w:noProof/>
        </w:rPr>
      </w:pPr>
      <w:r>
        <w:rPr>
          <w:bCs/>
          <w:noProof/>
        </w:rPr>
        <w:t xml:space="preserve">Even if you do not have students in the district, it is a great opportunity to give back to the district.  </w:t>
      </w:r>
      <w:r w:rsidR="00AA2CE6" w:rsidRPr="000A1537">
        <w:rPr>
          <w:bCs/>
          <w:i/>
          <w:noProof/>
          <w:color w:val="0000FF"/>
        </w:rPr>
        <w:t xml:space="preserve">Copies of the fliers regarding these opportunities will be emailed to </w:t>
      </w:r>
      <w:r w:rsidR="00D511EE">
        <w:rPr>
          <w:bCs/>
          <w:i/>
          <w:noProof/>
          <w:color w:val="0000FF"/>
        </w:rPr>
        <w:t xml:space="preserve">all </w:t>
      </w:r>
      <w:r w:rsidR="00AA2CE6" w:rsidRPr="000A1537">
        <w:rPr>
          <w:bCs/>
          <w:i/>
          <w:noProof/>
          <w:color w:val="0000FF"/>
        </w:rPr>
        <w:t>Club members.</w:t>
      </w:r>
    </w:p>
    <w:p w:rsidR="00182079" w:rsidRDefault="00182079" w:rsidP="00BD75D0">
      <w:pPr>
        <w:jc w:val="left"/>
        <w:rPr>
          <w:noProof/>
        </w:rPr>
      </w:pPr>
    </w:p>
    <w:p w:rsidR="00182079" w:rsidRPr="00AA2CE6" w:rsidRDefault="00D700B7" w:rsidP="00182079">
      <w:pPr>
        <w:jc w:val="left"/>
        <w:rPr>
          <w:b/>
          <w:noProof/>
        </w:rPr>
      </w:pPr>
      <w:r>
        <w:rPr>
          <w:noProof/>
        </w:rPr>
        <w:drawing>
          <wp:anchor distT="0" distB="0" distL="114300" distR="114300" simplePos="0" relativeHeight="251671552" behindDoc="1" locked="0" layoutInCell="1" allowOverlap="1">
            <wp:simplePos x="0" y="0"/>
            <wp:positionH relativeFrom="column">
              <wp:posOffset>5511165</wp:posOffset>
            </wp:positionH>
            <wp:positionV relativeFrom="paragraph">
              <wp:posOffset>1270</wp:posOffset>
            </wp:positionV>
            <wp:extent cx="1216025" cy="1810385"/>
            <wp:effectExtent l="0" t="0" r="3175" b="0"/>
            <wp:wrapTight wrapText="bothSides">
              <wp:wrapPolygon edited="0">
                <wp:start x="0" y="0"/>
                <wp:lineTo x="0" y="21365"/>
                <wp:lineTo x="21318" y="21365"/>
                <wp:lineTo x="2131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36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6025" cy="1810385"/>
                    </a:xfrm>
                    <a:prstGeom prst="rect">
                      <a:avLst/>
                    </a:prstGeom>
                  </pic:spPr>
                </pic:pic>
              </a:graphicData>
            </a:graphic>
            <wp14:sizeRelH relativeFrom="margin">
              <wp14:pctWidth>0</wp14:pctWidth>
            </wp14:sizeRelH>
            <wp14:sizeRelV relativeFrom="margin">
              <wp14:pctHeight>0</wp14:pctHeight>
            </wp14:sizeRelV>
          </wp:anchor>
        </w:drawing>
      </w:r>
      <w:r w:rsidR="00AA2CE6" w:rsidRPr="00AA2CE6">
        <w:rPr>
          <w:b/>
          <w:i/>
          <w:noProof/>
        </w:rPr>
        <w:t>Service Above Self</w:t>
      </w:r>
      <w:r w:rsidR="00AA2CE6" w:rsidRPr="00AA2CE6">
        <w:rPr>
          <w:b/>
          <w:noProof/>
        </w:rPr>
        <w:t xml:space="preserve"> Part 2 – Youth </w:t>
      </w:r>
      <w:r w:rsidR="00AA2CE6">
        <w:rPr>
          <w:b/>
          <w:noProof/>
        </w:rPr>
        <w:t>to</w:t>
      </w:r>
      <w:r w:rsidR="00AA2CE6" w:rsidRPr="00AA2CE6">
        <w:rPr>
          <w:b/>
          <w:noProof/>
        </w:rPr>
        <w:t xml:space="preserve"> Youth</w:t>
      </w:r>
      <w:r w:rsidR="000A1537">
        <w:rPr>
          <w:b/>
          <w:noProof/>
        </w:rPr>
        <w:t xml:space="preserve"> (Y2Y)</w:t>
      </w:r>
    </w:p>
    <w:p w:rsidR="00AA2CE6" w:rsidRDefault="00AA2CE6" w:rsidP="00182079">
      <w:pPr>
        <w:jc w:val="left"/>
        <w:rPr>
          <w:noProof/>
        </w:rPr>
      </w:pPr>
      <w:r>
        <w:rPr>
          <w:noProof/>
        </w:rPr>
        <w:t xml:space="preserve">Natalie Hung, the Youth to Youth </w:t>
      </w:r>
      <w:r w:rsidR="00CC293F">
        <w:rPr>
          <w:noProof/>
        </w:rPr>
        <w:t xml:space="preserve">Conference Coordinator, described the Youth to </w:t>
      </w:r>
      <w:r>
        <w:rPr>
          <w:noProof/>
        </w:rPr>
        <w:t>Youth Program</w:t>
      </w:r>
      <w:r w:rsidR="00CC293F">
        <w:rPr>
          <w:noProof/>
        </w:rPr>
        <w:t>.  On March 4</w:t>
      </w:r>
      <w:r w:rsidR="00D700B7">
        <w:rPr>
          <w:noProof/>
        </w:rPr>
        <w:t>th</w:t>
      </w:r>
      <w:r w:rsidR="00CC293F">
        <w:rPr>
          <w:noProof/>
        </w:rPr>
        <w:t>,  Castro Valley Community Awareness Network (CV CAN)</w:t>
      </w:r>
      <w:r w:rsidR="00D700B7">
        <w:rPr>
          <w:noProof/>
        </w:rPr>
        <w:t xml:space="preserve">, </w:t>
      </w:r>
      <w:r w:rsidR="00CC293F">
        <w:rPr>
          <w:noProof/>
        </w:rPr>
        <w:t>the Castro Valley USD</w:t>
      </w:r>
      <w:r w:rsidR="00D700B7">
        <w:rPr>
          <w:noProof/>
        </w:rPr>
        <w:t>,</w:t>
      </w:r>
      <w:r w:rsidR="00CC293F">
        <w:rPr>
          <w:noProof/>
        </w:rPr>
        <w:t xml:space="preserve"> and the San Ramon Valley USD</w:t>
      </w:r>
      <w:r w:rsidR="00D700B7">
        <w:rPr>
          <w:noProof/>
        </w:rPr>
        <w:t xml:space="preserve"> will host an all-day conference for </w:t>
      </w:r>
      <w:r w:rsidR="000A1537">
        <w:rPr>
          <w:noProof/>
        </w:rPr>
        <w:t xml:space="preserve">over 250 </w:t>
      </w:r>
      <w:r w:rsidR="00D700B7">
        <w:rPr>
          <w:noProof/>
        </w:rPr>
        <w:t>middle school students</w:t>
      </w:r>
      <w:r w:rsidR="000A1537">
        <w:rPr>
          <w:noProof/>
        </w:rPr>
        <w:t xml:space="preserve"> that helps them learn about the danger of alcohol and drugs.  Approximately 75 trained high school and college students, many who participate in Y2Y as middle school students, will serve as facilitators for the day.  For the past seven years, the conference has been held in the San Ramon Valley USD.  Through the efforts of Natalie, the conference is returning to Castro Valley High School this year.</w:t>
      </w:r>
    </w:p>
    <w:p w:rsidR="000A1537" w:rsidRDefault="000A1537" w:rsidP="00182079">
      <w:pPr>
        <w:jc w:val="left"/>
        <w:rPr>
          <w:noProof/>
        </w:rPr>
      </w:pPr>
    </w:p>
    <w:p w:rsidR="00D511EE" w:rsidRDefault="000A1537" w:rsidP="00182079">
      <w:pPr>
        <w:jc w:val="left"/>
        <w:rPr>
          <w:i/>
          <w:noProof/>
          <w:color w:val="0000FF"/>
        </w:rPr>
      </w:pPr>
      <w:r>
        <w:rPr>
          <w:noProof/>
        </w:rPr>
        <w:t xml:space="preserve">The Rotary Clubs of Danville and San Ramon have provided financial support for </w:t>
      </w:r>
      <w:r w:rsidR="00D511EE">
        <w:rPr>
          <w:noProof/>
        </w:rPr>
        <w:t>the Y2Y Conference f</w:t>
      </w:r>
      <w:r>
        <w:rPr>
          <w:noProof/>
        </w:rPr>
        <w:t xml:space="preserve">or many years.  This year, Y2Y is seeking volunteers from the Rotary Club of Castro Valley to serve dinner at the conference (5:00 – 7:00 p.m.)  </w:t>
      </w:r>
      <w:r w:rsidR="00D511EE">
        <w:rPr>
          <w:noProof/>
        </w:rPr>
        <w:t>This event another opportunity to demonstate Service Above Self to the youth of our community.</w:t>
      </w:r>
      <w:r w:rsidR="00D852DE">
        <w:rPr>
          <w:noProof/>
        </w:rPr>
        <w:t xml:space="preserve">  </w:t>
      </w:r>
      <w:r w:rsidR="00D511EE" w:rsidRPr="00D511EE">
        <w:rPr>
          <w:i/>
          <w:noProof/>
          <w:color w:val="0000FF"/>
        </w:rPr>
        <w:t>Copies of the Y2Y fliers will be emailed to all Club member as well as the opportunity to volunteer online.  Volunteer sign-up sheets will be availabe at the weekly meetings throughout February.  Please consider volunteering two hours of your time.</w:t>
      </w:r>
    </w:p>
    <w:p w:rsidR="00290A1D" w:rsidRDefault="00290A1D" w:rsidP="00182079">
      <w:pPr>
        <w:jc w:val="left"/>
        <w:rPr>
          <w:i/>
          <w:noProof/>
          <w:color w:val="0000FF"/>
        </w:rPr>
      </w:pPr>
    </w:p>
    <w:p w:rsidR="00290A1D" w:rsidRDefault="00290A1D" w:rsidP="00182079">
      <w:pPr>
        <w:jc w:val="left"/>
        <w:rPr>
          <w:b/>
          <w:noProof/>
        </w:rPr>
      </w:pPr>
      <w:r>
        <w:rPr>
          <w:b/>
          <w:noProof/>
        </w:rPr>
        <w:t>Announcements</w:t>
      </w:r>
    </w:p>
    <w:p w:rsidR="00440134" w:rsidRDefault="00290A1D" w:rsidP="004C1142">
      <w:pPr>
        <w:pStyle w:val="ListParagraph"/>
        <w:numPr>
          <w:ilvl w:val="0"/>
          <w:numId w:val="6"/>
        </w:numPr>
        <w:jc w:val="left"/>
        <w:rPr>
          <w:noProof/>
        </w:rPr>
      </w:pPr>
      <w:r>
        <w:rPr>
          <w:noProof/>
        </w:rPr>
        <w:t xml:space="preserve">You still have time to make a donation to the Breathing for Life (BFL) Project.  We are nearing </w:t>
      </w:r>
      <w:r w:rsidR="00D852DE">
        <w:rPr>
          <w:noProof/>
        </w:rPr>
        <w:t>our goal of $335,000.  No donation is too big or too small.  Donate online via ClubRunner.  You can make a difference.</w:t>
      </w:r>
    </w:p>
    <w:p w:rsidR="00D852DE" w:rsidRDefault="00D852DE" w:rsidP="004C1142">
      <w:pPr>
        <w:pStyle w:val="ListParagraph"/>
        <w:numPr>
          <w:ilvl w:val="0"/>
          <w:numId w:val="6"/>
        </w:numPr>
        <w:jc w:val="left"/>
        <w:rPr>
          <w:noProof/>
        </w:rPr>
      </w:pPr>
      <w:r>
        <w:rPr>
          <w:noProof/>
        </w:rPr>
        <w:t xml:space="preserve">It’s </w:t>
      </w:r>
      <w:r w:rsidRPr="00D852DE">
        <w:rPr>
          <w:b/>
          <w:noProof/>
        </w:rPr>
        <w:t>Poker Tournament</w:t>
      </w:r>
      <w:r>
        <w:rPr>
          <w:noProof/>
        </w:rPr>
        <w:t xml:space="preserve"> time.  </w:t>
      </w:r>
      <w:r w:rsidRPr="00B64A29">
        <w:rPr>
          <w:i/>
          <w:noProof/>
        </w:rPr>
        <w:t>We need players and sponsors</w:t>
      </w:r>
      <w:r>
        <w:rPr>
          <w:noProof/>
        </w:rPr>
        <w:t>.  See the flier below</w:t>
      </w:r>
      <w:r w:rsidR="00B64A29">
        <w:rPr>
          <w:noProof/>
        </w:rPr>
        <w:t xml:space="preserve"> and check out the Club website for more information.</w:t>
      </w:r>
    </w:p>
    <w:p w:rsidR="00907E47" w:rsidRDefault="00907E47">
      <w:pPr>
        <w:rPr>
          <w:noProof/>
        </w:rPr>
      </w:pPr>
    </w:p>
    <w:p w:rsidR="00440134" w:rsidRDefault="003F213D">
      <w:pPr>
        <w:rPr>
          <w:noProof/>
        </w:rPr>
      </w:pPr>
      <w:r>
        <w:rPr>
          <w:noProof/>
        </w:rPr>
        <w:lastRenderedPageBreak/>
        <w:drawing>
          <wp:inline distT="0" distB="0" distL="0" distR="0">
            <wp:extent cx="6858000" cy="8572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ker-poster2017-8x11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r w:rsidR="000A775C">
        <w:rPr>
          <w:noProof/>
        </w:rPr>
        <w:t xml:space="preserve"> </w:t>
      </w:r>
    </w:p>
    <w:p w:rsidR="009D7742" w:rsidRDefault="009D7742">
      <w:bookmarkStart w:id="0" w:name="_GoBack"/>
      <w:bookmarkEnd w:id="0"/>
    </w:p>
    <w:sectPr w:rsidR="009D7742" w:rsidSect="00907E4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Segoe UI Symbol"/>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56DAF"/>
    <w:multiLevelType w:val="hybridMultilevel"/>
    <w:tmpl w:val="1F043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42910"/>
    <w:multiLevelType w:val="hybridMultilevel"/>
    <w:tmpl w:val="13C49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1F7C93"/>
    <w:multiLevelType w:val="hybridMultilevel"/>
    <w:tmpl w:val="E17C0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335985"/>
    <w:multiLevelType w:val="hybridMultilevel"/>
    <w:tmpl w:val="0EBA7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B851C2"/>
    <w:multiLevelType w:val="hybridMultilevel"/>
    <w:tmpl w:val="8654B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4B12A6A"/>
    <w:multiLevelType w:val="hybridMultilevel"/>
    <w:tmpl w:val="A44A22AC"/>
    <w:lvl w:ilvl="0" w:tplc="7AFA6872">
      <w:start w:val="1"/>
      <w:numFmt w:val="bullet"/>
      <w:lvlText w:val="●"/>
      <w:lvlJc w:val="left"/>
      <w:pPr>
        <w:tabs>
          <w:tab w:val="num" w:pos="720"/>
        </w:tabs>
        <w:ind w:left="720" w:hanging="360"/>
      </w:pPr>
      <w:rPr>
        <w:rFonts w:ascii="Noto Sans Symbols" w:hAnsi="Noto Sans Symbols" w:hint="default"/>
      </w:rPr>
    </w:lvl>
    <w:lvl w:ilvl="1" w:tplc="5AB2BA92">
      <w:numFmt w:val="bullet"/>
      <w:lvlText w:val="○"/>
      <w:lvlJc w:val="left"/>
      <w:pPr>
        <w:tabs>
          <w:tab w:val="num" w:pos="1440"/>
        </w:tabs>
        <w:ind w:left="1440" w:hanging="360"/>
      </w:pPr>
      <w:rPr>
        <w:rFonts w:ascii="Noto Sans Symbols" w:hAnsi="Noto Sans Symbols" w:hint="default"/>
      </w:rPr>
    </w:lvl>
    <w:lvl w:ilvl="2" w:tplc="1040C006">
      <w:start w:val="1"/>
      <w:numFmt w:val="bullet"/>
      <w:lvlText w:val="●"/>
      <w:lvlJc w:val="left"/>
      <w:pPr>
        <w:tabs>
          <w:tab w:val="num" w:pos="2160"/>
        </w:tabs>
        <w:ind w:left="2160" w:hanging="360"/>
      </w:pPr>
      <w:rPr>
        <w:rFonts w:ascii="Noto Sans Symbols" w:hAnsi="Noto Sans Symbols" w:hint="default"/>
      </w:rPr>
    </w:lvl>
    <w:lvl w:ilvl="3" w:tplc="2AA8E8D4">
      <w:start w:val="1"/>
      <w:numFmt w:val="bullet"/>
      <w:lvlText w:val="●"/>
      <w:lvlJc w:val="left"/>
      <w:pPr>
        <w:tabs>
          <w:tab w:val="num" w:pos="2880"/>
        </w:tabs>
        <w:ind w:left="2880" w:hanging="360"/>
      </w:pPr>
      <w:rPr>
        <w:rFonts w:ascii="Noto Sans Symbols" w:hAnsi="Noto Sans Symbols" w:hint="default"/>
      </w:rPr>
    </w:lvl>
    <w:lvl w:ilvl="4" w:tplc="B87CEDCC" w:tentative="1">
      <w:start w:val="1"/>
      <w:numFmt w:val="bullet"/>
      <w:lvlText w:val="●"/>
      <w:lvlJc w:val="left"/>
      <w:pPr>
        <w:tabs>
          <w:tab w:val="num" w:pos="3600"/>
        </w:tabs>
        <w:ind w:left="3600" w:hanging="360"/>
      </w:pPr>
      <w:rPr>
        <w:rFonts w:ascii="Noto Sans Symbols" w:hAnsi="Noto Sans Symbols" w:hint="default"/>
      </w:rPr>
    </w:lvl>
    <w:lvl w:ilvl="5" w:tplc="6228346C" w:tentative="1">
      <w:start w:val="1"/>
      <w:numFmt w:val="bullet"/>
      <w:lvlText w:val="●"/>
      <w:lvlJc w:val="left"/>
      <w:pPr>
        <w:tabs>
          <w:tab w:val="num" w:pos="4320"/>
        </w:tabs>
        <w:ind w:left="4320" w:hanging="360"/>
      </w:pPr>
      <w:rPr>
        <w:rFonts w:ascii="Noto Sans Symbols" w:hAnsi="Noto Sans Symbols" w:hint="default"/>
      </w:rPr>
    </w:lvl>
    <w:lvl w:ilvl="6" w:tplc="8E10844A" w:tentative="1">
      <w:start w:val="1"/>
      <w:numFmt w:val="bullet"/>
      <w:lvlText w:val="●"/>
      <w:lvlJc w:val="left"/>
      <w:pPr>
        <w:tabs>
          <w:tab w:val="num" w:pos="5040"/>
        </w:tabs>
        <w:ind w:left="5040" w:hanging="360"/>
      </w:pPr>
      <w:rPr>
        <w:rFonts w:ascii="Noto Sans Symbols" w:hAnsi="Noto Sans Symbols" w:hint="default"/>
      </w:rPr>
    </w:lvl>
    <w:lvl w:ilvl="7" w:tplc="7EA87C0C" w:tentative="1">
      <w:start w:val="1"/>
      <w:numFmt w:val="bullet"/>
      <w:lvlText w:val="●"/>
      <w:lvlJc w:val="left"/>
      <w:pPr>
        <w:tabs>
          <w:tab w:val="num" w:pos="5760"/>
        </w:tabs>
        <w:ind w:left="5760" w:hanging="360"/>
      </w:pPr>
      <w:rPr>
        <w:rFonts w:ascii="Noto Sans Symbols" w:hAnsi="Noto Sans Symbols" w:hint="default"/>
      </w:rPr>
    </w:lvl>
    <w:lvl w:ilvl="8" w:tplc="640A65BE" w:tentative="1">
      <w:start w:val="1"/>
      <w:numFmt w:val="bullet"/>
      <w:lvlText w:val="●"/>
      <w:lvlJc w:val="left"/>
      <w:pPr>
        <w:tabs>
          <w:tab w:val="num" w:pos="6480"/>
        </w:tabs>
        <w:ind w:left="6480" w:hanging="360"/>
      </w:pPr>
      <w:rPr>
        <w:rFonts w:ascii="Noto Sans Symbols" w:hAnsi="Noto Sans Symbols" w:hint="default"/>
      </w:rPr>
    </w:lvl>
  </w:abstractNum>
  <w:num w:numId="1">
    <w:abstractNumId w:val="0"/>
  </w:num>
  <w:num w:numId="2">
    <w:abstractNumId w:val="2"/>
  </w:num>
  <w:num w:numId="3">
    <w:abstractNumId w:val="5"/>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134"/>
    <w:rsid w:val="00054097"/>
    <w:rsid w:val="000A1537"/>
    <w:rsid w:val="000A775C"/>
    <w:rsid w:val="00182079"/>
    <w:rsid w:val="001C52F7"/>
    <w:rsid w:val="00290A1D"/>
    <w:rsid w:val="00336943"/>
    <w:rsid w:val="003848EC"/>
    <w:rsid w:val="003A4BCC"/>
    <w:rsid w:val="003F213D"/>
    <w:rsid w:val="004328CA"/>
    <w:rsid w:val="00440134"/>
    <w:rsid w:val="004978DF"/>
    <w:rsid w:val="004C07A2"/>
    <w:rsid w:val="004C27DE"/>
    <w:rsid w:val="00505EFE"/>
    <w:rsid w:val="006620F7"/>
    <w:rsid w:val="00707F3D"/>
    <w:rsid w:val="00810920"/>
    <w:rsid w:val="008D2D26"/>
    <w:rsid w:val="00907E47"/>
    <w:rsid w:val="009D7742"/>
    <w:rsid w:val="00AA2CE6"/>
    <w:rsid w:val="00AC7655"/>
    <w:rsid w:val="00B0460C"/>
    <w:rsid w:val="00B64A29"/>
    <w:rsid w:val="00BD75D0"/>
    <w:rsid w:val="00C56331"/>
    <w:rsid w:val="00CC293F"/>
    <w:rsid w:val="00D511EE"/>
    <w:rsid w:val="00D700B7"/>
    <w:rsid w:val="00D852DE"/>
    <w:rsid w:val="00DA262C"/>
    <w:rsid w:val="00E13FC0"/>
    <w:rsid w:val="00E30F43"/>
    <w:rsid w:val="00E71141"/>
    <w:rsid w:val="00ED4248"/>
    <w:rsid w:val="00F7422E"/>
    <w:rsid w:val="00FC06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F1711"/>
  <w15:chartTrackingRefBased/>
  <w15:docId w15:val="{8102B69A-0BE8-4CE8-BCDC-D872A97AE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2D26"/>
    <w:rPr>
      <w:color w:val="0563C1" w:themeColor="hyperlink"/>
      <w:u w:val="single"/>
    </w:rPr>
  </w:style>
  <w:style w:type="paragraph" w:styleId="NormalWeb">
    <w:name w:val="Normal (Web)"/>
    <w:basedOn w:val="Normal"/>
    <w:uiPriority w:val="99"/>
    <w:semiHidden/>
    <w:unhideWhenUsed/>
    <w:rsid w:val="00BD75D0"/>
    <w:pPr>
      <w:spacing w:before="100" w:beforeAutospacing="1" w:after="100" w:afterAutospacing="1"/>
      <w:jc w:val="left"/>
    </w:pPr>
    <w:rPr>
      <w:rFonts w:ascii="Times New Roman" w:eastAsia="Times New Roman" w:hAnsi="Times New Roman" w:cs="Times New Roman"/>
      <w:sz w:val="24"/>
      <w:szCs w:val="24"/>
    </w:rPr>
  </w:style>
  <w:style w:type="paragraph" w:styleId="ListParagraph">
    <w:name w:val="List Paragraph"/>
    <w:basedOn w:val="Normal"/>
    <w:uiPriority w:val="34"/>
    <w:qFormat/>
    <w:rsid w:val="00BD75D0"/>
    <w:pPr>
      <w:ind w:left="720"/>
      <w:contextualSpacing/>
    </w:pPr>
  </w:style>
  <w:style w:type="paragraph" w:styleId="Caption">
    <w:name w:val="caption"/>
    <w:basedOn w:val="Normal"/>
    <w:next w:val="Normal"/>
    <w:uiPriority w:val="35"/>
    <w:unhideWhenUsed/>
    <w:qFormat/>
    <w:rsid w:val="003A4BCC"/>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488322">
      <w:bodyDiv w:val="1"/>
      <w:marLeft w:val="0"/>
      <w:marRight w:val="0"/>
      <w:marTop w:val="0"/>
      <w:marBottom w:val="0"/>
      <w:divBdr>
        <w:top w:val="none" w:sz="0" w:space="0" w:color="auto"/>
        <w:left w:val="none" w:sz="0" w:space="0" w:color="auto"/>
        <w:bottom w:val="none" w:sz="0" w:space="0" w:color="auto"/>
        <w:right w:val="none" w:sz="0" w:space="0" w:color="auto"/>
      </w:divBdr>
    </w:div>
    <w:div w:id="1289042601">
      <w:bodyDiv w:val="1"/>
      <w:marLeft w:val="0"/>
      <w:marRight w:val="0"/>
      <w:marTop w:val="0"/>
      <w:marBottom w:val="0"/>
      <w:divBdr>
        <w:top w:val="none" w:sz="0" w:space="0" w:color="auto"/>
        <w:left w:val="none" w:sz="0" w:space="0" w:color="auto"/>
        <w:bottom w:val="none" w:sz="0" w:space="0" w:color="auto"/>
        <w:right w:val="none" w:sz="0" w:space="0" w:color="auto"/>
      </w:divBdr>
      <w:divsChild>
        <w:div w:id="1762527295">
          <w:marLeft w:val="720"/>
          <w:marRight w:val="0"/>
          <w:marTop w:val="80"/>
          <w:marBottom w:val="0"/>
          <w:divBdr>
            <w:top w:val="none" w:sz="0" w:space="0" w:color="auto"/>
            <w:left w:val="none" w:sz="0" w:space="0" w:color="auto"/>
            <w:bottom w:val="none" w:sz="0" w:space="0" w:color="auto"/>
            <w:right w:val="none" w:sz="0" w:space="0" w:color="auto"/>
          </w:divBdr>
        </w:div>
        <w:div w:id="68814564">
          <w:marLeft w:val="720"/>
          <w:marRight w:val="0"/>
          <w:marTop w:val="80"/>
          <w:marBottom w:val="0"/>
          <w:divBdr>
            <w:top w:val="none" w:sz="0" w:space="0" w:color="auto"/>
            <w:left w:val="none" w:sz="0" w:space="0" w:color="auto"/>
            <w:bottom w:val="none" w:sz="0" w:space="0" w:color="auto"/>
            <w:right w:val="none" w:sz="0" w:space="0" w:color="auto"/>
          </w:divBdr>
        </w:div>
        <w:div w:id="94132674">
          <w:marLeft w:val="720"/>
          <w:marRight w:val="0"/>
          <w:marTop w:val="80"/>
          <w:marBottom w:val="0"/>
          <w:divBdr>
            <w:top w:val="none" w:sz="0" w:space="0" w:color="auto"/>
            <w:left w:val="none" w:sz="0" w:space="0" w:color="auto"/>
            <w:bottom w:val="none" w:sz="0" w:space="0" w:color="auto"/>
            <w:right w:val="none" w:sz="0" w:space="0" w:color="auto"/>
          </w:divBdr>
        </w:div>
        <w:div w:id="1904565539">
          <w:marLeft w:val="720"/>
          <w:marRight w:val="0"/>
          <w:marTop w:val="80"/>
          <w:marBottom w:val="0"/>
          <w:divBdr>
            <w:top w:val="none" w:sz="0" w:space="0" w:color="auto"/>
            <w:left w:val="none" w:sz="0" w:space="0" w:color="auto"/>
            <w:bottom w:val="none" w:sz="0" w:space="0" w:color="auto"/>
            <w:right w:val="none" w:sz="0" w:space="0" w:color="auto"/>
          </w:divBdr>
        </w:div>
        <w:div w:id="1149517353">
          <w:marLeft w:val="720"/>
          <w:marRight w:val="0"/>
          <w:marTop w:val="80"/>
          <w:marBottom w:val="0"/>
          <w:divBdr>
            <w:top w:val="none" w:sz="0" w:space="0" w:color="auto"/>
            <w:left w:val="none" w:sz="0" w:space="0" w:color="auto"/>
            <w:bottom w:val="none" w:sz="0" w:space="0" w:color="auto"/>
            <w:right w:val="none" w:sz="0" w:space="0" w:color="auto"/>
          </w:divBdr>
        </w:div>
        <w:div w:id="757752279">
          <w:marLeft w:val="1440"/>
          <w:marRight w:val="0"/>
          <w:marTop w:val="80"/>
          <w:marBottom w:val="0"/>
          <w:divBdr>
            <w:top w:val="none" w:sz="0" w:space="0" w:color="auto"/>
            <w:left w:val="none" w:sz="0" w:space="0" w:color="auto"/>
            <w:bottom w:val="none" w:sz="0" w:space="0" w:color="auto"/>
            <w:right w:val="none" w:sz="0" w:space="0" w:color="auto"/>
          </w:divBdr>
        </w:div>
        <w:div w:id="1573389309">
          <w:marLeft w:val="1440"/>
          <w:marRight w:val="0"/>
          <w:marTop w:val="80"/>
          <w:marBottom w:val="0"/>
          <w:divBdr>
            <w:top w:val="none" w:sz="0" w:space="0" w:color="auto"/>
            <w:left w:val="none" w:sz="0" w:space="0" w:color="auto"/>
            <w:bottom w:val="none" w:sz="0" w:space="0" w:color="auto"/>
            <w:right w:val="none" w:sz="0" w:space="0" w:color="auto"/>
          </w:divBdr>
        </w:div>
        <w:div w:id="716011713">
          <w:marLeft w:val="1440"/>
          <w:marRight w:val="0"/>
          <w:marTop w:val="80"/>
          <w:marBottom w:val="0"/>
          <w:divBdr>
            <w:top w:val="none" w:sz="0" w:space="0" w:color="auto"/>
            <w:left w:val="none" w:sz="0" w:space="0" w:color="auto"/>
            <w:bottom w:val="none" w:sz="0" w:space="0" w:color="auto"/>
            <w:right w:val="none" w:sz="0" w:space="0" w:color="auto"/>
          </w:divBdr>
        </w:div>
        <w:div w:id="2116360759">
          <w:marLeft w:val="720"/>
          <w:marRight w:val="0"/>
          <w:marTop w:val="108"/>
          <w:marBottom w:val="0"/>
          <w:divBdr>
            <w:top w:val="none" w:sz="0" w:space="0" w:color="auto"/>
            <w:left w:val="none" w:sz="0" w:space="0" w:color="auto"/>
            <w:bottom w:val="none" w:sz="0" w:space="0" w:color="auto"/>
            <w:right w:val="none" w:sz="0" w:space="0" w:color="auto"/>
          </w:divBdr>
        </w:div>
      </w:divsChild>
    </w:div>
    <w:div w:id="1439447547">
      <w:bodyDiv w:val="1"/>
      <w:marLeft w:val="0"/>
      <w:marRight w:val="0"/>
      <w:marTop w:val="0"/>
      <w:marBottom w:val="0"/>
      <w:divBdr>
        <w:top w:val="none" w:sz="0" w:space="0" w:color="auto"/>
        <w:left w:val="none" w:sz="0" w:space="0" w:color="auto"/>
        <w:bottom w:val="none" w:sz="0" w:space="0" w:color="auto"/>
        <w:right w:val="none" w:sz="0" w:space="0" w:color="auto"/>
      </w:divBdr>
    </w:div>
    <w:div w:id="2065131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s://www.rotary.org/en/about-rotary/rotary-foundation" TargetMode="External"/><Relationship Id="rId12" Type="http://schemas.openxmlformats.org/officeDocument/2006/relationships/hyperlink" Target="https://www.slideshare.net/secret/36R9m7O3inC1k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rotary.org/en/about-rotary/rotary-foundation"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8.jp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TotalTime>
  <Pages>3</Pages>
  <Words>850</Words>
  <Characters>4850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Negri</dc:creator>
  <cp:keywords/>
  <dc:description/>
  <cp:lastModifiedBy>Jim Negri</cp:lastModifiedBy>
  <cp:revision>14</cp:revision>
  <dcterms:created xsi:type="dcterms:W3CDTF">2017-01-25T20:55:00Z</dcterms:created>
  <dcterms:modified xsi:type="dcterms:W3CDTF">2017-01-30T04:49:00Z</dcterms:modified>
</cp:coreProperties>
</file>