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487" w:rsidRDefault="00753DE5" w:rsidP="00753DE5">
      <w:pPr>
        <w:jc w:val="center"/>
        <w:rPr>
          <w:b/>
          <w:sz w:val="26"/>
          <w:szCs w:val="26"/>
        </w:rPr>
      </w:pPr>
      <w:r>
        <w:rPr>
          <w:b/>
          <w:sz w:val="26"/>
          <w:szCs w:val="26"/>
        </w:rPr>
        <w:t>Rotary Club of Castro Valley</w:t>
      </w:r>
    </w:p>
    <w:p w:rsidR="00753DE5" w:rsidRDefault="00753DE5" w:rsidP="00753DE5">
      <w:pPr>
        <w:jc w:val="center"/>
        <w:rPr>
          <w:b/>
          <w:sz w:val="26"/>
          <w:szCs w:val="26"/>
        </w:rPr>
      </w:pPr>
      <w:r>
        <w:rPr>
          <w:b/>
          <w:sz w:val="26"/>
          <w:szCs w:val="26"/>
        </w:rPr>
        <w:t>Meeting Highlights for October 31, 2017</w:t>
      </w:r>
    </w:p>
    <w:p w:rsidR="00753DE5" w:rsidRDefault="00753DE5" w:rsidP="00753DE5">
      <w:pPr>
        <w:jc w:val="center"/>
        <w:rPr>
          <w:b/>
          <w:sz w:val="26"/>
          <w:szCs w:val="26"/>
        </w:rPr>
      </w:pPr>
    </w:p>
    <w:p w:rsidR="00753DE5" w:rsidRPr="000E3DCC" w:rsidRDefault="00753DE5" w:rsidP="00753DE5">
      <w:pPr>
        <w:rPr>
          <w:b/>
          <w:sz w:val="20"/>
          <w:szCs w:val="20"/>
        </w:rPr>
      </w:pPr>
      <w:r w:rsidRPr="000E3DCC">
        <w:rPr>
          <w:b/>
          <w:sz w:val="20"/>
          <w:szCs w:val="20"/>
        </w:rPr>
        <w:t>Program:  Hayward Mayor Barbara Halliday – What’s Happening in Hayward?</w:t>
      </w:r>
    </w:p>
    <w:p w:rsidR="00753DE5" w:rsidRPr="000E3DCC" w:rsidRDefault="00BA7EF8" w:rsidP="005616EA">
      <w:pPr>
        <w:rPr>
          <w:rFonts w:ascii="Calibri" w:eastAsia="Times New Roman" w:hAnsi="Calibri" w:cs="Calibri"/>
          <w:color w:val="000000"/>
          <w:sz w:val="20"/>
          <w:szCs w:val="20"/>
        </w:rPr>
      </w:pPr>
      <w:r>
        <w:rPr>
          <w:rFonts w:ascii="Calibri" w:eastAsia="Times New Roman" w:hAnsi="Calibri" w:cs="Calibri"/>
          <w:noProof/>
          <w:color w:val="000000"/>
          <w:sz w:val="20"/>
          <w:szCs w:val="20"/>
        </w:rPr>
        <w:drawing>
          <wp:anchor distT="0" distB="0" distL="114300" distR="114300" simplePos="0" relativeHeight="251658240" behindDoc="1" locked="0" layoutInCell="1" allowOverlap="1">
            <wp:simplePos x="0" y="0"/>
            <wp:positionH relativeFrom="column">
              <wp:posOffset>4713605</wp:posOffset>
            </wp:positionH>
            <wp:positionV relativeFrom="paragraph">
              <wp:posOffset>5715</wp:posOffset>
            </wp:positionV>
            <wp:extent cx="2057400" cy="2623820"/>
            <wp:effectExtent l="0" t="0" r="0" b="5080"/>
            <wp:wrapTight wrapText="bothSides">
              <wp:wrapPolygon edited="0">
                <wp:start x="0" y="0"/>
                <wp:lineTo x="0" y="21485"/>
                <wp:lineTo x="21400" y="21485"/>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623820"/>
                    </a:xfrm>
                    <a:prstGeom prst="rect">
                      <a:avLst/>
                    </a:prstGeom>
                  </pic:spPr>
                </pic:pic>
              </a:graphicData>
            </a:graphic>
            <wp14:sizeRelH relativeFrom="page">
              <wp14:pctWidth>0</wp14:pctWidth>
            </wp14:sizeRelH>
            <wp14:sizeRelV relativeFrom="page">
              <wp14:pctHeight>0</wp14:pctHeight>
            </wp14:sizeRelV>
          </wp:anchor>
        </w:drawing>
      </w:r>
      <w:r w:rsidR="00753DE5" w:rsidRPr="000E3DCC">
        <w:rPr>
          <w:rFonts w:ascii="Calibri" w:eastAsia="Times New Roman" w:hAnsi="Calibri" w:cs="Calibri"/>
          <w:color w:val="000000"/>
          <w:sz w:val="20"/>
          <w:szCs w:val="20"/>
        </w:rPr>
        <w:t xml:space="preserve">Barbara Halliday, the </w:t>
      </w:r>
      <w:r w:rsidR="00753DE5" w:rsidRPr="00753DE5">
        <w:rPr>
          <w:rFonts w:ascii="Calibri" w:eastAsia="Times New Roman" w:hAnsi="Calibri" w:cs="Calibri"/>
          <w:color w:val="000000"/>
          <w:sz w:val="20"/>
          <w:szCs w:val="20"/>
        </w:rPr>
        <w:t>Mayor of Hayward</w:t>
      </w:r>
      <w:r w:rsidR="00753DE5" w:rsidRPr="000E3DCC">
        <w:rPr>
          <w:rFonts w:ascii="Calibri" w:eastAsia="Times New Roman" w:hAnsi="Calibri" w:cs="Calibri"/>
          <w:color w:val="000000"/>
          <w:sz w:val="20"/>
          <w:szCs w:val="20"/>
        </w:rPr>
        <w:t>,</w:t>
      </w:r>
      <w:r w:rsidR="00753DE5" w:rsidRPr="00753DE5">
        <w:rPr>
          <w:rFonts w:ascii="Calibri" w:eastAsia="Times New Roman" w:hAnsi="Calibri" w:cs="Calibri"/>
          <w:color w:val="000000"/>
          <w:sz w:val="20"/>
          <w:szCs w:val="20"/>
        </w:rPr>
        <w:t xml:space="preserve"> provided an inspirational presentation </w:t>
      </w:r>
      <w:r w:rsidR="00753DE5" w:rsidRPr="000E3DCC">
        <w:rPr>
          <w:rFonts w:ascii="Calibri" w:eastAsia="Times New Roman" w:hAnsi="Calibri" w:cs="Calibri"/>
          <w:color w:val="000000"/>
          <w:sz w:val="20"/>
          <w:szCs w:val="20"/>
        </w:rPr>
        <w:t xml:space="preserve">regarding the city’s </w:t>
      </w:r>
      <w:r w:rsidR="00753DE5" w:rsidRPr="00753DE5">
        <w:rPr>
          <w:rFonts w:ascii="Calibri" w:eastAsia="Times New Roman" w:hAnsi="Calibri" w:cs="Calibri"/>
          <w:color w:val="000000"/>
          <w:sz w:val="20"/>
          <w:szCs w:val="20"/>
        </w:rPr>
        <w:t>progressive and innovative accomplishments a</w:t>
      </w:r>
      <w:r w:rsidR="005616EA" w:rsidRPr="000E3DCC">
        <w:rPr>
          <w:rFonts w:ascii="Calibri" w:eastAsia="Times New Roman" w:hAnsi="Calibri" w:cs="Calibri"/>
          <w:color w:val="000000"/>
          <w:sz w:val="20"/>
          <w:szCs w:val="20"/>
        </w:rPr>
        <w:t xml:space="preserve">s well as its </w:t>
      </w:r>
      <w:r w:rsidR="00753DE5" w:rsidRPr="00753DE5">
        <w:rPr>
          <w:rFonts w:ascii="Calibri" w:eastAsia="Times New Roman" w:hAnsi="Calibri" w:cs="Calibri"/>
          <w:color w:val="000000"/>
          <w:sz w:val="20"/>
          <w:szCs w:val="20"/>
        </w:rPr>
        <w:t>future goals.</w:t>
      </w:r>
      <w:r w:rsidR="005616EA" w:rsidRPr="000E3DCC">
        <w:rPr>
          <w:rFonts w:ascii="Calibri" w:eastAsia="Times New Roman" w:hAnsi="Calibri" w:cs="Calibri"/>
          <w:color w:val="000000"/>
          <w:sz w:val="20"/>
          <w:szCs w:val="20"/>
        </w:rPr>
        <w:t xml:space="preserve">  The Mayor </w:t>
      </w:r>
      <w:r w:rsidR="00753DE5" w:rsidRPr="00753DE5">
        <w:rPr>
          <w:rFonts w:ascii="Calibri" w:eastAsia="Times New Roman" w:hAnsi="Calibri" w:cs="Calibri"/>
          <w:color w:val="000000"/>
          <w:sz w:val="20"/>
          <w:szCs w:val="20"/>
        </w:rPr>
        <w:t xml:space="preserve">presented a </w:t>
      </w:r>
      <w:r w:rsidR="005616EA" w:rsidRPr="000E3DCC">
        <w:rPr>
          <w:rFonts w:ascii="Calibri" w:eastAsia="Times New Roman" w:hAnsi="Calibri" w:cs="Calibri"/>
          <w:color w:val="000000"/>
          <w:sz w:val="20"/>
          <w:szCs w:val="20"/>
        </w:rPr>
        <w:t>short video s</w:t>
      </w:r>
      <w:r w:rsidR="00753DE5" w:rsidRPr="00753DE5">
        <w:rPr>
          <w:rFonts w:ascii="Calibri" w:eastAsia="Times New Roman" w:hAnsi="Calibri" w:cs="Calibri"/>
          <w:color w:val="000000"/>
          <w:sz w:val="20"/>
          <w:szCs w:val="20"/>
        </w:rPr>
        <w:t>howcasing housing and public works projects both past and present</w:t>
      </w:r>
      <w:r w:rsidR="005616EA" w:rsidRPr="000E3DCC">
        <w:rPr>
          <w:rFonts w:ascii="Calibri" w:eastAsia="Times New Roman" w:hAnsi="Calibri" w:cs="Calibri"/>
          <w:color w:val="000000"/>
          <w:sz w:val="20"/>
          <w:szCs w:val="20"/>
        </w:rPr>
        <w:t>,</w:t>
      </w:r>
      <w:r w:rsidR="00753DE5" w:rsidRPr="00753DE5">
        <w:rPr>
          <w:rFonts w:ascii="Calibri" w:eastAsia="Times New Roman" w:hAnsi="Calibri" w:cs="Calibri"/>
          <w:color w:val="000000"/>
          <w:sz w:val="20"/>
          <w:szCs w:val="20"/>
        </w:rPr>
        <w:t xml:space="preserve"> and then spoke about projects that</w:t>
      </w:r>
      <w:r w:rsidR="005616EA" w:rsidRPr="000E3DCC">
        <w:rPr>
          <w:rFonts w:ascii="Calibri" w:eastAsia="Times New Roman" w:hAnsi="Calibri" w:cs="Calibri"/>
          <w:color w:val="000000"/>
          <w:sz w:val="20"/>
          <w:szCs w:val="20"/>
        </w:rPr>
        <w:t xml:space="preserve"> showcase Hayward’s innovative spirit.  The video is available at </w:t>
      </w:r>
      <w:hyperlink r:id="rId6" w:tgtFrame="_blank" w:history="1">
        <w:r w:rsidR="00753DE5" w:rsidRPr="000E3DCC">
          <w:rPr>
            <w:rFonts w:ascii="Calibri" w:eastAsia="Times New Roman" w:hAnsi="Calibri" w:cs="Calibri"/>
            <w:color w:val="0000FF"/>
            <w:sz w:val="20"/>
            <w:szCs w:val="20"/>
            <w:u w:val="single"/>
          </w:rPr>
          <w:t>https://www.youtube.com/watch?v=l-tdO6sgWss&amp;feature=youtu.be</w:t>
        </w:r>
      </w:hyperlink>
      <w:r w:rsidR="005616EA" w:rsidRPr="000E3DCC">
        <w:rPr>
          <w:rFonts w:ascii="Calibri" w:eastAsia="Times New Roman" w:hAnsi="Calibri" w:cs="Calibri"/>
          <w:color w:val="000000"/>
          <w:sz w:val="20"/>
          <w:szCs w:val="20"/>
        </w:rPr>
        <w:t xml:space="preserve">.  More comprehensive information about the City of Hayward is available at the following websites:  </w:t>
      </w:r>
      <w:r w:rsidR="00753DE5" w:rsidRPr="00753DE5">
        <w:rPr>
          <w:rFonts w:ascii="Calibri" w:eastAsia="Times New Roman" w:hAnsi="Calibri" w:cs="Calibri"/>
          <w:color w:val="000000"/>
          <w:sz w:val="20"/>
          <w:szCs w:val="20"/>
        </w:rPr>
        <w:t> </w:t>
      </w:r>
      <w:hyperlink r:id="rId7" w:tgtFrame="_blank" w:history="1">
        <w:r w:rsidR="00753DE5" w:rsidRPr="000E3DCC">
          <w:rPr>
            <w:rFonts w:ascii="Calibri" w:eastAsia="Times New Roman" w:hAnsi="Calibri" w:cs="Calibri"/>
            <w:color w:val="0000FF"/>
            <w:sz w:val="20"/>
            <w:szCs w:val="20"/>
            <w:u w:val="single"/>
          </w:rPr>
          <w:t>https://www.hayward-ca.gov/discover</w:t>
        </w:r>
      </w:hyperlink>
      <w:r w:rsidR="005616EA" w:rsidRPr="000E3DCC">
        <w:rPr>
          <w:rFonts w:ascii="Calibri" w:eastAsia="Times New Roman" w:hAnsi="Calibri" w:cs="Calibri"/>
          <w:color w:val="000000"/>
          <w:sz w:val="20"/>
          <w:szCs w:val="20"/>
        </w:rPr>
        <w:t xml:space="preserve"> and </w:t>
      </w:r>
      <w:hyperlink r:id="rId8" w:tgtFrame="_blank" w:history="1">
        <w:r w:rsidR="00753DE5" w:rsidRPr="000E3DCC">
          <w:rPr>
            <w:rFonts w:ascii="Calibri" w:eastAsia="Times New Roman" w:hAnsi="Calibri" w:cs="Calibri"/>
            <w:color w:val="0000FF"/>
            <w:sz w:val="20"/>
            <w:szCs w:val="20"/>
            <w:u w:val="single"/>
          </w:rPr>
          <w:t>https://www.hayward-ca.gov/discover/news</w:t>
        </w:r>
      </w:hyperlink>
      <w:r w:rsidR="005616EA" w:rsidRPr="000E3DCC">
        <w:rPr>
          <w:rFonts w:ascii="Calibri" w:eastAsia="Times New Roman" w:hAnsi="Calibri" w:cs="Calibri"/>
          <w:color w:val="000000"/>
          <w:sz w:val="20"/>
          <w:szCs w:val="20"/>
        </w:rPr>
        <w:t>.</w:t>
      </w:r>
    </w:p>
    <w:p w:rsidR="005616EA" w:rsidRPr="000E3DCC" w:rsidRDefault="005616EA" w:rsidP="005616EA">
      <w:pPr>
        <w:rPr>
          <w:rFonts w:ascii="Calibri" w:eastAsia="Times New Roman" w:hAnsi="Calibri" w:cs="Calibri"/>
          <w:color w:val="000000"/>
          <w:sz w:val="20"/>
          <w:szCs w:val="20"/>
        </w:rPr>
      </w:pPr>
    </w:p>
    <w:p w:rsidR="005616EA" w:rsidRPr="00753DE5" w:rsidRDefault="005616EA" w:rsidP="005616EA">
      <w:pPr>
        <w:rPr>
          <w:rFonts w:ascii="Calibri" w:eastAsia="Times New Roman" w:hAnsi="Calibri" w:cs="Calibri"/>
          <w:color w:val="000000"/>
          <w:sz w:val="20"/>
          <w:szCs w:val="20"/>
        </w:rPr>
      </w:pPr>
      <w:r w:rsidRPr="000E3DCC">
        <w:rPr>
          <w:rFonts w:ascii="Calibri" w:eastAsia="Times New Roman" w:hAnsi="Calibri" w:cs="Calibri"/>
          <w:color w:val="000000"/>
          <w:sz w:val="20"/>
          <w:szCs w:val="20"/>
        </w:rPr>
        <w:t>Mayor Halliday detailed a number major accomplishment in the City of Hayward, which included:</w:t>
      </w:r>
    </w:p>
    <w:p w:rsidR="000E3DCC" w:rsidRPr="000E3DCC" w:rsidRDefault="00753DE5" w:rsidP="000E3DCC">
      <w:pPr>
        <w:pStyle w:val="ListParagraph"/>
        <w:numPr>
          <w:ilvl w:val="0"/>
          <w:numId w:val="4"/>
        </w:numPr>
        <w:rPr>
          <w:rFonts w:ascii="Calibri" w:eastAsia="Times New Roman" w:hAnsi="Calibri" w:cs="Calibri"/>
          <w:color w:val="000000"/>
          <w:sz w:val="20"/>
          <w:szCs w:val="20"/>
        </w:rPr>
      </w:pPr>
      <w:r w:rsidRPr="000E3DCC">
        <w:rPr>
          <w:rFonts w:ascii="Calibri" w:eastAsia="Times New Roman" w:hAnsi="Calibri" w:cs="Calibri"/>
          <w:b/>
          <w:bCs/>
          <w:color w:val="000000"/>
          <w:sz w:val="20"/>
          <w:szCs w:val="20"/>
        </w:rPr>
        <w:t>Firehouse Clinic</w:t>
      </w:r>
      <w:r w:rsidR="005616EA" w:rsidRPr="000E3DCC">
        <w:rPr>
          <w:rFonts w:ascii="Calibri" w:eastAsia="Times New Roman" w:hAnsi="Calibri" w:cs="Calibri"/>
          <w:bCs/>
          <w:color w:val="000000"/>
          <w:sz w:val="20"/>
          <w:szCs w:val="20"/>
        </w:rPr>
        <w:t>,</w:t>
      </w:r>
      <w:r w:rsidRPr="000E3DCC">
        <w:rPr>
          <w:rFonts w:ascii="Calibri" w:eastAsia="Times New Roman" w:hAnsi="Calibri" w:cs="Calibri"/>
          <w:bCs/>
          <w:color w:val="000000"/>
          <w:sz w:val="20"/>
          <w:szCs w:val="20"/>
        </w:rPr>
        <w:t xml:space="preserve"> </w:t>
      </w:r>
      <w:r w:rsidR="005616EA" w:rsidRPr="000E3DCC">
        <w:rPr>
          <w:rFonts w:ascii="Calibri" w:eastAsia="Times New Roman" w:hAnsi="Calibri" w:cs="Calibri"/>
          <w:bCs/>
          <w:color w:val="000000"/>
          <w:sz w:val="20"/>
          <w:szCs w:val="20"/>
        </w:rPr>
        <w:t>opened in November 2015,</w:t>
      </w:r>
      <w:r w:rsidR="005616EA" w:rsidRPr="000E3DCC">
        <w:rPr>
          <w:rFonts w:ascii="Calibri" w:eastAsia="Times New Roman" w:hAnsi="Calibri" w:cs="Calibri"/>
          <w:b/>
          <w:bCs/>
          <w:color w:val="000000"/>
          <w:sz w:val="20"/>
          <w:szCs w:val="20"/>
        </w:rPr>
        <w:t xml:space="preserve"> is</w:t>
      </w:r>
      <w:r w:rsidRPr="000E3DCC">
        <w:rPr>
          <w:rFonts w:ascii="Calibri" w:eastAsia="Times New Roman" w:hAnsi="Calibri" w:cs="Calibri"/>
          <w:color w:val="000000"/>
          <w:sz w:val="20"/>
          <w:szCs w:val="20"/>
        </w:rPr>
        <w:t xml:space="preserve"> a trailblazing partnership </w:t>
      </w:r>
      <w:r w:rsidR="005616EA" w:rsidRPr="000E3DCC">
        <w:rPr>
          <w:rFonts w:ascii="Calibri" w:eastAsia="Times New Roman" w:hAnsi="Calibri" w:cs="Calibri"/>
          <w:color w:val="000000"/>
          <w:sz w:val="20"/>
          <w:szCs w:val="20"/>
        </w:rPr>
        <w:t xml:space="preserve">between </w:t>
      </w:r>
      <w:r w:rsidRPr="000E3DCC">
        <w:rPr>
          <w:rFonts w:ascii="Calibri" w:eastAsia="Times New Roman" w:hAnsi="Calibri" w:cs="Calibri"/>
          <w:color w:val="000000"/>
          <w:sz w:val="20"/>
          <w:szCs w:val="20"/>
        </w:rPr>
        <w:t>the City of Hayward, Alameda County Health Services Agency</w:t>
      </w:r>
      <w:r w:rsidR="000E3DCC" w:rsidRPr="000E3DCC">
        <w:rPr>
          <w:rFonts w:ascii="Calibri" w:eastAsia="Times New Roman" w:hAnsi="Calibri" w:cs="Calibri"/>
          <w:color w:val="000000"/>
          <w:sz w:val="20"/>
          <w:szCs w:val="20"/>
        </w:rPr>
        <w:t>,</w:t>
      </w:r>
      <w:r w:rsidRPr="000E3DCC">
        <w:rPr>
          <w:rFonts w:ascii="Calibri" w:eastAsia="Times New Roman" w:hAnsi="Calibri" w:cs="Calibri"/>
          <w:color w:val="000000"/>
          <w:sz w:val="20"/>
          <w:szCs w:val="20"/>
        </w:rPr>
        <w:t xml:space="preserve"> and Tiburcio Vasquez Health Center, Inc. that is bringing new primary and preventative medical services to South Hayward.</w:t>
      </w:r>
    </w:p>
    <w:p w:rsidR="000E3DCC" w:rsidRPr="000E3DCC" w:rsidRDefault="00753DE5" w:rsidP="00881C8C">
      <w:pPr>
        <w:pStyle w:val="ListParagraph"/>
        <w:numPr>
          <w:ilvl w:val="0"/>
          <w:numId w:val="4"/>
        </w:numPr>
        <w:spacing w:before="100" w:beforeAutospacing="1" w:after="100" w:afterAutospacing="1"/>
        <w:rPr>
          <w:rFonts w:ascii="Calibri" w:eastAsia="Times New Roman" w:hAnsi="Calibri" w:cs="Calibri"/>
          <w:color w:val="000000"/>
          <w:sz w:val="20"/>
          <w:szCs w:val="20"/>
        </w:rPr>
      </w:pPr>
      <w:r w:rsidRPr="000E3DCC">
        <w:rPr>
          <w:rFonts w:ascii="Calibri" w:eastAsia="Times New Roman" w:hAnsi="Calibri" w:cs="Calibri"/>
          <w:b/>
          <w:bCs/>
          <w:color w:val="000000"/>
          <w:sz w:val="20"/>
          <w:szCs w:val="20"/>
        </w:rPr>
        <w:t xml:space="preserve">Eden Housing’s Alta Mira Senior and Family Apartments </w:t>
      </w:r>
      <w:r w:rsidRPr="000E3DCC">
        <w:rPr>
          <w:rFonts w:ascii="Calibri" w:eastAsia="Times New Roman" w:hAnsi="Calibri" w:cs="Calibri"/>
          <w:color w:val="000000"/>
          <w:sz w:val="20"/>
          <w:szCs w:val="20"/>
        </w:rPr>
        <w:t>is considered a model of blended for-profit and affordable residential development.  It is being followed by hundreds of millions of dollars of new residential projects now in the development pipeline in Hayward.</w:t>
      </w:r>
    </w:p>
    <w:p w:rsidR="000E3DCC" w:rsidRPr="000E3DCC" w:rsidRDefault="00753DE5" w:rsidP="003B2E4B">
      <w:pPr>
        <w:pStyle w:val="ListParagraph"/>
        <w:numPr>
          <w:ilvl w:val="0"/>
          <w:numId w:val="4"/>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The city’s Water Pollution Control Facility</w:t>
      </w:r>
      <w:r w:rsidRPr="00753DE5">
        <w:rPr>
          <w:rFonts w:ascii="Calibri" w:eastAsia="Times New Roman" w:hAnsi="Calibri" w:cs="Calibri"/>
          <w:color w:val="000000"/>
          <w:sz w:val="20"/>
          <w:szCs w:val="20"/>
        </w:rPr>
        <w:t xml:space="preserve">, </w:t>
      </w:r>
      <w:r w:rsidR="000E3DCC" w:rsidRPr="000E3DCC">
        <w:rPr>
          <w:rFonts w:ascii="Calibri" w:eastAsia="Times New Roman" w:hAnsi="Calibri" w:cs="Calibri"/>
          <w:color w:val="000000"/>
          <w:sz w:val="20"/>
          <w:szCs w:val="20"/>
        </w:rPr>
        <w:t xml:space="preserve">shown in the video, </w:t>
      </w:r>
      <w:r w:rsidRPr="00753DE5">
        <w:rPr>
          <w:rFonts w:ascii="Calibri" w:eastAsia="Times New Roman" w:hAnsi="Calibri" w:cs="Calibri"/>
          <w:color w:val="000000"/>
          <w:sz w:val="20"/>
          <w:szCs w:val="20"/>
        </w:rPr>
        <w:t>was recognized by the U.S. Environmental Protection Agency as a Green Power Leadership Award winner by going from being a net energy user to a net energy producer through co-generation strategies and an investment in a 1 mega-watt solar array. </w:t>
      </w:r>
    </w:p>
    <w:p w:rsidR="00753DE5" w:rsidRPr="00753DE5" w:rsidRDefault="000E3DCC" w:rsidP="003B2E4B">
      <w:pPr>
        <w:pStyle w:val="ListParagraph"/>
        <w:numPr>
          <w:ilvl w:val="0"/>
          <w:numId w:val="4"/>
        </w:numPr>
        <w:spacing w:before="100" w:beforeAutospacing="1" w:after="100" w:afterAutospacing="1"/>
        <w:rPr>
          <w:rFonts w:ascii="Calibri" w:eastAsia="Times New Roman" w:hAnsi="Calibri" w:cs="Calibri"/>
          <w:color w:val="000000"/>
          <w:sz w:val="20"/>
          <w:szCs w:val="20"/>
        </w:rPr>
      </w:pPr>
      <w:r w:rsidRPr="000E3DCC">
        <w:rPr>
          <w:rFonts w:ascii="Calibri" w:eastAsia="Times New Roman" w:hAnsi="Calibri" w:cs="Calibri"/>
          <w:b/>
          <w:bCs/>
          <w:color w:val="000000"/>
          <w:sz w:val="20"/>
          <w:szCs w:val="20"/>
        </w:rPr>
        <w:t>Green Power L</w:t>
      </w:r>
      <w:r w:rsidR="00753DE5" w:rsidRPr="00753DE5">
        <w:rPr>
          <w:rFonts w:ascii="Calibri" w:eastAsia="Times New Roman" w:hAnsi="Calibri" w:cs="Calibri"/>
          <w:b/>
          <w:bCs/>
          <w:color w:val="000000"/>
          <w:sz w:val="20"/>
          <w:szCs w:val="20"/>
        </w:rPr>
        <w:t>eadership</w:t>
      </w:r>
      <w:r w:rsidR="00753DE5" w:rsidRPr="00753DE5">
        <w:rPr>
          <w:rFonts w:ascii="Calibri" w:eastAsia="Times New Roman" w:hAnsi="Calibri" w:cs="Calibri"/>
          <w:color w:val="000000"/>
          <w:sz w:val="20"/>
          <w:szCs w:val="20"/>
        </w:rPr>
        <w:t>: Hayward was honored with the US EPA’s Green Power Leadership Award for renewable energy generation at the </w:t>
      </w:r>
      <w:hyperlink r:id="rId9" w:tgtFrame="_blank" w:history="1">
        <w:r w:rsidR="00753DE5" w:rsidRPr="000E3DCC">
          <w:rPr>
            <w:rFonts w:ascii="Calibri" w:eastAsia="Times New Roman" w:hAnsi="Calibri" w:cs="Calibri"/>
            <w:color w:val="0000FF"/>
            <w:sz w:val="20"/>
            <w:szCs w:val="20"/>
            <w:u w:val="single"/>
          </w:rPr>
          <w:t>Wastewater Treatment Facility</w:t>
        </w:r>
      </w:hyperlink>
      <w:r w:rsidR="00753DE5" w:rsidRPr="00753DE5">
        <w:rPr>
          <w:rFonts w:ascii="Calibri" w:eastAsia="Times New Roman" w:hAnsi="Calibri" w:cs="Calibri"/>
          <w:color w:val="000000"/>
          <w:sz w:val="20"/>
          <w:szCs w:val="20"/>
        </w:rPr>
        <w:t>.</w:t>
      </w:r>
    </w:p>
    <w:p w:rsidR="006F1780" w:rsidRDefault="006F1780" w:rsidP="006F1780">
      <w:pPr>
        <w:rPr>
          <w:rFonts w:ascii="Calibri" w:eastAsia="Times New Roman" w:hAnsi="Calibri" w:cs="Calibri"/>
          <w:bCs/>
          <w:color w:val="000000"/>
          <w:sz w:val="20"/>
          <w:szCs w:val="20"/>
        </w:rPr>
      </w:pPr>
      <w:r>
        <w:rPr>
          <w:rFonts w:ascii="Calibri" w:eastAsia="Times New Roman" w:hAnsi="Calibri" w:cs="Calibri"/>
          <w:bCs/>
          <w:color w:val="000000"/>
          <w:sz w:val="20"/>
          <w:szCs w:val="20"/>
        </w:rPr>
        <w:t xml:space="preserve">Mayor Halliday also shared other </w:t>
      </w:r>
      <w:r w:rsidR="00753DE5" w:rsidRPr="00753DE5">
        <w:rPr>
          <w:rFonts w:ascii="Calibri" w:eastAsia="Times New Roman" w:hAnsi="Calibri" w:cs="Calibri"/>
          <w:bCs/>
          <w:color w:val="000000"/>
          <w:sz w:val="20"/>
          <w:szCs w:val="20"/>
        </w:rPr>
        <w:t xml:space="preserve">advances </w:t>
      </w:r>
      <w:r>
        <w:rPr>
          <w:rFonts w:ascii="Calibri" w:eastAsia="Times New Roman" w:hAnsi="Calibri" w:cs="Calibri"/>
          <w:bCs/>
          <w:color w:val="000000"/>
          <w:sz w:val="20"/>
          <w:szCs w:val="20"/>
        </w:rPr>
        <w:t xml:space="preserve">in </w:t>
      </w:r>
      <w:r w:rsidR="00753DE5" w:rsidRPr="00753DE5">
        <w:rPr>
          <w:rFonts w:ascii="Calibri" w:eastAsia="Times New Roman" w:hAnsi="Calibri" w:cs="Calibri"/>
          <w:bCs/>
          <w:color w:val="000000"/>
          <w:sz w:val="20"/>
          <w:szCs w:val="20"/>
        </w:rPr>
        <w:t>industry</w:t>
      </w:r>
      <w:r>
        <w:rPr>
          <w:rFonts w:ascii="Calibri" w:eastAsia="Times New Roman" w:hAnsi="Calibri" w:cs="Calibri"/>
          <w:bCs/>
          <w:color w:val="000000"/>
          <w:sz w:val="20"/>
          <w:szCs w:val="20"/>
        </w:rPr>
        <w:t xml:space="preserve"> and </w:t>
      </w:r>
      <w:r w:rsidR="00753DE5" w:rsidRPr="00753DE5">
        <w:rPr>
          <w:rFonts w:ascii="Calibri" w:eastAsia="Times New Roman" w:hAnsi="Calibri" w:cs="Calibri"/>
          <w:bCs/>
          <w:color w:val="000000"/>
          <w:sz w:val="20"/>
          <w:szCs w:val="20"/>
        </w:rPr>
        <w:t>investing in technology</w:t>
      </w:r>
      <w:r>
        <w:rPr>
          <w:rFonts w:ascii="Calibri" w:eastAsia="Times New Roman" w:hAnsi="Calibri" w:cs="Calibri"/>
          <w:bCs/>
          <w:color w:val="000000"/>
          <w:sz w:val="20"/>
          <w:szCs w:val="20"/>
        </w:rPr>
        <w:t xml:space="preserve"> in Hayward, which included:</w:t>
      </w:r>
    </w:p>
    <w:p w:rsidR="00753DE5" w:rsidRPr="006F1780" w:rsidRDefault="00E3534B" w:rsidP="006F1780">
      <w:pPr>
        <w:pStyle w:val="ListParagraph"/>
        <w:numPr>
          <w:ilvl w:val="0"/>
          <w:numId w:val="5"/>
        </w:numPr>
        <w:rPr>
          <w:rFonts w:ascii="Calibri" w:eastAsia="Times New Roman" w:hAnsi="Calibri" w:cs="Calibri"/>
          <w:color w:val="000000"/>
          <w:sz w:val="20"/>
          <w:szCs w:val="20"/>
        </w:rPr>
      </w:pPr>
      <w:r>
        <w:rPr>
          <w:rFonts w:ascii="Calibri" w:eastAsia="Times New Roman" w:hAnsi="Calibri" w:cs="Calibri"/>
          <w:bCs/>
          <w:noProof/>
          <w:color w:val="000000"/>
          <w:sz w:val="20"/>
          <w:szCs w:val="20"/>
        </w:rPr>
        <w:drawing>
          <wp:anchor distT="0" distB="0" distL="114300" distR="114300" simplePos="0" relativeHeight="251659264" behindDoc="1" locked="0" layoutInCell="1" allowOverlap="1">
            <wp:simplePos x="0" y="0"/>
            <wp:positionH relativeFrom="margin">
              <wp:align>right</wp:align>
            </wp:positionH>
            <wp:positionV relativeFrom="paragraph">
              <wp:posOffset>54826</wp:posOffset>
            </wp:positionV>
            <wp:extent cx="2304288" cy="1709928"/>
            <wp:effectExtent l="0" t="0" r="1270" b="5080"/>
            <wp:wrapTight wrapText="bothSides">
              <wp:wrapPolygon edited="0">
                <wp:start x="0" y="0"/>
                <wp:lineTo x="0" y="21423"/>
                <wp:lineTo x="21433" y="21423"/>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4288" cy="1709928"/>
                    </a:xfrm>
                    <a:prstGeom prst="rect">
                      <a:avLst/>
                    </a:prstGeom>
                  </pic:spPr>
                </pic:pic>
              </a:graphicData>
            </a:graphic>
            <wp14:sizeRelH relativeFrom="page">
              <wp14:pctWidth>0</wp14:pctWidth>
            </wp14:sizeRelH>
            <wp14:sizeRelV relativeFrom="page">
              <wp14:pctHeight>0</wp14:pctHeight>
            </wp14:sizeRelV>
          </wp:anchor>
        </w:drawing>
      </w:r>
      <w:r w:rsidR="00753DE5" w:rsidRPr="006F1780">
        <w:rPr>
          <w:rFonts w:ascii="Calibri" w:eastAsia="Times New Roman" w:hAnsi="Calibri" w:cs="Calibri"/>
          <w:b/>
          <w:color w:val="000000"/>
          <w:sz w:val="20"/>
          <w:szCs w:val="20"/>
        </w:rPr>
        <w:t>Haywards Housing Projects</w:t>
      </w:r>
      <w:r w:rsidR="00753DE5" w:rsidRPr="006F1780">
        <w:rPr>
          <w:rFonts w:ascii="Calibri" w:eastAsia="Times New Roman" w:hAnsi="Calibri" w:cs="Calibri"/>
          <w:color w:val="000000"/>
          <w:sz w:val="20"/>
          <w:szCs w:val="20"/>
        </w:rPr>
        <w:t xml:space="preserve">: </w:t>
      </w:r>
      <w:hyperlink r:id="rId11" w:tgtFrame="_blank" w:history="1">
        <w:r w:rsidR="00753DE5" w:rsidRPr="006F1780">
          <w:rPr>
            <w:rFonts w:ascii="Calibri" w:eastAsia="Times New Roman" w:hAnsi="Calibri" w:cs="Calibri"/>
            <w:color w:val="0000FF"/>
            <w:sz w:val="20"/>
            <w:szCs w:val="20"/>
            <w:u w:val="single"/>
          </w:rPr>
          <w:t>https://www.hayward-ca.gov/business/for-developers/development-activity</w:t>
        </w:r>
      </w:hyperlink>
    </w:p>
    <w:p w:rsidR="00753DE5" w:rsidRPr="00753DE5" w:rsidRDefault="00753DE5" w:rsidP="006F1780">
      <w:pPr>
        <w:numPr>
          <w:ilvl w:val="0"/>
          <w:numId w:val="2"/>
        </w:numPr>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Hayward's Business Concierge Program </w:t>
      </w:r>
      <w:r w:rsidR="006F1780">
        <w:rPr>
          <w:rFonts w:ascii="Calibri" w:eastAsia="Times New Roman" w:hAnsi="Calibri" w:cs="Calibri"/>
          <w:bCs/>
          <w:color w:val="000000"/>
          <w:sz w:val="20"/>
          <w:szCs w:val="20"/>
        </w:rPr>
        <w:t xml:space="preserve">which </w:t>
      </w:r>
      <w:r w:rsidRPr="00753DE5">
        <w:rPr>
          <w:rFonts w:ascii="Calibri" w:eastAsia="Times New Roman" w:hAnsi="Calibri" w:cs="Calibri"/>
          <w:color w:val="000000"/>
          <w:sz w:val="20"/>
          <w:szCs w:val="20"/>
        </w:rPr>
        <w:t>is more than an enhanced service operation; it's a paradigm shift. With fully personalized ass</w:t>
      </w:r>
      <w:r w:rsidR="006F1780">
        <w:rPr>
          <w:rFonts w:ascii="Calibri" w:eastAsia="Times New Roman" w:hAnsi="Calibri" w:cs="Calibri"/>
          <w:color w:val="000000"/>
          <w:sz w:val="20"/>
          <w:szCs w:val="20"/>
        </w:rPr>
        <w:t xml:space="preserve">istance for every phase of one’s </w:t>
      </w:r>
      <w:r w:rsidRPr="00753DE5">
        <w:rPr>
          <w:rFonts w:ascii="Calibri" w:eastAsia="Times New Roman" w:hAnsi="Calibri" w:cs="Calibri"/>
          <w:color w:val="000000"/>
          <w:sz w:val="20"/>
          <w:szCs w:val="20"/>
        </w:rPr>
        <w:t xml:space="preserve">business development process, </w:t>
      </w:r>
      <w:r w:rsidR="006F1780">
        <w:rPr>
          <w:rFonts w:ascii="Calibri" w:eastAsia="Times New Roman" w:hAnsi="Calibri" w:cs="Calibri"/>
          <w:color w:val="000000"/>
          <w:sz w:val="20"/>
          <w:szCs w:val="20"/>
        </w:rPr>
        <w:t xml:space="preserve">one will </w:t>
      </w:r>
      <w:r w:rsidRPr="00753DE5">
        <w:rPr>
          <w:rFonts w:ascii="Calibri" w:eastAsia="Times New Roman" w:hAnsi="Calibri" w:cs="Calibri"/>
          <w:color w:val="000000"/>
          <w:sz w:val="20"/>
          <w:szCs w:val="20"/>
        </w:rPr>
        <w:t xml:space="preserve">enjoy a tailored experience focused on </w:t>
      </w:r>
      <w:r w:rsidR="006F1780">
        <w:rPr>
          <w:rFonts w:ascii="Calibri" w:eastAsia="Times New Roman" w:hAnsi="Calibri" w:cs="Calibri"/>
          <w:color w:val="000000"/>
          <w:sz w:val="20"/>
          <w:szCs w:val="20"/>
        </w:rPr>
        <w:t xml:space="preserve">one’s </w:t>
      </w:r>
      <w:r w:rsidRPr="00753DE5">
        <w:rPr>
          <w:rFonts w:ascii="Calibri" w:eastAsia="Times New Roman" w:hAnsi="Calibri" w:cs="Calibri"/>
          <w:color w:val="000000"/>
          <w:sz w:val="20"/>
          <w:szCs w:val="20"/>
        </w:rPr>
        <w:t xml:space="preserve">specific </w:t>
      </w:r>
      <w:r w:rsidR="006F1780">
        <w:rPr>
          <w:rFonts w:ascii="Calibri" w:eastAsia="Times New Roman" w:hAnsi="Calibri" w:cs="Calibri"/>
          <w:color w:val="000000"/>
          <w:sz w:val="20"/>
          <w:szCs w:val="20"/>
        </w:rPr>
        <w:t xml:space="preserve">business </w:t>
      </w:r>
      <w:r w:rsidRPr="00753DE5">
        <w:rPr>
          <w:rFonts w:ascii="Calibri" w:eastAsia="Times New Roman" w:hAnsi="Calibri" w:cs="Calibri"/>
          <w:color w:val="000000"/>
          <w:sz w:val="20"/>
          <w:szCs w:val="20"/>
        </w:rPr>
        <w:t>requirements.</w:t>
      </w:r>
    </w:p>
    <w:p w:rsidR="00753DE5" w:rsidRPr="00753DE5" w:rsidRDefault="006F1780" w:rsidP="00B22094">
      <w:pPr>
        <w:numPr>
          <w:ilvl w:val="0"/>
          <w:numId w:val="2"/>
        </w:numPr>
        <w:rPr>
          <w:rFonts w:ascii="Calibri" w:eastAsia="Times New Roman" w:hAnsi="Calibri" w:cs="Calibri"/>
          <w:color w:val="000000"/>
          <w:sz w:val="20"/>
          <w:szCs w:val="20"/>
        </w:rPr>
      </w:pPr>
      <w:r w:rsidRPr="006F1780">
        <w:rPr>
          <w:rFonts w:ascii="Calibri" w:eastAsia="Times New Roman" w:hAnsi="Calibri" w:cs="Calibri"/>
          <w:b/>
          <w:bCs/>
          <w:color w:val="000000"/>
          <w:sz w:val="20"/>
          <w:szCs w:val="20"/>
        </w:rPr>
        <w:t>Mervyn’s</w:t>
      </w:r>
      <w:r w:rsidR="00753DE5" w:rsidRPr="00753DE5">
        <w:rPr>
          <w:rFonts w:ascii="Calibri" w:eastAsia="Times New Roman" w:hAnsi="Calibri" w:cs="Calibri"/>
          <w:b/>
          <w:bCs/>
          <w:color w:val="000000"/>
          <w:sz w:val="20"/>
          <w:szCs w:val="20"/>
        </w:rPr>
        <w:t xml:space="preserve"> site:</w:t>
      </w:r>
      <w:r w:rsidRPr="006F1780">
        <w:rPr>
          <w:rFonts w:ascii="Calibri" w:eastAsia="Times New Roman" w:hAnsi="Calibri" w:cs="Calibri"/>
          <w:b/>
          <w:bCs/>
          <w:color w:val="000000"/>
          <w:sz w:val="20"/>
          <w:szCs w:val="20"/>
        </w:rPr>
        <w:t xml:space="preserve">  </w:t>
      </w:r>
      <w:r w:rsidR="00753DE5" w:rsidRPr="00753DE5">
        <w:rPr>
          <w:rFonts w:ascii="Calibri" w:eastAsia="Times New Roman" w:hAnsi="Calibri" w:cs="Calibri"/>
          <w:color w:val="000000"/>
          <w:sz w:val="20"/>
          <w:szCs w:val="20"/>
        </w:rPr>
        <w:t>The City Council voted unanimously last week to reject an appeal by opponents of the planned transformation of the former Mervyns Stores headquarters, clearing the way for a vibrant new residential</w:t>
      </w:r>
      <w:r>
        <w:rPr>
          <w:rFonts w:ascii="Calibri" w:eastAsia="Times New Roman" w:hAnsi="Calibri" w:cs="Calibri"/>
          <w:color w:val="000000"/>
          <w:sz w:val="20"/>
          <w:szCs w:val="20"/>
        </w:rPr>
        <w:t xml:space="preserve"> and retail development project, </w:t>
      </w:r>
      <w:hyperlink r:id="rId12" w:tgtFrame="_blank" w:history="1">
        <w:r w:rsidR="00753DE5" w:rsidRPr="006F1780">
          <w:rPr>
            <w:rFonts w:ascii="Calibri" w:eastAsia="Times New Roman" w:hAnsi="Calibri" w:cs="Calibri"/>
            <w:color w:val="0000FF"/>
            <w:sz w:val="20"/>
            <w:szCs w:val="20"/>
            <w:u w:val="single"/>
          </w:rPr>
          <w:t>https://www.hayward-ca.gov/discover/news/may17/council-approves-old-mervyns-hq-project</w:t>
        </w:r>
      </w:hyperlink>
    </w:p>
    <w:p w:rsidR="00753DE5" w:rsidRPr="00753DE5" w:rsidRDefault="00753DE5" w:rsidP="006F1780">
      <w:pPr>
        <w:numPr>
          <w:ilvl w:val="0"/>
          <w:numId w:val="2"/>
        </w:numPr>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The Local Government Hispanic Network,</w:t>
      </w:r>
      <w:r w:rsidRPr="00753DE5">
        <w:rPr>
          <w:rFonts w:ascii="Calibri" w:eastAsia="Times New Roman" w:hAnsi="Calibri" w:cs="Calibri"/>
          <w:color w:val="000000"/>
          <w:sz w:val="20"/>
          <w:szCs w:val="20"/>
        </w:rPr>
        <w:t xml:space="preserve"> a leading support organization for Hispanic local government professionals, announced </w:t>
      </w:r>
      <w:r w:rsidR="008A7494">
        <w:rPr>
          <w:rFonts w:ascii="Calibri" w:eastAsia="Times New Roman" w:hAnsi="Calibri" w:cs="Calibri"/>
          <w:color w:val="000000"/>
          <w:sz w:val="20"/>
          <w:szCs w:val="20"/>
        </w:rPr>
        <w:t>on October 25</w:t>
      </w:r>
      <w:r w:rsidR="008A7494" w:rsidRPr="008A7494">
        <w:rPr>
          <w:rFonts w:ascii="Calibri" w:eastAsia="Times New Roman" w:hAnsi="Calibri" w:cs="Calibri"/>
          <w:color w:val="000000"/>
          <w:sz w:val="20"/>
          <w:szCs w:val="20"/>
          <w:vertAlign w:val="superscript"/>
        </w:rPr>
        <w:t>th</w:t>
      </w:r>
      <w:r w:rsidR="008A7494">
        <w:rPr>
          <w:rFonts w:ascii="Calibri" w:eastAsia="Times New Roman" w:hAnsi="Calibri" w:cs="Calibri"/>
          <w:color w:val="000000"/>
          <w:sz w:val="20"/>
          <w:szCs w:val="20"/>
        </w:rPr>
        <w:t xml:space="preserve"> that </w:t>
      </w:r>
      <w:r w:rsidRPr="00753DE5">
        <w:rPr>
          <w:rFonts w:ascii="Calibri" w:eastAsia="Times New Roman" w:hAnsi="Calibri" w:cs="Calibri"/>
          <w:color w:val="000000"/>
          <w:sz w:val="20"/>
          <w:szCs w:val="20"/>
        </w:rPr>
        <w:t xml:space="preserve">the City of Hayward is the recipient of a </w:t>
      </w:r>
      <w:r w:rsidRPr="00753DE5">
        <w:rPr>
          <w:rFonts w:ascii="Calibri" w:eastAsia="Times New Roman" w:hAnsi="Calibri" w:cs="Calibri"/>
          <w:b/>
          <w:bCs/>
          <w:color w:val="000000"/>
          <w:sz w:val="20"/>
          <w:szCs w:val="20"/>
        </w:rPr>
        <w:t xml:space="preserve">2017 Civic Engagement Award </w:t>
      </w:r>
      <w:r w:rsidRPr="00753DE5">
        <w:rPr>
          <w:rFonts w:ascii="Calibri" w:eastAsia="Times New Roman" w:hAnsi="Calibri" w:cs="Calibri"/>
          <w:color w:val="000000"/>
          <w:sz w:val="20"/>
          <w:szCs w:val="20"/>
        </w:rPr>
        <w:t>for its response to local concerns over changing federal immigration policies.</w:t>
      </w:r>
    </w:p>
    <w:p w:rsidR="00753DE5" w:rsidRPr="00753DE5" w:rsidRDefault="008A7494" w:rsidP="006F1780">
      <w:pPr>
        <w:numPr>
          <w:ilvl w:val="0"/>
          <w:numId w:val="2"/>
        </w:numPr>
        <w:rPr>
          <w:rFonts w:ascii="Calibri" w:eastAsia="Times New Roman" w:hAnsi="Calibri" w:cs="Calibri"/>
          <w:color w:val="000000"/>
          <w:sz w:val="20"/>
          <w:szCs w:val="20"/>
        </w:rPr>
      </w:pPr>
      <w:r>
        <w:rPr>
          <w:rFonts w:ascii="Calibri" w:eastAsia="Times New Roman" w:hAnsi="Calibri" w:cs="Calibri"/>
          <w:color w:val="000000"/>
          <w:sz w:val="20"/>
          <w:szCs w:val="20"/>
        </w:rPr>
        <w:t>Gi</w:t>
      </w:r>
      <w:r w:rsidR="00753DE5" w:rsidRPr="00753DE5">
        <w:rPr>
          <w:rFonts w:ascii="Calibri" w:eastAsia="Times New Roman" w:hAnsi="Calibri" w:cs="Calibri"/>
          <w:color w:val="000000"/>
          <w:sz w:val="20"/>
          <w:szCs w:val="20"/>
        </w:rPr>
        <w:t>llig Bus move</w:t>
      </w:r>
      <w:r>
        <w:rPr>
          <w:rFonts w:ascii="Calibri" w:eastAsia="Times New Roman" w:hAnsi="Calibri" w:cs="Calibri"/>
          <w:color w:val="000000"/>
          <w:sz w:val="20"/>
          <w:szCs w:val="20"/>
        </w:rPr>
        <w:t>d</w:t>
      </w:r>
      <w:r w:rsidR="00753DE5" w:rsidRPr="00753DE5">
        <w:rPr>
          <w:rFonts w:ascii="Calibri" w:eastAsia="Times New Roman" w:hAnsi="Calibri" w:cs="Calibri"/>
          <w:color w:val="000000"/>
          <w:sz w:val="20"/>
          <w:szCs w:val="20"/>
        </w:rPr>
        <w:t xml:space="preserve"> to Livermore</w:t>
      </w:r>
      <w:r w:rsidR="00732DEE" w:rsidRPr="00753DE5">
        <w:rPr>
          <w:rFonts w:ascii="Calibri" w:eastAsia="Times New Roman" w:hAnsi="Calibri" w:cs="Calibri"/>
          <w:color w:val="000000"/>
          <w:sz w:val="20"/>
          <w:szCs w:val="20"/>
        </w:rPr>
        <w:t>, but</w:t>
      </w:r>
      <w:r w:rsidR="00732DEE">
        <w:rPr>
          <w:rFonts w:ascii="Calibri" w:eastAsia="Times New Roman" w:hAnsi="Calibri" w:cs="Calibri"/>
          <w:color w:val="000000"/>
          <w:sz w:val="20"/>
          <w:szCs w:val="20"/>
        </w:rPr>
        <w:t xml:space="preserve"> </w:t>
      </w:r>
      <w:r w:rsidR="00753DE5" w:rsidRPr="00753DE5">
        <w:rPr>
          <w:rFonts w:ascii="Calibri" w:eastAsia="Times New Roman" w:hAnsi="Calibri" w:cs="Calibri"/>
          <w:color w:val="000000"/>
          <w:sz w:val="20"/>
          <w:szCs w:val="20"/>
        </w:rPr>
        <w:t xml:space="preserve">Morgan Advance Materials </w:t>
      </w:r>
      <w:r w:rsidR="00732DEE">
        <w:rPr>
          <w:rFonts w:ascii="Calibri" w:eastAsia="Times New Roman" w:hAnsi="Calibri" w:cs="Calibri"/>
          <w:color w:val="000000"/>
          <w:sz w:val="20"/>
          <w:szCs w:val="20"/>
        </w:rPr>
        <w:t>is moving into the former Gillig site.</w:t>
      </w:r>
    </w:p>
    <w:p w:rsidR="00753DE5" w:rsidRPr="00753DE5" w:rsidRDefault="00753DE5" w:rsidP="006F1780">
      <w:pPr>
        <w:numPr>
          <w:ilvl w:val="0"/>
          <w:numId w:val="2"/>
        </w:numPr>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 xml:space="preserve">The East Bay Economic Development Alliance (East Bay EDA) </w:t>
      </w:r>
      <w:r w:rsidRPr="00753DE5">
        <w:rPr>
          <w:rFonts w:ascii="Calibri" w:eastAsia="Times New Roman" w:hAnsi="Calibri" w:cs="Calibri"/>
          <w:bCs/>
          <w:color w:val="000000"/>
          <w:sz w:val="20"/>
          <w:szCs w:val="20"/>
        </w:rPr>
        <w:t xml:space="preserve">selected three cutting-edge Hayward companies as finalists for 2017 Innovation Awards. </w:t>
      </w:r>
      <w:r w:rsidRPr="00753DE5">
        <w:rPr>
          <w:rFonts w:ascii="Calibri" w:eastAsia="Times New Roman" w:hAnsi="Calibri" w:cs="Calibri"/>
          <w:color w:val="000000"/>
          <w:sz w:val="20"/>
          <w:szCs w:val="20"/>
        </w:rPr>
        <w:t xml:space="preserve">These awards celebrate and showcase outstanding organizations in the region that most contribute and embrace innovation in manufacturing, </w:t>
      </w:r>
      <w:r w:rsidR="00732DEE">
        <w:rPr>
          <w:rFonts w:ascii="Calibri" w:eastAsia="Times New Roman" w:hAnsi="Calibri" w:cs="Calibri"/>
          <w:color w:val="000000"/>
          <w:sz w:val="20"/>
          <w:szCs w:val="20"/>
        </w:rPr>
        <w:t>services, products and designs.  The three companies are</w:t>
      </w:r>
    </w:p>
    <w:p w:rsidR="00753DE5" w:rsidRPr="00753DE5" w:rsidRDefault="00753DE5" w:rsidP="00753DE5">
      <w:pPr>
        <w:numPr>
          <w:ilvl w:val="1"/>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Cs/>
          <w:color w:val="000000"/>
          <w:sz w:val="20"/>
          <w:szCs w:val="20"/>
        </w:rPr>
        <w:t>MDC Vacuum Pr</w:t>
      </w:r>
      <w:r w:rsidR="00732DEE">
        <w:rPr>
          <w:rFonts w:ascii="Calibri" w:eastAsia="Times New Roman" w:hAnsi="Calibri" w:cs="Calibri"/>
          <w:bCs/>
          <w:color w:val="000000"/>
          <w:sz w:val="20"/>
          <w:szCs w:val="20"/>
        </w:rPr>
        <w:t>oducts (Advanced Manufacturing);</w:t>
      </w:r>
    </w:p>
    <w:p w:rsidR="00753DE5" w:rsidRPr="00753DE5" w:rsidRDefault="00753DE5" w:rsidP="00753DE5">
      <w:pPr>
        <w:numPr>
          <w:ilvl w:val="1"/>
          <w:numId w:val="2"/>
        </w:numPr>
        <w:spacing w:before="100" w:beforeAutospacing="1" w:after="100" w:afterAutospacing="1"/>
        <w:rPr>
          <w:rFonts w:ascii="Calibri" w:eastAsia="Times New Roman" w:hAnsi="Calibri" w:cs="Calibri"/>
          <w:color w:val="000000"/>
          <w:sz w:val="20"/>
          <w:szCs w:val="20"/>
        </w:rPr>
      </w:pPr>
      <w:r w:rsidRPr="00732DEE">
        <w:rPr>
          <w:rFonts w:ascii="Calibri" w:eastAsia="Times New Roman" w:hAnsi="Calibri" w:cs="Calibri"/>
          <w:bCs/>
          <w:color w:val="000000"/>
          <w:sz w:val="20"/>
          <w:szCs w:val="20"/>
        </w:rPr>
        <w:t>Alphabet Energy (Engineering and Design)</w:t>
      </w:r>
      <w:r w:rsidR="00732DEE">
        <w:rPr>
          <w:rFonts w:ascii="Calibri" w:eastAsia="Times New Roman" w:hAnsi="Calibri" w:cs="Calibri"/>
          <w:bCs/>
          <w:color w:val="000000"/>
          <w:sz w:val="20"/>
          <w:szCs w:val="20"/>
        </w:rPr>
        <w:t>; and</w:t>
      </w:r>
    </w:p>
    <w:p w:rsidR="00753DE5" w:rsidRPr="00753DE5" w:rsidRDefault="00753DE5" w:rsidP="00753DE5">
      <w:pPr>
        <w:numPr>
          <w:ilvl w:val="1"/>
          <w:numId w:val="2"/>
        </w:numPr>
        <w:spacing w:before="100" w:beforeAutospacing="1" w:after="100" w:afterAutospacing="1"/>
        <w:rPr>
          <w:rFonts w:ascii="Calibri" w:eastAsia="Times New Roman" w:hAnsi="Calibri" w:cs="Calibri"/>
          <w:color w:val="000000"/>
          <w:sz w:val="20"/>
          <w:szCs w:val="20"/>
        </w:rPr>
      </w:pPr>
      <w:r w:rsidRPr="00732DEE">
        <w:rPr>
          <w:rFonts w:ascii="Calibri" w:eastAsia="Times New Roman" w:hAnsi="Calibri" w:cs="Calibri"/>
          <w:bCs/>
          <w:color w:val="000000"/>
          <w:sz w:val="20"/>
          <w:szCs w:val="20"/>
        </w:rPr>
        <w:t>Microvi Biotech Inc. (Life Sciences)</w:t>
      </w:r>
    </w:p>
    <w:p w:rsidR="00753DE5" w:rsidRPr="00753DE5" w:rsidRDefault="00753DE5" w:rsidP="00753DE5">
      <w:pPr>
        <w:numPr>
          <w:ilvl w:val="0"/>
          <w:numId w:val="2"/>
        </w:numPr>
        <w:spacing w:before="100" w:beforeAutospacing="1" w:after="100" w:afterAutospacing="1"/>
        <w:rPr>
          <w:rFonts w:ascii="Times New Roman" w:eastAsia="Times New Roman" w:hAnsi="Times New Roman" w:cs="Times New Roman"/>
          <w:sz w:val="20"/>
          <w:szCs w:val="20"/>
        </w:rPr>
      </w:pPr>
      <w:r w:rsidRPr="00753DE5">
        <w:rPr>
          <w:rFonts w:ascii="Calibri" w:eastAsia="Times New Roman" w:hAnsi="Calibri" w:cs="Calibri"/>
          <w:b/>
          <w:bCs/>
          <w:sz w:val="20"/>
          <w:szCs w:val="20"/>
        </w:rPr>
        <w:t xml:space="preserve">Downtown Hayward Public </w:t>
      </w:r>
      <w:r w:rsidR="00732DEE" w:rsidRPr="00753DE5">
        <w:rPr>
          <w:rFonts w:ascii="Calibri" w:eastAsia="Times New Roman" w:hAnsi="Calibri" w:cs="Calibri"/>
          <w:b/>
          <w:bCs/>
          <w:sz w:val="20"/>
          <w:szCs w:val="20"/>
        </w:rPr>
        <w:t>Wi-Fi</w:t>
      </w:r>
      <w:r w:rsidR="00732DEE">
        <w:rPr>
          <w:rFonts w:ascii="Calibri" w:eastAsia="Times New Roman" w:hAnsi="Calibri" w:cs="Calibri"/>
          <w:b/>
          <w:bCs/>
          <w:sz w:val="20"/>
          <w:szCs w:val="20"/>
        </w:rPr>
        <w:t xml:space="preserve"> </w:t>
      </w:r>
      <w:r w:rsidR="00732DEE" w:rsidRPr="00732DEE">
        <w:rPr>
          <w:rFonts w:ascii="Calibri" w:eastAsia="Times New Roman" w:hAnsi="Calibri" w:cs="Calibri"/>
          <w:bCs/>
          <w:sz w:val="20"/>
          <w:szCs w:val="20"/>
        </w:rPr>
        <w:t>- H</w:t>
      </w:r>
      <w:r w:rsidRPr="00753DE5">
        <w:rPr>
          <w:rFonts w:ascii="Calibri" w:eastAsia="Times New Roman" w:hAnsi="Calibri" w:cs="Calibri"/>
          <w:bCs/>
          <w:sz w:val="20"/>
          <w:szCs w:val="20"/>
        </w:rPr>
        <w:t>ayward’s publicly accessible Wi-Fi system has been upgraded!</w:t>
      </w:r>
      <w:r w:rsidRPr="00753DE5">
        <w:rPr>
          <w:rFonts w:ascii="Calibri" w:eastAsia="Times New Roman" w:hAnsi="Calibri" w:cs="Calibri"/>
          <w:sz w:val="20"/>
          <w:szCs w:val="20"/>
        </w:rPr>
        <w:t xml:space="preserve"> </w:t>
      </w:r>
      <w:r w:rsidR="00732DEE">
        <w:rPr>
          <w:rFonts w:ascii="Calibri" w:eastAsia="Times New Roman" w:hAnsi="Calibri" w:cs="Calibri"/>
          <w:sz w:val="20"/>
          <w:szCs w:val="20"/>
        </w:rPr>
        <w:t xml:space="preserve">  T</w:t>
      </w:r>
      <w:r w:rsidRPr="00753DE5">
        <w:rPr>
          <w:rFonts w:ascii="Calibri" w:eastAsia="Times New Roman" w:hAnsi="Calibri" w:cs="Calibri"/>
          <w:sz w:val="20"/>
          <w:szCs w:val="20"/>
        </w:rPr>
        <w:t xml:space="preserve">he </w:t>
      </w:r>
      <w:r w:rsidRPr="00732DEE">
        <w:rPr>
          <w:rFonts w:ascii="Calibri" w:eastAsia="Times New Roman" w:hAnsi="Calibri" w:cs="Calibri"/>
          <w:bCs/>
          <w:color w:val="000000"/>
          <w:sz w:val="20"/>
          <w:szCs w:val="20"/>
        </w:rPr>
        <w:t>new</w:t>
      </w:r>
      <w:r w:rsidRPr="00753DE5">
        <w:rPr>
          <w:rFonts w:ascii="Calibri" w:eastAsia="Times New Roman" w:hAnsi="Calibri" w:cs="Calibri"/>
          <w:sz w:val="20"/>
          <w:szCs w:val="20"/>
        </w:rPr>
        <w:t xml:space="preserve"> gigabit service provides free wireless internet access in </w:t>
      </w:r>
      <w:r w:rsidRPr="00732DEE">
        <w:rPr>
          <w:rFonts w:ascii="Calibri" w:eastAsia="Times New Roman" w:hAnsi="Calibri" w:cs="Calibri"/>
          <w:bCs/>
          <w:color w:val="000000"/>
          <w:sz w:val="20"/>
          <w:szCs w:val="20"/>
        </w:rPr>
        <w:t>Hayward</w:t>
      </w:r>
      <w:r w:rsidRPr="00753DE5">
        <w:rPr>
          <w:rFonts w:ascii="Calibri" w:eastAsia="Times New Roman" w:hAnsi="Calibri" w:cs="Calibri"/>
          <w:sz w:val="20"/>
          <w:szCs w:val="20"/>
        </w:rPr>
        <w:t>’s historic downtown district now</w:t>
      </w:r>
      <w:r w:rsidR="00732DEE">
        <w:rPr>
          <w:rFonts w:ascii="Calibri" w:eastAsia="Times New Roman" w:hAnsi="Calibri" w:cs="Calibri"/>
          <w:sz w:val="20"/>
          <w:szCs w:val="20"/>
        </w:rPr>
        <w:t xml:space="preserve"> </w:t>
      </w:r>
      <w:r w:rsidRPr="00753DE5">
        <w:rPr>
          <w:rFonts w:ascii="Calibri" w:eastAsia="Times New Roman" w:hAnsi="Calibri" w:cs="Calibri"/>
          <w:sz w:val="20"/>
          <w:szCs w:val="20"/>
        </w:rPr>
        <w:t xml:space="preserve">with multiple access points on nearby street lights. The City plans to expand the free Wi-Fi to the </w:t>
      </w:r>
      <w:r w:rsidR="00732DEE">
        <w:rPr>
          <w:rFonts w:ascii="Calibri" w:eastAsia="Times New Roman" w:hAnsi="Calibri" w:cs="Calibri"/>
          <w:sz w:val="20"/>
          <w:szCs w:val="20"/>
        </w:rPr>
        <w:t>new Library and Heritage Plaza.</w:t>
      </w:r>
    </w:p>
    <w:p w:rsidR="00753DE5" w:rsidRPr="00753DE5" w:rsidRDefault="00753DE5" w:rsidP="00753DE5">
      <w:pPr>
        <w:numPr>
          <w:ilvl w:val="0"/>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Hayward's 21st Century Library and Heritage Plaza</w:t>
      </w:r>
      <w:r w:rsidRPr="00753DE5">
        <w:rPr>
          <w:rFonts w:ascii="Calibri" w:eastAsia="Times New Roman" w:hAnsi="Calibri" w:cs="Calibri"/>
          <w:color w:val="000000"/>
          <w:sz w:val="20"/>
          <w:szCs w:val="20"/>
        </w:rPr>
        <w:t xml:space="preserve"> is the most environmentally sustainable project to ever begin construction in Hayward. </w:t>
      </w:r>
      <w:r w:rsidR="00732DEE">
        <w:rPr>
          <w:rFonts w:ascii="Calibri" w:eastAsia="Times New Roman" w:hAnsi="Calibri" w:cs="Calibri"/>
          <w:color w:val="000000"/>
          <w:sz w:val="20"/>
          <w:szCs w:val="20"/>
        </w:rPr>
        <w:t>The</w:t>
      </w:r>
      <w:r w:rsidRPr="00753DE5">
        <w:rPr>
          <w:rFonts w:ascii="Calibri" w:eastAsia="Times New Roman" w:hAnsi="Calibri" w:cs="Calibri"/>
          <w:color w:val="000000"/>
          <w:sz w:val="20"/>
          <w:szCs w:val="20"/>
        </w:rPr>
        <w:t xml:space="preserve"> new library will be located on the corner of Mission Boulevard and C Street in Downtown, between the post office and City parking garage. The current library site will be transformed into Heritage Plaza, returning </w:t>
      </w:r>
      <w:r w:rsidR="00841244">
        <w:rPr>
          <w:rFonts w:ascii="Calibri" w:eastAsia="Times New Roman" w:hAnsi="Calibri" w:cs="Calibri"/>
          <w:bCs/>
          <w:noProof/>
          <w:color w:val="000000"/>
          <w:sz w:val="20"/>
          <w:szCs w:val="20"/>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420</wp:posOffset>
            </wp:positionV>
            <wp:extent cx="2057400" cy="2898648"/>
            <wp:effectExtent l="0" t="0" r="0" b="0"/>
            <wp:wrapTight wrapText="bothSides">
              <wp:wrapPolygon edited="0">
                <wp:start x="0" y="0"/>
                <wp:lineTo x="0" y="21439"/>
                <wp:lineTo x="21400" y="21439"/>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5.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7400" cy="2898648"/>
                    </a:xfrm>
                    <a:prstGeom prst="rect">
                      <a:avLst/>
                    </a:prstGeom>
                  </pic:spPr>
                </pic:pic>
              </a:graphicData>
            </a:graphic>
            <wp14:sizeRelH relativeFrom="page">
              <wp14:pctWidth>0</wp14:pctWidth>
            </wp14:sizeRelH>
            <wp14:sizeRelV relativeFrom="page">
              <wp14:pctHeight>0</wp14:pctHeight>
            </wp14:sizeRelV>
          </wp:anchor>
        </w:drawing>
      </w:r>
      <w:r w:rsidRPr="00753DE5">
        <w:rPr>
          <w:rFonts w:ascii="Calibri" w:eastAsia="Times New Roman" w:hAnsi="Calibri" w:cs="Calibri"/>
          <w:color w:val="000000"/>
          <w:sz w:val="20"/>
          <w:szCs w:val="20"/>
        </w:rPr>
        <w:t xml:space="preserve">to its historic roots as a central community gathering place and arboretum. </w:t>
      </w:r>
      <w:r w:rsidR="00732DEE">
        <w:rPr>
          <w:rFonts w:ascii="Calibri" w:eastAsia="Times New Roman" w:hAnsi="Calibri" w:cs="Calibri"/>
          <w:color w:val="000000"/>
          <w:sz w:val="20"/>
          <w:szCs w:val="20"/>
        </w:rPr>
        <w:t xml:space="preserve">For more </w:t>
      </w:r>
      <w:r w:rsidR="00515047">
        <w:rPr>
          <w:rFonts w:ascii="Calibri" w:eastAsia="Times New Roman" w:hAnsi="Calibri" w:cs="Calibri"/>
          <w:color w:val="000000"/>
          <w:sz w:val="20"/>
          <w:szCs w:val="20"/>
        </w:rPr>
        <w:t>information,</w:t>
      </w:r>
      <w:r w:rsidR="00732DEE">
        <w:rPr>
          <w:rFonts w:ascii="Calibri" w:eastAsia="Times New Roman" w:hAnsi="Calibri" w:cs="Calibri"/>
          <w:color w:val="000000"/>
          <w:sz w:val="20"/>
          <w:szCs w:val="20"/>
        </w:rPr>
        <w:t xml:space="preserve"> go to </w:t>
      </w:r>
      <w:hyperlink r:id="rId15" w:history="1">
        <w:r w:rsidR="00732DEE" w:rsidRPr="0009678E">
          <w:rPr>
            <w:rStyle w:val="Hyperlink"/>
            <w:rFonts w:ascii="Calibri" w:eastAsia="Times New Roman" w:hAnsi="Calibri" w:cs="Calibri"/>
            <w:sz w:val="20"/>
            <w:szCs w:val="20"/>
          </w:rPr>
          <w:t>http://www.haywardlibrary.org/</w:t>
        </w:r>
      </w:hyperlink>
      <w:r w:rsidR="00732DEE">
        <w:rPr>
          <w:rFonts w:ascii="Calibri" w:eastAsia="Times New Roman" w:hAnsi="Calibri" w:cs="Calibri"/>
          <w:color w:val="000000"/>
          <w:sz w:val="20"/>
          <w:szCs w:val="20"/>
        </w:rPr>
        <w:t xml:space="preserve">. </w:t>
      </w:r>
    </w:p>
    <w:p w:rsidR="00753DE5" w:rsidRPr="00753DE5" w:rsidRDefault="00753DE5" w:rsidP="00753DE5">
      <w:pPr>
        <w:numPr>
          <w:ilvl w:val="0"/>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Cs/>
          <w:color w:val="000000"/>
          <w:sz w:val="20"/>
          <w:szCs w:val="20"/>
        </w:rPr>
        <w:t>On March 7, 2017,</w:t>
      </w:r>
      <w:r w:rsidRPr="00753DE5">
        <w:rPr>
          <w:rFonts w:ascii="Calibri" w:eastAsia="Times New Roman" w:hAnsi="Calibri" w:cs="Calibri"/>
          <w:b/>
          <w:bCs/>
          <w:color w:val="000000"/>
          <w:sz w:val="20"/>
          <w:szCs w:val="20"/>
        </w:rPr>
        <w:t xml:space="preserve"> the Hayward City Council adopted a resolution</w:t>
      </w:r>
      <w:r w:rsidRPr="00753DE5">
        <w:rPr>
          <w:rFonts w:ascii="Calibri" w:eastAsia="Times New Roman" w:hAnsi="Calibri" w:cs="Calibri"/>
          <w:color w:val="000000"/>
          <w:sz w:val="20"/>
          <w:szCs w:val="20"/>
        </w:rPr>
        <w:t xml:space="preserve"> t</w:t>
      </w:r>
      <w:r w:rsidRPr="00753DE5">
        <w:rPr>
          <w:rFonts w:ascii="Calibri" w:eastAsia="Times New Roman" w:hAnsi="Calibri" w:cs="Calibri"/>
          <w:b/>
          <w:bCs/>
          <w:color w:val="000000"/>
          <w:sz w:val="20"/>
          <w:szCs w:val="20"/>
        </w:rPr>
        <w:t xml:space="preserve">o join the </w:t>
      </w:r>
      <w:hyperlink r:id="rId16" w:tgtFrame="_blank" w:history="1">
        <w:r w:rsidRPr="000E3DCC">
          <w:rPr>
            <w:rFonts w:ascii="Calibri" w:eastAsia="Times New Roman" w:hAnsi="Calibri" w:cs="Calibri"/>
            <w:b/>
            <w:bCs/>
            <w:color w:val="0000FF"/>
            <w:sz w:val="20"/>
            <w:szCs w:val="20"/>
            <w:u w:val="single"/>
          </w:rPr>
          <w:t>Compact of Mayors</w:t>
        </w:r>
      </w:hyperlink>
      <w:r w:rsidRPr="00753DE5">
        <w:rPr>
          <w:rFonts w:ascii="Calibri" w:eastAsia="Times New Roman" w:hAnsi="Calibri" w:cs="Calibri"/>
          <w:b/>
          <w:bCs/>
          <w:color w:val="000000"/>
          <w:sz w:val="20"/>
          <w:szCs w:val="20"/>
        </w:rPr>
        <w:t>,</w:t>
      </w:r>
      <w:r w:rsidRPr="00753DE5">
        <w:rPr>
          <w:rFonts w:ascii="Calibri" w:eastAsia="Times New Roman" w:hAnsi="Calibri" w:cs="Calibri"/>
          <w:color w:val="000000"/>
          <w:sz w:val="20"/>
          <w:szCs w:val="20"/>
        </w:rPr>
        <w:t xml:space="preserve"> a global coalition of mayors and city officials who pledge to reduce local greenhouse gas emissions, enhance resilience to climate change, and track their progress transparently. There are more than 640 cities around the world that have joined the Compact of Mayors, including 133 in the United States.</w:t>
      </w:r>
    </w:p>
    <w:p w:rsidR="00753DE5" w:rsidRPr="00753DE5" w:rsidRDefault="00753DE5" w:rsidP="00753DE5">
      <w:pPr>
        <w:numPr>
          <w:ilvl w:val="0"/>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Cs/>
          <w:color w:val="000000"/>
          <w:sz w:val="20"/>
          <w:szCs w:val="20"/>
        </w:rPr>
        <w:t>On June 6, 2017,</w:t>
      </w:r>
      <w:r w:rsidRPr="00753DE5">
        <w:rPr>
          <w:rFonts w:ascii="Calibri" w:eastAsia="Times New Roman" w:hAnsi="Calibri" w:cs="Calibri"/>
          <w:b/>
          <w:bCs/>
          <w:color w:val="000000"/>
          <w:sz w:val="20"/>
          <w:szCs w:val="20"/>
        </w:rPr>
        <w:t xml:space="preserve"> the City Council adopted a resolution declaring the City of Hayward a Sanctuary City.</w:t>
      </w:r>
    </w:p>
    <w:p w:rsidR="00732DEE" w:rsidRDefault="00753DE5" w:rsidP="00753DE5">
      <w:pPr>
        <w:numPr>
          <w:ilvl w:val="0"/>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Fiscal Sustainability:</w:t>
      </w:r>
      <w:r w:rsidRPr="00753DE5">
        <w:rPr>
          <w:rFonts w:ascii="Calibri" w:eastAsia="Times New Roman" w:hAnsi="Calibri" w:cs="Calibri"/>
          <w:color w:val="000000"/>
          <w:sz w:val="20"/>
          <w:szCs w:val="20"/>
        </w:rPr>
        <w:t xml:space="preserve"> </w:t>
      </w:r>
      <w:r w:rsidR="00732DEE">
        <w:rPr>
          <w:rFonts w:ascii="Calibri" w:eastAsia="Times New Roman" w:hAnsi="Calibri" w:cs="Calibri"/>
          <w:color w:val="000000"/>
          <w:sz w:val="20"/>
          <w:szCs w:val="20"/>
        </w:rPr>
        <w:t xml:space="preserve">Hayward’s </w:t>
      </w:r>
      <w:r w:rsidRPr="00753DE5">
        <w:rPr>
          <w:rFonts w:ascii="Calibri" w:eastAsia="Times New Roman" w:hAnsi="Calibri" w:cs="Calibri"/>
          <w:color w:val="000000"/>
          <w:sz w:val="20"/>
          <w:szCs w:val="20"/>
        </w:rPr>
        <w:t>Economic Development Strategic Plan is a purposeful, concentrated effort to achieve this vision with a foc</w:t>
      </w:r>
      <w:r w:rsidR="00732DEE">
        <w:rPr>
          <w:rFonts w:ascii="Calibri" w:eastAsia="Times New Roman" w:hAnsi="Calibri" w:cs="Calibri"/>
          <w:color w:val="000000"/>
          <w:sz w:val="20"/>
          <w:szCs w:val="20"/>
        </w:rPr>
        <w:t xml:space="preserve">used use of City resources. The </w:t>
      </w:r>
      <w:r w:rsidRPr="00753DE5">
        <w:rPr>
          <w:rFonts w:ascii="Calibri" w:eastAsia="Times New Roman" w:hAnsi="Calibri" w:cs="Calibri"/>
          <w:color w:val="000000"/>
          <w:sz w:val="20"/>
          <w:szCs w:val="20"/>
        </w:rPr>
        <w:t>strategy seeks to spur catalytic projects that will cascade to the broader local economy while bolstering City revenues.</w:t>
      </w:r>
    </w:p>
    <w:p w:rsidR="00753DE5" w:rsidRPr="00753DE5" w:rsidRDefault="00753DE5" w:rsidP="00753DE5">
      <w:pPr>
        <w:numPr>
          <w:ilvl w:val="0"/>
          <w:numId w:val="2"/>
        </w:numPr>
        <w:spacing w:before="100" w:beforeAutospacing="1" w:after="100" w:afterAutospacing="1"/>
        <w:rPr>
          <w:rFonts w:ascii="Calibri" w:eastAsia="Times New Roman" w:hAnsi="Calibri" w:cs="Calibri"/>
          <w:color w:val="000000"/>
          <w:sz w:val="20"/>
          <w:szCs w:val="20"/>
        </w:rPr>
      </w:pPr>
      <w:r w:rsidRPr="00753DE5">
        <w:rPr>
          <w:rFonts w:ascii="Calibri" w:eastAsia="Times New Roman" w:hAnsi="Calibri" w:cs="Calibri"/>
          <w:b/>
          <w:bCs/>
          <w:color w:val="000000"/>
          <w:sz w:val="20"/>
          <w:szCs w:val="20"/>
        </w:rPr>
        <w:t>Responding to traffic-safety concerns downtown traffic calming</w:t>
      </w:r>
      <w:r w:rsidR="00732DEE">
        <w:rPr>
          <w:rFonts w:ascii="Calibri" w:eastAsia="Times New Roman" w:hAnsi="Calibri" w:cs="Calibri"/>
          <w:b/>
          <w:bCs/>
          <w:color w:val="000000"/>
          <w:sz w:val="20"/>
          <w:szCs w:val="20"/>
        </w:rPr>
        <w:t xml:space="preserve">: </w:t>
      </w:r>
      <w:r w:rsidRPr="00753DE5">
        <w:rPr>
          <w:rFonts w:ascii="Calibri" w:eastAsia="Times New Roman" w:hAnsi="Calibri" w:cs="Calibri"/>
          <w:color w:val="000000"/>
          <w:sz w:val="20"/>
          <w:szCs w:val="20"/>
        </w:rPr>
        <w:t>Hayward traffic engineers plan to shorten traffic-signal cycles along Mission and Foothill Boulevards later this month as part of a traffic-calming pilot project. Signal cycles are being shortened by a third at each intersection in the loop north Fletcher Lane.  The move is intended to reduce overall traffic speeds by eliminating the ability of drivers to travel through multiple intersections without stopping.</w:t>
      </w:r>
    </w:p>
    <w:p w:rsidR="00753DE5" w:rsidRDefault="00841244" w:rsidP="00732DEE">
      <w:pPr>
        <w:rPr>
          <w:rFonts w:ascii="Calibri" w:eastAsia="Times New Roman" w:hAnsi="Calibri" w:cs="Calibri"/>
          <w:color w:val="000000"/>
          <w:sz w:val="20"/>
          <w:szCs w:val="20"/>
        </w:rPr>
      </w:pPr>
      <w:r>
        <w:rPr>
          <w:rFonts w:ascii="Calibri" w:eastAsia="Times New Roman" w:hAnsi="Calibri" w:cs="Calibri"/>
          <w:bCs/>
          <w:noProof/>
          <w:color w:val="000000"/>
          <w:sz w:val="20"/>
          <w:szCs w:val="20"/>
        </w:rPr>
        <w:drawing>
          <wp:anchor distT="0" distB="0" distL="114300" distR="114300" simplePos="0" relativeHeight="251660288" behindDoc="1" locked="0" layoutInCell="1" allowOverlap="1">
            <wp:simplePos x="0" y="0"/>
            <wp:positionH relativeFrom="margin">
              <wp:align>left</wp:align>
            </wp:positionH>
            <wp:positionV relativeFrom="page">
              <wp:posOffset>3630930</wp:posOffset>
            </wp:positionV>
            <wp:extent cx="2057400" cy="1783080"/>
            <wp:effectExtent l="0" t="0" r="0" b="7620"/>
            <wp:wrapTight wrapText="bothSides">
              <wp:wrapPolygon edited="0">
                <wp:start x="0" y="0"/>
                <wp:lineTo x="0" y="21462"/>
                <wp:lineTo x="21400" y="21462"/>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ft.jpg"/>
                    <pic:cNvPicPr/>
                  </pic:nvPicPr>
                  <pic:blipFill>
                    <a:blip r:embed="rId17" cstate="print">
                      <a:extLst>
                        <a:ext uri="{BEBA8EAE-BF5A-486C-A8C5-ECC9F3942E4B}">
                          <a14:imgProps xmlns:a14="http://schemas.microsoft.com/office/drawing/2010/main">
                            <a14:imgLayer r:embed="rId18">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057400" cy="1783080"/>
                    </a:xfrm>
                    <a:prstGeom prst="rect">
                      <a:avLst/>
                    </a:prstGeom>
                  </pic:spPr>
                </pic:pic>
              </a:graphicData>
            </a:graphic>
            <wp14:sizeRelH relativeFrom="page">
              <wp14:pctWidth>0</wp14:pctWidth>
            </wp14:sizeRelH>
            <wp14:sizeRelV relativeFrom="page">
              <wp14:pctHeight>0</wp14:pctHeight>
            </wp14:sizeRelV>
          </wp:anchor>
        </w:drawing>
      </w:r>
      <w:r w:rsidR="00732DEE">
        <w:rPr>
          <w:rFonts w:ascii="Calibri" w:eastAsia="Times New Roman" w:hAnsi="Calibri" w:cs="Calibri"/>
          <w:color w:val="000000"/>
          <w:sz w:val="20"/>
          <w:szCs w:val="20"/>
        </w:rPr>
        <w:t>Mayor Halliday closed with the following statements,</w:t>
      </w:r>
    </w:p>
    <w:p w:rsidR="00732DEE" w:rsidRDefault="00732DEE" w:rsidP="00732DEE">
      <w:pPr>
        <w:pStyle w:val="ListParagraph"/>
        <w:numPr>
          <w:ilvl w:val="0"/>
          <w:numId w:val="5"/>
        </w:numPr>
        <w:rPr>
          <w:rFonts w:ascii="Calibri" w:eastAsia="Times New Roman" w:hAnsi="Calibri" w:cs="Calibri"/>
          <w:color w:val="000000"/>
          <w:sz w:val="20"/>
          <w:szCs w:val="20"/>
        </w:rPr>
      </w:pPr>
      <w:r>
        <w:rPr>
          <w:rFonts w:ascii="Calibri" w:eastAsia="Times New Roman" w:hAnsi="Calibri" w:cs="Calibri"/>
          <w:color w:val="000000"/>
          <w:sz w:val="20"/>
          <w:szCs w:val="20"/>
        </w:rPr>
        <w:t xml:space="preserve">She </w:t>
      </w:r>
      <w:r w:rsidR="00753DE5" w:rsidRPr="00732DEE">
        <w:rPr>
          <w:rFonts w:ascii="Calibri" w:eastAsia="Times New Roman" w:hAnsi="Calibri" w:cs="Calibri"/>
          <w:color w:val="000000"/>
          <w:sz w:val="20"/>
          <w:szCs w:val="20"/>
        </w:rPr>
        <w:t xml:space="preserve">wants a “resident friendly city.” </w:t>
      </w:r>
    </w:p>
    <w:p w:rsidR="00732DEE" w:rsidRDefault="00753DE5" w:rsidP="004E2AFB">
      <w:pPr>
        <w:pStyle w:val="ListParagraph"/>
        <w:numPr>
          <w:ilvl w:val="0"/>
          <w:numId w:val="5"/>
        </w:numPr>
        <w:rPr>
          <w:rFonts w:ascii="Calibri" w:eastAsia="Times New Roman" w:hAnsi="Calibri" w:cs="Calibri"/>
          <w:color w:val="000000"/>
          <w:sz w:val="20"/>
          <w:szCs w:val="20"/>
        </w:rPr>
      </w:pPr>
      <w:r w:rsidRPr="00732DEE">
        <w:rPr>
          <w:rFonts w:ascii="Calibri" w:eastAsia="Times New Roman" w:hAnsi="Calibri" w:cs="Calibri"/>
          <w:color w:val="000000"/>
          <w:sz w:val="20"/>
          <w:szCs w:val="20"/>
        </w:rPr>
        <w:t>She is willing to look at the rules if they do not make sense.</w:t>
      </w:r>
    </w:p>
    <w:p w:rsidR="00732DEE" w:rsidRDefault="00753DE5" w:rsidP="004F49AF">
      <w:pPr>
        <w:pStyle w:val="ListParagraph"/>
        <w:numPr>
          <w:ilvl w:val="0"/>
          <w:numId w:val="5"/>
        </w:numPr>
        <w:rPr>
          <w:rFonts w:ascii="Calibri" w:eastAsia="Times New Roman" w:hAnsi="Calibri" w:cs="Calibri"/>
          <w:color w:val="000000"/>
          <w:sz w:val="20"/>
          <w:szCs w:val="20"/>
        </w:rPr>
      </w:pPr>
      <w:r w:rsidRPr="00753DE5">
        <w:rPr>
          <w:rFonts w:ascii="Calibri" w:eastAsia="Times New Roman" w:hAnsi="Calibri" w:cs="Calibri"/>
          <w:color w:val="000000"/>
          <w:sz w:val="20"/>
          <w:szCs w:val="20"/>
        </w:rPr>
        <w:t>She is optimistic about how things are going in Hayward</w:t>
      </w:r>
      <w:r w:rsidR="00732DEE" w:rsidRPr="00732DEE">
        <w:rPr>
          <w:rFonts w:ascii="Calibri" w:eastAsia="Times New Roman" w:hAnsi="Calibri" w:cs="Calibri"/>
          <w:color w:val="000000"/>
          <w:sz w:val="20"/>
          <w:szCs w:val="20"/>
        </w:rPr>
        <w:t>.</w:t>
      </w:r>
    </w:p>
    <w:p w:rsidR="00753DE5" w:rsidRDefault="00753DE5" w:rsidP="004F49AF">
      <w:pPr>
        <w:pStyle w:val="ListParagraph"/>
        <w:numPr>
          <w:ilvl w:val="0"/>
          <w:numId w:val="5"/>
        </w:numPr>
        <w:rPr>
          <w:rFonts w:ascii="Calibri" w:eastAsia="Times New Roman" w:hAnsi="Calibri" w:cs="Calibri"/>
          <w:color w:val="000000"/>
          <w:sz w:val="20"/>
          <w:szCs w:val="20"/>
        </w:rPr>
      </w:pPr>
      <w:r w:rsidRPr="00753DE5">
        <w:rPr>
          <w:rFonts w:ascii="Calibri" w:eastAsia="Times New Roman" w:hAnsi="Calibri" w:cs="Calibri"/>
          <w:color w:val="000000"/>
          <w:sz w:val="20"/>
          <w:szCs w:val="20"/>
        </w:rPr>
        <w:t xml:space="preserve">She is a </w:t>
      </w:r>
      <w:r w:rsidR="00732DEE">
        <w:rPr>
          <w:rFonts w:ascii="Calibri" w:eastAsia="Times New Roman" w:hAnsi="Calibri" w:cs="Calibri"/>
          <w:color w:val="000000"/>
          <w:sz w:val="20"/>
          <w:szCs w:val="20"/>
        </w:rPr>
        <w:t>member of the Rotary Club of Hayward and invites all members for the Rotary Club of Castro Valley to attend a meeting in Hayward on Monday’s at the Masonic Hall on B Street.</w:t>
      </w:r>
    </w:p>
    <w:p w:rsidR="00732DEE" w:rsidRDefault="00732DEE" w:rsidP="00732DEE">
      <w:pPr>
        <w:rPr>
          <w:rFonts w:ascii="Calibri" w:eastAsia="Times New Roman" w:hAnsi="Calibri" w:cs="Calibri"/>
          <w:color w:val="000000"/>
          <w:sz w:val="20"/>
          <w:szCs w:val="20"/>
        </w:rPr>
      </w:pPr>
    </w:p>
    <w:p w:rsidR="00732DEE" w:rsidRDefault="00732DEE" w:rsidP="00732DEE">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On behalf of the Club, President Jim Negri thanked Mayor Halliday for a </w:t>
      </w:r>
      <w:r w:rsidR="00C644A9">
        <w:rPr>
          <w:rFonts w:ascii="Calibri" w:eastAsia="Times New Roman" w:hAnsi="Calibri" w:cs="Calibri"/>
          <w:color w:val="000000"/>
          <w:sz w:val="20"/>
          <w:szCs w:val="20"/>
        </w:rPr>
        <w:t>highly informative presentation.  Mayor Halliday was already wearing President Jim’s presidential pin.</w:t>
      </w:r>
    </w:p>
    <w:p w:rsidR="00BA7EF8" w:rsidRDefault="00BA7EF8" w:rsidP="00732DEE">
      <w:pPr>
        <w:rPr>
          <w:rFonts w:ascii="Calibri" w:eastAsia="Times New Roman" w:hAnsi="Calibri" w:cs="Calibri"/>
          <w:color w:val="000000"/>
          <w:sz w:val="20"/>
          <w:szCs w:val="20"/>
        </w:rPr>
      </w:pPr>
    </w:p>
    <w:p w:rsidR="00BA7EF8" w:rsidRPr="00732DEE" w:rsidRDefault="00BA7EF8" w:rsidP="00732DEE">
      <w:pPr>
        <w:rPr>
          <w:rFonts w:ascii="Calibri" w:eastAsia="Times New Roman" w:hAnsi="Calibri" w:cs="Calibri"/>
          <w:color w:val="000000"/>
          <w:sz w:val="20"/>
          <w:szCs w:val="20"/>
        </w:rPr>
      </w:pPr>
    </w:p>
    <w:p w:rsidR="00753DE5" w:rsidRPr="00753DE5" w:rsidRDefault="00753DE5" w:rsidP="00732DEE">
      <w:pPr>
        <w:rPr>
          <w:rFonts w:ascii="Calibri" w:eastAsia="Times New Roman" w:hAnsi="Calibri" w:cs="Calibri"/>
          <w:color w:val="000000"/>
          <w:sz w:val="20"/>
          <w:szCs w:val="20"/>
        </w:rPr>
      </w:pPr>
    </w:p>
    <w:p w:rsidR="00753DE5" w:rsidRDefault="00841244" w:rsidP="00753DE5">
      <w:pPr>
        <w:rPr>
          <w:rFonts w:ascii="Calibri" w:eastAsia="Times New Roman" w:hAnsi="Calibri" w:cs="Calibri"/>
          <w:b/>
          <w:color w:val="000000"/>
          <w:sz w:val="20"/>
          <w:szCs w:val="20"/>
        </w:rPr>
      </w:pPr>
      <w:r w:rsidRPr="00841244">
        <w:rPr>
          <w:rFonts w:ascii="Calibri" w:eastAsia="Times New Roman" w:hAnsi="Calibri" w:cs="Calibri"/>
          <w:b/>
          <w:color w:val="000000"/>
          <w:sz w:val="20"/>
          <w:szCs w:val="20"/>
        </w:rPr>
        <w:t>Announcements</w:t>
      </w:r>
    </w:p>
    <w:p w:rsidR="00841244" w:rsidRDefault="0011149B" w:rsidP="00841244">
      <w:pPr>
        <w:pStyle w:val="ListParagraph"/>
        <w:numPr>
          <w:ilvl w:val="0"/>
          <w:numId w:val="6"/>
        </w:numPr>
        <w:rPr>
          <w:rFonts w:ascii="Calibri" w:eastAsia="Times New Roman" w:hAnsi="Calibri" w:cs="Calibri"/>
          <w:color w:val="000000"/>
          <w:sz w:val="20"/>
          <w:szCs w:val="20"/>
        </w:rPr>
      </w:pPr>
      <w:r>
        <w:rPr>
          <w:rFonts w:ascii="Calibri" w:eastAsia="Times New Roman" w:hAnsi="Calibri" w:cs="Calibri"/>
          <w:noProof/>
          <w:color w:val="000000"/>
          <w:sz w:val="20"/>
          <w:szCs w:val="20"/>
        </w:rPr>
        <w:drawing>
          <wp:anchor distT="0" distB="0" distL="114300" distR="114300" simplePos="0" relativeHeight="251662336" behindDoc="1" locked="0" layoutInCell="1" allowOverlap="1">
            <wp:simplePos x="0" y="0"/>
            <wp:positionH relativeFrom="column">
              <wp:posOffset>41564</wp:posOffset>
            </wp:positionH>
            <wp:positionV relativeFrom="paragraph">
              <wp:posOffset>4375</wp:posOffset>
            </wp:positionV>
            <wp:extent cx="1005840" cy="1828800"/>
            <wp:effectExtent l="0" t="0" r="3810" b="0"/>
            <wp:wrapTight wrapText="bothSides">
              <wp:wrapPolygon edited="0">
                <wp:start x="0" y="0"/>
                <wp:lineTo x="0" y="21375"/>
                <wp:lineTo x="21273" y="21375"/>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1828800"/>
                    </a:xfrm>
                    <a:prstGeom prst="rect">
                      <a:avLst/>
                    </a:prstGeom>
                    <a:noFill/>
                  </pic:spPr>
                </pic:pic>
              </a:graphicData>
            </a:graphic>
            <wp14:sizeRelH relativeFrom="page">
              <wp14:pctWidth>0</wp14:pctWidth>
            </wp14:sizeRelH>
            <wp14:sizeRelV relativeFrom="page">
              <wp14:pctHeight>0</wp14:pctHeight>
            </wp14:sizeRelV>
          </wp:anchor>
        </w:drawing>
      </w:r>
      <w:r w:rsidR="00841244">
        <w:rPr>
          <w:rFonts w:ascii="Calibri" w:eastAsia="Times New Roman" w:hAnsi="Calibri" w:cs="Calibri"/>
          <w:color w:val="000000"/>
          <w:sz w:val="20"/>
          <w:szCs w:val="20"/>
        </w:rPr>
        <w:t xml:space="preserve">President Jim Negri announced that there will be a Special Focus Group meeting on Membership and Lunch Attendance after the lunch meeting on </w:t>
      </w:r>
      <w:r w:rsidR="00841244" w:rsidRPr="005C381A">
        <w:rPr>
          <w:rFonts w:ascii="Calibri" w:eastAsia="Times New Roman" w:hAnsi="Calibri" w:cs="Calibri"/>
          <w:b/>
          <w:color w:val="000000"/>
          <w:sz w:val="20"/>
          <w:szCs w:val="20"/>
        </w:rPr>
        <w:t>November 14</w:t>
      </w:r>
      <w:r w:rsidR="00841244" w:rsidRPr="005C381A">
        <w:rPr>
          <w:rFonts w:ascii="Calibri" w:eastAsia="Times New Roman" w:hAnsi="Calibri" w:cs="Calibri"/>
          <w:b/>
          <w:color w:val="000000"/>
          <w:sz w:val="20"/>
          <w:szCs w:val="20"/>
          <w:vertAlign w:val="superscript"/>
        </w:rPr>
        <w:t>th</w:t>
      </w:r>
      <w:r w:rsidR="00841244">
        <w:rPr>
          <w:rFonts w:ascii="Calibri" w:eastAsia="Times New Roman" w:hAnsi="Calibri" w:cs="Calibri"/>
          <w:color w:val="000000"/>
          <w:sz w:val="20"/>
          <w:szCs w:val="20"/>
        </w:rPr>
        <w:t>.  A reminder postcard and a detailed letter about the topics have been sent via snail mail to all member.  It is important that members attend this Focus Group so that their voices are head on these critical issues.</w:t>
      </w:r>
    </w:p>
    <w:p w:rsidR="005C381A" w:rsidRDefault="00841244" w:rsidP="0011149B">
      <w:pPr>
        <w:pStyle w:val="ListParagraph"/>
        <w:numPr>
          <w:ilvl w:val="0"/>
          <w:numId w:val="6"/>
        </w:numPr>
        <w:rPr>
          <w:rFonts w:ascii="Calibri" w:eastAsia="Times New Roman" w:hAnsi="Calibri" w:cs="Calibri"/>
          <w:color w:val="000000"/>
          <w:sz w:val="20"/>
          <w:szCs w:val="20"/>
        </w:rPr>
      </w:pPr>
      <w:r>
        <w:rPr>
          <w:rFonts w:ascii="Calibri" w:eastAsia="Times New Roman" w:hAnsi="Calibri" w:cs="Calibri"/>
          <w:color w:val="000000"/>
          <w:sz w:val="20"/>
          <w:szCs w:val="20"/>
        </w:rPr>
        <w:t xml:space="preserve">At the request of President Jim Negri, Dwight Perry </w:t>
      </w:r>
      <w:r w:rsidR="005C381A">
        <w:rPr>
          <w:rFonts w:ascii="Calibri" w:eastAsia="Times New Roman" w:hAnsi="Calibri" w:cs="Calibri"/>
          <w:color w:val="000000"/>
          <w:sz w:val="20"/>
          <w:szCs w:val="20"/>
        </w:rPr>
        <w:t xml:space="preserve">once again had a sign-up sheet to order Rotary Club of Castro Valley polo shirts.  Dwight will donate $10 per shirt to Polio Plus.  </w:t>
      </w:r>
      <w:r w:rsidR="005C381A" w:rsidRPr="005C381A">
        <w:rPr>
          <w:rFonts w:ascii="Calibri" w:eastAsia="Times New Roman" w:hAnsi="Calibri" w:cs="Calibri"/>
          <w:b/>
          <w:color w:val="000000"/>
          <w:sz w:val="20"/>
          <w:szCs w:val="20"/>
        </w:rPr>
        <w:t>November 7</w:t>
      </w:r>
      <w:r w:rsidR="005C381A" w:rsidRPr="005C381A">
        <w:rPr>
          <w:rFonts w:ascii="Calibri" w:eastAsia="Times New Roman" w:hAnsi="Calibri" w:cs="Calibri"/>
          <w:b/>
          <w:color w:val="000000"/>
          <w:sz w:val="20"/>
          <w:szCs w:val="20"/>
          <w:vertAlign w:val="superscript"/>
        </w:rPr>
        <w:t>th</w:t>
      </w:r>
      <w:r w:rsidR="005C381A">
        <w:rPr>
          <w:rFonts w:ascii="Calibri" w:eastAsia="Times New Roman" w:hAnsi="Calibri" w:cs="Calibri"/>
          <w:color w:val="000000"/>
          <w:sz w:val="20"/>
          <w:szCs w:val="20"/>
        </w:rPr>
        <w:t xml:space="preserve"> is the last day to order.</w:t>
      </w:r>
    </w:p>
    <w:p w:rsidR="0011149B" w:rsidRDefault="005C381A" w:rsidP="00344B02">
      <w:pPr>
        <w:pStyle w:val="ListParagraph"/>
        <w:numPr>
          <w:ilvl w:val="0"/>
          <w:numId w:val="6"/>
        </w:numPr>
        <w:ind w:left="360"/>
        <w:rPr>
          <w:rFonts w:ascii="Calibri" w:eastAsia="Times New Roman" w:hAnsi="Calibri" w:cs="Calibri"/>
          <w:color w:val="000000"/>
          <w:sz w:val="20"/>
          <w:szCs w:val="20"/>
        </w:rPr>
      </w:pPr>
      <w:r w:rsidRPr="0011149B">
        <w:rPr>
          <w:rFonts w:ascii="Calibri" w:eastAsia="Times New Roman" w:hAnsi="Calibri" w:cs="Calibri"/>
          <w:color w:val="000000"/>
          <w:sz w:val="20"/>
          <w:szCs w:val="20"/>
        </w:rPr>
        <w:t>President-Elect Charles Mortimer announced the Club Holiday Party on December 9</w:t>
      </w:r>
      <w:r w:rsidRPr="0011149B">
        <w:rPr>
          <w:rFonts w:ascii="Calibri" w:eastAsia="Times New Roman" w:hAnsi="Calibri" w:cs="Calibri"/>
          <w:color w:val="000000"/>
          <w:sz w:val="20"/>
          <w:szCs w:val="20"/>
          <w:vertAlign w:val="superscript"/>
        </w:rPr>
        <w:t>th</w:t>
      </w:r>
      <w:r w:rsidRPr="0011149B">
        <w:rPr>
          <w:rFonts w:ascii="Calibri" w:eastAsia="Times New Roman" w:hAnsi="Calibri" w:cs="Calibri"/>
          <w:color w:val="000000"/>
          <w:sz w:val="20"/>
          <w:szCs w:val="20"/>
        </w:rPr>
        <w:t xml:space="preserve"> at John Aufdermauer’s home.  Details will follow, but mark your calendars now.</w:t>
      </w:r>
    </w:p>
    <w:p w:rsidR="0011149B" w:rsidRPr="0011149B" w:rsidRDefault="0011149B" w:rsidP="00344B02">
      <w:pPr>
        <w:pStyle w:val="ListParagraph"/>
        <w:numPr>
          <w:ilvl w:val="0"/>
          <w:numId w:val="6"/>
        </w:numPr>
        <w:ind w:left="360"/>
        <w:rPr>
          <w:rFonts w:ascii="Calibri" w:eastAsia="Times New Roman" w:hAnsi="Calibri" w:cs="Calibri"/>
          <w:color w:val="000000"/>
          <w:sz w:val="20"/>
          <w:szCs w:val="20"/>
        </w:rPr>
      </w:pPr>
      <w:r>
        <w:rPr>
          <w:rFonts w:ascii="Calibri" w:eastAsia="Times New Roman" w:hAnsi="Calibri" w:cs="Calibri"/>
          <w:noProof/>
          <w:color w:val="000000"/>
          <w:sz w:val="20"/>
          <w:szCs w:val="20"/>
        </w:rPr>
        <w:drawing>
          <wp:anchor distT="0" distB="0" distL="114300" distR="114300" simplePos="0" relativeHeight="251663360" behindDoc="1" locked="0" layoutInCell="1" allowOverlap="1">
            <wp:simplePos x="0" y="0"/>
            <wp:positionH relativeFrom="column">
              <wp:posOffset>4599940</wp:posOffset>
            </wp:positionH>
            <wp:positionV relativeFrom="paragraph">
              <wp:posOffset>170180</wp:posOffset>
            </wp:positionV>
            <wp:extent cx="2057400" cy="1398905"/>
            <wp:effectExtent l="0" t="0" r="0" b="0"/>
            <wp:wrapTight wrapText="bothSides">
              <wp:wrapPolygon edited="0">
                <wp:start x="0" y="0"/>
                <wp:lineTo x="0" y="21178"/>
                <wp:lineTo x="21400" y="21178"/>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ng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1398905"/>
                    </a:xfrm>
                    <a:prstGeom prst="rect">
                      <a:avLst/>
                    </a:prstGeom>
                  </pic:spPr>
                </pic:pic>
              </a:graphicData>
            </a:graphic>
            <wp14:sizeRelH relativeFrom="page">
              <wp14:pctWidth>0</wp14:pctWidth>
            </wp14:sizeRelH>
            <wp14:sizeRelV relativeFrom="page">
              <wp14:pctHeight>0</wp14:pctHeight>
            </wp14:sizeRelV>
          </wp:anchor>
        </w:drawing>
      </w:r>
      <w:r w:rsidRPr="0011149B">
        <w:rPr>
          <w:rFonts w:ascii="Calibri" w:eastAsia="Times New Roman" w:hAnsi="Calibri" w:cs="Calibri"/>
          <w:color w:val="000000"/>
          <w:sz w:val="20"/>
          <w:szCs w:val="20"/>
        </w:rPr>
        <w:t>The photo is Charles asking Mayor Halliday about imposing a fee on non-residents to drive through Hayward.</w:t>
      </w:r>
    </w:p>
    <w:p w:rsidR="00841244" w:rsidRDefault="005C381A" w:rsidP="00841244">
      <w:pPr>
        <w:pStyle w:val="ListParagraph"/>
        <w:numPr>
          <w:ilvl w:val="0"/>
          <w:numId w:val="6"/>
        </w:numPr>
        <w:rPr>
          <w:rFonts w:ascii="Calibri" w:eastAsia="Times New Roman" w:hAnsi="Calibri" w:cs="Calibri"/>
          <w:color w:val="000000"/>
          <w:sz w:val="20"/>
          <w:szCs w:val="20"/>
        </w:rPr>
      </w:pPr>
      <w:r>
        <w:rPr>
          <w:rFonts w:ascii="Calibri" w:eastAsia="Times New Roman" w:hAnsi="Calibri" w:cs="Calibri"/>
          <w:color w:val="000000"/>
          <w:sz w:val="20"/>
          <w:szCs w:val="20"/>
        </w:rPr>
        <w:t>The Children’s Christmas Party is scheduled for December 12</w:t>
      </w:r>
      <w:r w:rsidRPr="005C381A">
        <w:rPr>
          <w:rFonts w:ascii="Calibri" w:eastAsia="Times New Roman" w:hAnsi="Calibri" w:cs="Calibri"/>
          <w:color w:val="000000"/>
          <w:sz w:val="20"/>
          <w:szCs w:val="20"/>
          <w:vertAlign w:val="superscript"/>
        </w:rPr>
        <w:t>th</w:t>
      </w:r>
      <w:r>
        <w:rPr>
          <w:rFonts w:ascii="Calibri" w:eastAsia="Times New Roman" w:hAnsi="Calibri" w:cs="Calibri"/>
          <w:color w:val="000000"/>
          <w:sz w:val="20"/>
          <w:szCs w:val="20"/>
        </w:rPr>
        <w:t>.  The Club is dark at lunch that day.  Chairperson Mark Poniatowski will be sending out details shortly.</w:t>
      </w:r>
    </w:p>
    <w:p w:rsidR="0011149B" w:rsidRDefault="0011149B" w:rsidP="00841244">
      <w:pPr>
        <w:pStyle w:val="ListParagraph"/>
        <w:numPr>
          <w:ilvl w:val="0"/>
          <w:numId w:val="6"/>
        </w:numPr>
        <w:rPr>
          <w:rFonts w:ascii="Calibri" w:eastAsia="Times New Roman" w:hAnsi="Calibri" w:cs="Calibri"/>
          <w:color w:val="000000"/>
          <w:sz w:val="20"/>
          <w:szCs w:val="20"/>
        </w:rPr>
      </w:pPr>
      <w:r>
        <w:rPr>
          <w:rFonts w:ascii="Calibri" w:eastAsia="Times New Roman" w:hAnsi="Calibri" w:cs="Calibri"/>
          <w:color w:val="000000"/>
          <w:sz w:val="20"/>
          <w:szCs w:val="20"/>
        </w:rPr>
        <w:t>Maria Ochoa, a guest of Jim Negri and a Hayward Rotarian, joins Ceta to sign the song of the day.</w:t>
      </w:r>
      <w:bookmarkStart w:id="0" w:name="_GoBack"/>
      <w:bookmarkEnd w:id="0"/>
    </w:p>
    <w:p w:rsidR="005C381A" w:rsidRPr="00AE3807" w:rsidRDefault="00AE3807" w:rsidP="00841244">
      <w:pPr>
        <w:pStyle w:val="ListParagraph"/>
        <w:numPr>
          <w:ilvl w:val="0"/>
          <w:numId w:val="6"/>
        </w:numPr>
        <w:rPr>
          <w:rFonts w:ascii="Calibri" w:eastAsia="Times New Roman" w:hAnsi="Calibri" w:cs="Calibri"/>
          <w:b/>
          <w:color w:val="000000"/>
          <w:sz w:val="20"/>
          <w:szCs w:val="20"/>
        </w:rPr>
      </w:pPr>
      <w:r w:rsidRPr="00AE3807">
        <w:rPr>
          <w:rFonts w:ascii="Calibri" w:eastAsia="Times New Roman" w:hAnsi="Calibri" w:cs="Calibri"/>
          <w:b/>
          <w:color w:val="FF0000"/>
          <w:sz w:val="20"/>
          <w:szCs w:val="20"/>
        </w:rPr>
        <w:t>The Club still needs volunteers to help with the Thanksgiving Lunch at the Senior Center on Wednesday, November 15</w:t>
      </w:r>
      <w:r w:rsidRPr="00AE3807">
        <w:rPr>
          <w:rFonts w:ascii="Calibri" w:eastAsia="Times New Roman" w:hAnsi="Calibri" w:cs="Calibri"/>
          <w:b/>
          <w:color w:val="FF0000"/>
          <w:sz w:val="20"/>
          <w:szCs w:val="20"/>
          <w:vertAlign w:val="superscript"/>
        </w:rPr>
        <w:t>th</w:t>
      </w:r>
      <w:r w:rsidRPr="00AE3807">
        <w:rPr>
          <w:rFonts w:ascii="Calibri" w:eastAsia="Times New Roman" w:hAnsi="Calibri" w:cs="Calibri"/>
          <w:b/>
          <w:color w:val="FF0000"/>
          <w:sz w:val="20"/>
          <w:szCs w:val="20"/>
        </w:rPr>
        <w:t>.  Sign up online or contact Jim Negri or Michaela Thompson.  This event is a perfect Service Above Self event.</w:t>
      </w:r>
    </w:p>
    <w:p w:rsidR="00AE3807" w:rsidRDefault="00AE3807" w:rsidP="00AE3807">
      <w:pPr>
        <w:rPr>
          <w:rFonts w:ascii="Calibri" w:eastAsia="Times New Roman" w:hAnsi="Calibri" w:cs="Calibri"/>
          <w:b/>
          <w:color w:val="000000"/>
          <w:sz w:val="20"/>
          <w:szCs w:val="20"/>
        </w:rPr>
      </w:pPr>
    </w:p>
    <w:p w:rsidR="00AE3807" w:rsidRPr="00AE3807" w:rsidRDefault="00AE3807" w:rsidP="00AE3807">
      <w:pPr>
        <w:rPr>
          <w:rFonts w:ascii="Calibri" w:eastAsia="Times New Roman" w:hAnsi="Calibri" w:cs="Calibri"/>
          <w:b/>
          <w:color w:val="000000"/>
          <w:sz w:val="20"/>
          <w:szCs w:val="20"/>
        </w:rPr>
      </w:pPr>
    </w:p>
    <w:p w:rsidR="00753DE5" w:rsidRPr="000E3DCC" w:rsidRDefault="00753DE5" w:rsidP="00753DE5">
      <w:pPr>
        <w:rPr>
          <w:sz w:val="20"/>
          <w:szCs w:val="20"/>
        </w:rPr>
      </w:pPr>
    </w:p>
    <w:sectPr w:rsidR="00753DE5" w:rsidRPr="000E3DCC" w:rsidSect="00753D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571F"/>
    <w:multiLevelType w:val="multilevel"/>
    <w:tmpl w:val="26841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121FD"/>
    <w:multiLevelType w:val="hybridMultilevel"/>
    <w:tmpl w:val="42B4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15920"/>
    <w:multiLevelType w:val="multilevel"/>
    <w:tmpl w:val="F388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28199A"/>
    <w:multiLevelType w:val="hybridMultilevel"/>
    <w:tmpl w:val="ABB4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533719"/>
    <w:multiLevelType w:val="hybridMultilevel"/>
    <w:tmpl w:val="CDD4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4F03E3"/>
    <w:multiLevelType w:val="hybridMultilevel"/>
    <w:tmpl w:val="E93C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DE5"/>
    <w:rsid w:val="000E3DCC"/>
    <w:rsid w:val="0011149B"/>
    <w:rsid w:val="00515047"/>
    <w:rsid w:val="005616EA"/>
    <w:rsid w:val="005C381A"/>
    <w:rsid w:val="006F1780"/>
    <w:rsid w:val="00732DEE"/>
    <w:rsid w:val="00753DE5"/>
    <w:rsid w:val="00841244"/>
    <w:rsid w:val="00863487"/>
    <w:rsid w:val="008A7494"/>
    <w:rsid w:val="00AE3807"/>
    <w:rsid w:val="00BA7EF8"/>
    <w:rsid w:val="00C644A9"/>
    <w:rsid w:val="00E35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ADFB5-5A14-4283-85B5-A8FC08E7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53DE5"/>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53DE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753DE5"/>
    <w:rPr>
      <w:color w:val="0000FF"/>
      <w:u w:val="single"/>
    </w:rPr>
  </w:style>
  <w:style w:type="character" w:styleId="Strong">
    <w:name w:val="Strong"/>
    <w:basedOn w:val="DefaultParagraphFont"/>
    <w:uiPriority w:val="22"/>
    <w:qFormat/>
    <w:rsid w:val="00753DE5"/>
    <w:rPr>
      <w:b/>
      <w:bCs/>
    </w:rPr>
  </w:style>
  <w:style w:type="paragraph" w:styleId="NormalWeb">
    <w:name w:val="Normal (Web)"/>
    <w:basedOn w:val="Normal"/>
    <w:uiPriority w:val="99"/>
    <w:semiHidden/>
    <w:unhideWhenUsed/>
    <w:rsid w:val="00753DE5"/>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61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704646">
      <w:bodyDiv w:val="1"/>
      <w:marLeft w:val="0"/>
      <w:marRight w:val="0"/>
      <w:marTop w:val="0"/>
      <w:marBottom w:val="0"/>
      <w:divBdr>
        <w:top w:val="none" w:sz="0" w:space="0" w:color="auto"/>
        <w:left w:val="none" w:sz="0" w:space="0" w:color="auto"/>
        <w:bottom w:val="none" w:sz="0" w:space="0" w:color="auto"/>
        <w:right w:val="none" w:sz="0" w:space="0" w:color="auto"/>
      </w:divBdr>
      <w:divsChild>
        <w:div w:id="1897736449">
          <w:marLeft w:val="0"/>
          <w:marRight w:val="0"/>
          <w:marTop w:val="0"/>
          <w:marBottom w:val="0"/>
          <w:divBdr>
            <w:top w:val="none" w:sz="0" w:space="0" w:color="auto"/>
            <w:left w:val="none" w:sz="0" w:space="0" w:color="auto"/>
            <w:bottom w:val="none" w:sz="0" w:space="0" w:color="auto"/>
            <w:right w:val="none" w:sz="0" w:space="0" w:color="auto"/>
          </w:divBdr>
          <w:divsChild>
            <w:div w:id="241570864">
              <w:marLeft w:val="0"/>
              <w:marRight w:val="0"/>
              <w:marTop w:val="0"/>
              <w:marBottom w:val="0"/>
              <w:divBdr>
                <w:top w:val="none" w:sz="0" w:space="0" w:color="auto"/>
                <w:left w:val="none" w:sz="0" w:space="0" w:color="auto"/>
                <w:bottom w:val="none" w:sz="0" w:space="0" w:color="auto"/>
                <w:right w:val="none" w:sz="0" w:space="0" w:color="auto"/>
              </w:divBdr>
              <w:divsChild>
                <w:div w:id="633371690">
                  <w:marLeft w:val="0"/>
                  <w:marRight w:val="0"/>
                  <w:marTop w:val="0"/>
                  <w:marBottom w:val="0"/>
                  <w:divBdr>
                    <w:top w:val="none" w:sz="0" w:space="0" w:color="auto"/>
                    <w:left w:val="none" w:sz="0" w:space="0" w:color="auto"/>
                    <w:bottom w:val="none" w:sz="0" w:space="0" w:color="auto"/>
                    <w:right w:val="none" w:sz="0" w:space="0" w:color="auto"/>
                  </w:divBdr>
                  <w:divsChild>
                    <w:div w:id="654458145">
                      <w:marLeft w:val="0"/>
                      <w:marRight w:val="0"/>
                      <w:marTop w:val="0"/>
                      <w:marBottom w:val="0"/>
                      <w:divBdr>
                        <w:top w:val="none" w:sz="0" w:space="0" w:color="auto"/>
                        <w:left w:val="none" w:sz="0" w:space="0" w:color="auto"/>
                        <w:bottom w:val="none" w:sz="0" w:space="0" w:color="auto"/>
                        <w:right w:val="none" w:sz="0" w:space="0" w:color="auto"/>
                      </w:divBdr>
                      <w:divsChild>
                        <w:div w:id="341780107">
                          <w:marLeft w:val="0"/>
                          <w:marRight w:val="0"/>
                          <w:marTop w:val="0"/>
                          <w:marBottom w:val="0"/>
                          <w:divBdr>
                            <w:top w:val="none" w:sz="0" w:space="0" w:color="auto"/>
                            <w:left w:val="none" w:sz="0" w:space="0" w:color="auto"/>
                            <w:bottom w:val="none" w:sz="0" w:space="0" w:color="auto"/>
                            <w:right w:val="none" w:sz="0" w:space="0" w:color="auto"/>
                          </w:divBdr>
                          <w:divsChild>
                            <w:div w:id="1659306969">
                              <w:marLeft w:val="0"/>
                              <w:marRight w:val="0"/>
                              <w:marTop w:val="0"/>
                              <w:marBottom w:val="0"/>
                              <w:divBdr>
                                <w:top w:val="none" w:sz="0" w:space="0" w:color="auto"/>
                                <w:left w:val="none" w:sz="0" w:space="0" w:color="auto"/>
                                <w:bottom w:val="none" w:sz="0" w:space="0" w:color="auto"/>
                                <w:right w:val="none" w:sz="0" w:space="0" w:color="auto"/>
                              </w:divBdr>
                              <w:divsChild>
                                <w:div w:id="1620409492">
                                  <w:marLeft w:val="0"/>
                                  <w:marRight w:val="0"/>
                                  <w:marTop w:val="0"/>
                                  <w:marBottom w:val="0"/>
                                  <w:divBdr>
                                    <w:top w:val="none" w:sz="0" w:space="0" w:color="auto"/>
                                    <w:left w:val="none" w:sz="0" w:space="0" w:color="auto"/>
                                    <w:bottom w:val="none" w:sz="0" w:space="0" w:color="auto"/>
                                    <w:right w:val="none" w:sz="0" w:space="0" w:color="auto"/>
                                  </w:divBdr>
                                  <w:divsChild>
                                    <w:div w:id="16976562">
                                      <w:marLeft w:val="0"/>
                                      <w:marRight w:val="0"/>
                                      <w:marTop w:val="0"/>
                                      <w:marBottom w:val="0"/>
                                      <w:divBdr>
                                        <w:top w:val="none" w:sz="0" w:space="0" w:color="auto"/>
                                        <w:left w:val="none" w:sz="0" w:space="0" w:color="auto"/>
                                        <w:bottom w:val="none" w:sz="0" w:space="0" w:color="auto"/>
                                        <w:right w:val="none" w:sz="0" w:space="0" w:color="auto"/>
                                      </w:divBdr>
                                      <w:divsChild>
                                        <w:div w:id="243492467">
                                          <w:marLeft w:val="0"/>
                                          <w:marRight w:val="0"/>
                                          <w:marTop w:val="0"/>
                                          <w:marBottom w:val="0"/>
                                          <w:divBdr>
                                            <w:top w:val="none" w:sz="0" w:space="0" w:color="auto"/>
                                            <w:left w:val="none" w:sz="0" w:space="0" w:color="auto"/>
                                            <w:bottom w:val="none" w:sz="0" w:space="0" w:color="auto"/>
                                            <w:right w:val="none" w:sz="0" w:space="0" w:color="auto"/>
                                          </w:divBdr>
                                          <w:divsChild>
                                            <w:div w:id="1024402064">
                                              <w:marLeft w:val="0"/>
                                              <w:marRight w:val="0"/>
                                              <w:marTop w:val="0"/>
                                              <w:marBottom w:val="0"/>
                                              <w:divBdr>
                                                <w:top w:val="none" w:sz="0" w:space="0" w:color="auto"/>
                                                <w:left w:val="none" w:sz="0" w:space="0" w:color="auto"/>
                                                <w:bottom w:val="none" w:sz="0" w:space="0" w:color="auto"/>
                                                <w:right w:val="none" w:sz="0" w:space="0" w:color="auto"/>
                                              </w:divBdr>
                                              <w:divsChild>
                                                <w:div w:id="507911605">
                                                  <w:marLeft w:val="0"/>
                                                  <w:marRight w:val="0"/>
                                                  <w:marTop w:val="0"/>
                                                  <w:marBottom w:val="0"/>
                                                  <w:divBdr>
                                                    <w:top w:val="none" w:sz="0" w:space="0" w:color="auto"/>
                                                    <w:left w:val="none" w:sz="0" w:space="0" w:color="auto"/>
                                                    <w:bottom w:val="none" w:sz="0" w:space="0" w:color="auto"/>
                                                    <w:right w:val="none" w:sz="0" w:space="0" w:color="auto"/>
                                                  </w:divBdr>
                                                  <w:divsChild>
                                                    <w:div w:id="56980993">
                                                      <w:marLeft w:val="0"/>
                                                      <w:marRight w:val="0"/>
                                                      <w:marTop w:val="0"/>
                                                      <w:marBottom w:val="0"/>
                                                      <w:divBdr>
                                                        <w:top w:val="none" w:sz="0" w:space="0" w:color="auto"/>
                                                        <w:left w:val="none" w:sz="0" w:space="0" w:color="auto"/>
                                                        <w:bottom w:val="none" w:sz="0" w:space="0" w:color="auto"/>
                                                        <w:right w:val="none" w:sz="0" w:space="0" w:color="auto"/>
                                                      </w:divBdr>
                                                      <w:divsChild>
                                                        <w:div w:id="1995599526">
                                                          <w:marLeft w:val="0"/>
                                                          <w:marRight w:val="0"/>
                                                          <w:marTop w:val="0"/>
                                                          <w:marBottom w:val="0"/>
                                                          <w:divBdr>
                                                            <w:top w:val="none" w:sz="0" w:space="0" w:color="auto"/>
                                                            <w:left w:val="none" w:sz="0" w:space="0" w:color="auto"/>
                                                            <w:bottom w:val="none" w:sz="0" w:space="0" w:color="auto"/>
                                                            <w:right w:val="none" w:sz="0" w:space="0" w:color="auto"/>
                                                          </w:divBdr>
                                                          <w:divsChild>
                                                            <w:div w:id="1196389547">
                                                              <w:marLeft w:val="0"/>
                                                              <w:marRight w:val="0"/>
                                                              <w:marTop w:val="0"/>
                                                              <w:marBottom w:val="0"/>
                                                              <w:divBdr>
                                                                <w:top w:val="none" w:sz="0" w:space="0" w:color="auto"/>
                                                                <w:left w:val="none" w:sz="0" w:space="0" w:color="auto"/>
                                                                <w:bottom w:val="none" w:sz="0" w:space="0" w:color="auto"/>
                                                                <w:right w:val="none" w:sz="0" w:space="0" w:color="auto"/>
                                                              </w:divBdr>
                                                              <w:divsChild>
                                                                <w:div w:id="182549451">
                                                                  <w:marLeft w:val="0"/>
                                                                  <w:marRight w:val="0"/>
                                                                  <w:marTop w:val="0"/>
                                                                  <w:marBottom w:val="0"/>
                                                                  <w:divBdr>
                                                                    <w:top w:val="none" w:sz="0" w:space="0" w:color="auto"/>
                                                                    <w:left w:val="none" w:sz="0" w:space="0" w:color="auto"/>
                                                                    <w:bottom w:val="none" w:sz="0" w:space="0" w:color="auto"/>
                                                                    <w:right w:val="none" w:sz="0" w:space="0" w:color="auto"/>
                                                                  </w:divBdr>
                                                                </w:div>
                                                                <w:div w:id="1318144508">
                                                                  <w:marLeft w:val="0"/>
                                                                  <w:marRight w:val="0"/>
                                                                  <w:marTop w:val="0"/>
                                                                  <w:marBottom w:val="0"/>
                                                                  <w:divBdr>
                                                                    <w:top w:val="none" w:sz="0" w:space="0" w:color="auto"/>
                                                                    <w:left w:val="none" w:sz="0" w:space="0" w:color="auto"/>
                                                                    <w:bottom w:val="none" w:sz="0" w:space="0" w:color="auto"/>
                                                                    <w:right w:val="none" w:sz="0" w:space="0" w:color="auto"/>
                                                                  </w:divBdr>
                                                                </w:div>
                                                                <w:div w:id="1890258993">
                                                                  <w:marLeft w:val="0"/>
                                                                  <w:marRight w:val="0"/>
                                                                  <w:marTop w:val="0"/>
                                                                  <w:marBottom w:val="0"/>
                                                                  <w:divBdr>
                                                                    <w:top w:val="none" w:sz="0" w:space="0" w:color="auto"/>
                                                                    <w:left w:val="none" w:sz="0" w:space="0" w:color="auto"/>
                                                                    <w:bottom w:val="none" w:sz="0" w:space="0" w:color="auto"/>
                                                                    <w:right w:val="none" w:sz="0" w:space="0" w:color="auto"/>
                                                                  </w:divBdr>
                                                                </w:div>
                                                                <w:div w:id="1052073775">
                                                                  <w:marLeft w:val="0"/>
                                                                  <w:marRight w:val="0"/>
                                                                  <w:marTop w:val="0"/>
                                                                  <w:marBottom w:val="0"/>
                                                                  <w:divBdr>
                                                                    <w:top w:val="none" w:sz="0" w:space="0" w:color="auto"/>
                                                                    <w:left w:val="none" w:sz="0" w:space="0" w:color="auto"/>
                                                                    <w:bottom w:val="none" w:sz="0" w:space="0" w:color="auto"/>
                                                                    <w:right w:val="none" w:sz="0" w:space="0" w:color="auto"/>
                                                                  </w:divBdr>
                                                                </w:div>
                                                                <w:div w:id="868294451">
                                                                  <w:marLeft w:val="0"/>
                                                                  <w:marRight w:val="0"/>
                                                                  <w:marTop w:val="0"/>
                                                                  <w:marBottom w:val="0"/>
                                                                  <w:divBdr>
                                                                    <w:top w:val="none" w:sz="0" w:space="0" w:color="auto"/>
                                                                    <w:left w:val="none" w:sz="0" w:space="0" w:color="auto"/>
                                                                    <w:bottom w:val="none" w:sz="0" w:space="0" w:color="auto"/>
                                                                    <w:right w:val="none" w:sz="0" w:space="0" w:color="auto"/>
                                                                  </w:divBdr>
                                                                </w:div>
                                                                <w:div w:id="2134789754">
                                                                  <w:marLeft w:val="0"/>
                                                                  <w:marRight w:val="0"/>
                                                                  <w:marTop w:val="0"/>
                                                                  <w:marBottom w:val="0"/>
                                                                  <w:divBdr>
                                                                    <w:top w:val="none" w:sz="0" w:space="0" w:color="auto"/>
                                                                    <w:left w:val="none" w:sz="0" w:space="0" w:color="auto"/>
                                                                    <w:bottom w:val="none" w:sz="0" w:space="0" w:color="auto"/>
                                                                    <w:right w:val="none" w:sz="0" w:space="0" w:color="auto"/>
                                                                  </w:divBdr>
                                                                </w:div>
                                                                <w:div w:id="780959063">
                                                                  <w:marLeft w:val="0"/>
                                                                  <w:marRight w:val="0"/>
                                                                  <w:marTop w:val="0"/>
                                                                  <w:marBottom w:val="0"/>
                                                                  <w:divBdr>
                                                                    <w:top w:val="none" w:sz="0" w:space="0" w:color="auto"/>
                                                                    <w:left w:val="none" w:sz="0" w:space="0" w:color="auto"/>
                                                                    <w:bottom w:val="none" w:sz="0" w:space="0" w:color="auto"/>
                                                                    <w:right w:val="none" w:sz="0" w:space="0" w:color="auto"/>
                                                                  </w:divBdr>
                                                                </w:div>
                                                                <w:div w:id="307630882">
                                                                  <w:marLeft w:val="0"/>
                                                                  <w:marRight w:val="0"/>
                                                                  <w:marTop w:val="0"/>
                                                                  <w:marBottom w:val="0"/>
                                                                  <w:divBdr>
                                                                    <w:top w:val="none" w:sz="0" w:space="0" w:color="auto"/>
                                                                    <w:left w:val="none" w:sz="0" w:space="0" w:color="auto"/>
                                                                    <w:bottom w:val="none" w:sz="0" w:space="0" w:color="auto"/>
                                                                    <w:right w:val="none" w:sz="0" w:space="0" w:color="auto"/>
                                                                  </w:divBdr>
                                                                </w:div>
                                                                <w:div w:id="912666666">
                                                                  <w:marLeft w:val="0"/>
                                                                  <w:marRight w:val="0"/>
                                                                  <w:marTop w:val="0"/>
                                                                  <w:marBottom w:val="0"/>
                                                                  <w:divBdr>
                                                                    <w:top w:val="none" w:sz="0" w:space="0" w:color="auto"/>
                                                                    <w:left w:val="none" w:sz="0" w:space="0" w:color="auto"/>
                                                                    <w:bottom w:val="none" w:sz="0" w:space="0" w:color="auto"/>
                                                                    <w:right w:val="none" w:sz="0" w:space="0" w:color="auto"/>
                                                                  </w:divBdr>
                                                                </w:div>
                                                                <w:div w:id="1661352354">
                                                                  <w:marLeft w:val="0"/>
                                                                  <w:marRight w:val="0"/>
                                                                  <w:marTop w:val="0"/>
                                                                  <w:marBottom w:val="0"/>
                                                                  <w:divBdr>
                                                                    <w:top w:val="none" w:sz="0" w:space="0" w:color="auto"/>
                                                                    <w:left w:val="none" w:sz="0" w:space="0" w:color="auto"/>
                                                                    <w:bottom w:val="none" w:sz="0" w:space="0" w:color="auto"/>
                                                                    <w:right w:val="none" w:sz="0" w:space="0" w:color="auto"/>
                                                                  </w:divBdr>
                                                                </w:div>
                                                                <w:div w:id="46612734">
                                                                  <w:marLeft w:val="0"/>
                                                                  <w:marRight w:val="0"/>
                                                                  <w:marTop w:val="0"/>
                                                                  <w:marBottom w:val="0"/>
                                                                  <w:divBdr>
                                                                    <w:top w:val="none" w:sz="0" w:space="0" w:color="auto"/>
                                                                    <w:left w:val="none" w:sz="0" w:space="0" w:color="auto"/>
                                                                    <w:bottom w:val="none" w:sz="0" w:space="0" w:color="auto"/>
                                                                    <w:right w:val="none" w:sz="0" w:space="0" w:color="auto"/>
                                                                  </w:divBdr>
                                                                </w:div>
                                                                <w:div w:id="1568031221">
                                                                  <w:marLeft w:val="0"/>
                                                                  <w:marRight w:val="0"/>
                                                                  <w:marTop w:val="0"/>
                                                                  <w:marBottom w:val="0"/>
                                                                  <w:divBdr>
                                                                    <w:top w:val="none" w:sz="0" w:space="0" w:color="auto"/>
                                                                    <w:left w:val="none" w:sz="0" w:space="0" w:color="auto"/>
                                                                    <w:bottom w:val="none" w:sz="0" w:space="0" w:color="auto"/>
                                                                    <w:right w:val="none" w:sz="0" w:space="0" w:color="auto"/>
                                                                  </w:divBdr>
                                                                </w:div>
                                                                <w:div w:id="1955669750">
                                                                  <w:marLeft w:val="0"/>
                                                                  <w:marRight w:val="0"/>
                                                                  <w:marTop w:val="0"/>
                                                                  <w:marBottom w:val="0"/>
                                                                  <w:divBdr>
                                                                    <w:top w:val="none" w:sz="0" w:space="0" w:color="auto"/>
                                                                    <w:left w:val="none" w:sz="0" w:space="0" w:color="auto"/>
                                                                    <w:bottom w:val="none" w:sz="0" w:space="0" w:color="auto"/>
                                                                    <w:right w:val="none" w:sz="0" w:space="0" w:color="auto"/>
                                                                  </w:divBdr>
                                                                </w:div>
                                                                <w:div w:id="1228540202">
                                                                  <w:marLeft w:val="0"/>
                                                                  <w:marRight w:val="0"/>
                                                                  <w:marTop w:val="0"/>
                                                                  <w:marBottom w:val="0"/>
                                                                  <w:divBdr>
                                                                    <w:top w:val="none" w:sz="0" w:space="0" w:color="auto"/>
                                                                    <w:left w:val="none" w:sz="0" w:space="0" w:color="auto"/>
                                                                    <w:bottom w:val="none" w:sz="0" w:space="0" w:color="auto"/>
                                                                    <w:right w:val="none" w:sz="0" w:space="0" w:color="auto"/>
                                                                  </w:divBdr>
                                                                </w:div>
                                                                <w:div w:id="469710497">
                                                                  <w:marLeft w:val="0"/>
                                                                  <w:marRight w:val="0"/>
                                                                  <w:marTop w:val="0"/>
                                                                  <w:marBottom w:val="0"/>
                                                                  <w:divBdr>
                                                                    <w:top w:val="none" w:sz="0" w:space="0" w:color="auto"/>
                                                                    <w:left w:val="none" w:sz="0" w:space="0" w:color="auto"/>
                                                                    <w:bottom w:val="none" w:sz="0" w:space="0" w:color="auto"/>
                                                                    <w:right w:val="none" w:sz="0" w:space="0" w:color="auto"/>
                                                                  </w:divBdr>
                                                                </w:div>
                                                                <w:div w:id="13588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yward-ca.gov/discover/news" TargetMode="External"/><Relationship Id="rId13" Type="http://schemas.openxmlformats.org/officeDocument/2006/relationships/image" Target="media/image3.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ayward-ca.gov/discover" TargetMode="External"/><Relationship Id="rId12" Type="http://schemas.openxmlformats.org/officeDocument/2006/relationships/hyperlink" Target="https://www.hayward-ca.gov/discover/news/may17/council-approves-old-mervyns-hq-project"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ompactofmayors.org/"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youtube.com/watch?v=l-tdO6sgWss&amp;feature=youtu.be" TargetMode="External"/><Relationship Id="rId11" Type="http://schemas.openxmlformats.org/officeDocument/2006/relationships/hyperlink" Target="https://www.hayward-ca.gov/business/for-developers/development-activity" TargetMode="External"/><Relationship Id="rId5" Type="http://schemas.openxmlformats.org/officeDocument/2006/relationships/image" Target="media/image1.jpeg"/><Relationship Id="rId15" Type="http://schemas.openxmlformats.org/officeDocument/2006/relationships/hyperlink" Target="http://www.haywardlibrary.org/" TargetMode="Externa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hayward-ca.gov/services/city-services/tour-wastewater-treatment-facility" TargetMode="Externa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12</cp:revision>
  <dcterms:created xsi:type="dcterms:W3CDTF">2017-11-05T19:07:00Z</dcterms:created>
  <dcterms:modified xsi:type="dcterms:W3CDTF">2017-11-05T20:05:00Z</dcterms:modified>
</cp:coreProperties>
</file>