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4D151" w14:textId="35A6A82B" w:rsidR="00503764" w:rsidRDefault="00503764" w:rsidP="00503764">
      <w:pPr>
        <w:shd w:val="clear" w:color="auto" w:fill="FFFFFF"/>
        <w:jc w:val="center"/>
        <w:rPr>
          <w:rFonts w:eastAsia="Times New Roman" w:cstheme="minorHAnsi"/>
          <w:b/>
          <w:bCs/>
          <w:color w:val="222222"/>
          <w:sz w:val="28"/>
          <w:szCs w:val="28"/>
        </w:rPr>
      </w:pPr>
      <w:r w:rsidRPr="00E81A0A">
        <w:rPr>
          <w:rFonts w:eastAsia="Times New Roman" w:cstheme="minorHAnsi"/>
          <w:b/>
          <w:bCs/>
          <w:color w:val="222222"/>
          <w:sz w:val="28"/>
          <w:szCs w:val="28"/>
        </w:rPr>
        <w:t>Rotary Club of Castro Valley</w:t>
      </w:r>
    </w:p>
    <w:p w14:paraId="558E475C" w14:textId="25C8820A" w:rsidR="00E81A0A" w:rsidRPr="00E81A0A" w:rsidRDefault="00E81A0A" w:rsidP="00503764">
      <w:pPr>
        <w:shd w:val="clear" w:color="auto" w:fill="FFFFFF"/>
        <w:jc w:val="center"/>
        <w:rPr>
          <w:rFonts w:eastAsia="Times New Roman" w:cstheme="minorHAnsi"/>
          <w:b/>
          <w:color w:val="222222"/>
          <w:sz w:val="28"/>
          <w:szCs w:val="28"/>
        </w:rPr>
      </w:pPr>
      <w:r w:rsidRPr="00E81A0A">
        <w:rPr>
          <w:rFonts w:eastAsia="Times New Roman" w:cstheme="minorHAnsi"/>
          <w:b/>
          <w:color w:val="222222"/>
          <w:sz w:val="28"/>
          <w:szCs w:val="28"/>
        </w:rPr>
        <w:t>Meeting Highlights – October 30, 2018</w:t>
      </w:r>
    </w:p>
    <w:p w14:paraId="6D818105" w14:textId="77777777" w:rsidR="00F83A37" w:rsidRPr="00233A07" w:rsidRDefault="00F83A37" w:rsidP="00503764">
      <w:pPr>
        <w:shd w:val="clear" w:color="auto" w:fill="FFFFFF"/>
        <w:jc w:val="center"/>
        <w:rPr>
          <w:rFonts w:eastAsia="Times New Roman" w:cstheme="minorHAnsi"/>
          <w:noProof/>
          <w:color w:val="222222"/>
          <w:sz w:val="28"/>
          <w:szCs w:val="28"/>
        </w:rPr>
      </w:pPr>
    </w:p>
    <w:p w14:paraId="19D3A0B4" w14:textId="6C3D26CA" w:rsidR="00503764" w:rsidRDefault="00F83A37" w:rsidP="00503764">
      <w:pPr>
        <w:shd w:val="clear" w:color="auto" w:fill="FFFFFF"/>
        <w:rPr>
          <w:rFonts w:eastAsia="Times New Roman" w:cstheme="minorHAnsi"/>
          <w:color w:val="222222"/>
        </w:rPr>
      </w:pPr>
      <w:r w:rsidRPr="00E81A0A">
        <w:rPr>
          <w:rFonts w:eastAsia="Times New Roman" w:cstheme="minorHAnsi"/>
          <w:b/>
          <w:noProof/>
          <w:color w:val="222222"/>
        </w:rPr>
        <w:drawing>
          <wp:anchor distT="0" distB="0" distL="114300" distR="114300" simplePos="0" relativeHeight="251660288" behindDoc="1" locked="0" layoutInCell="1" allowOverlap="1" wp14:anchorId="43A90CF8" wp14:editId="0FB35D41">
            <wp:simplePos x="0" y="0"/>
            <wp:positionH relativeFrom="column">
              <wp:posOffset>12589</wp:posOffset>
            </wp:positionH>
            <wp:positionV relativeFrom="paragraph">
              <wp:posOffset>208280</wp:posOffset>
            </wp:positionV>
            <wp:extent cx="2057400" cy="2679192"/>
            <wp:effectExtent l="0" t="0" r="0" b="6985"/>
            <wp:wrapTight wrapText="bothSides">
              <wp:wrapPolygon edited="0">
                <wp:start x="0" y="0"/>
                <wp:lineTo x="0" y="21503"/>
                <wp:lineTo x="21400" y="21503"/>
                <wp:lineTo x="21400" y="0"/>
                <wp:lineTo x="0" y="0"/>
              </wp:wrapPolygon>
            </wp:wrapTight>
            <wp:docPr id="7" name="Picture 7" descr="A picture containing wall, person, in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SC_0255.jpg"/>
                    <pic:cNvPicPr/>
                  </pic:nvPicPr>
                  <pic:blipFill rotWithShape="1">
                    <a:blip r:embed="rId6" cstate="print">
                      <a:extLst>
                        <a:ext uri="{28A0092B-C50C-407E-A947-70E740481C1C}">
                          <a14:useLocalDpi xmlns:a14="http://schemas.microsoft.com/office/drawing/2010/main" val="0"/>
                        </a:ext>
                      </a:extLst>
                    </a:blip>
                    <a:srcRect t="-1" r="19485" b="-223"/>
                    <a:stretch/>
                  </pic:blipFill>
                  <pic:spPr bwMode="auto">
                    <a:xfrm>
                      <a:off x="0" y="0"/>
                      <a:ext cx="2057400" cy="2679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A0A" w:rsidRPr="00E81A0A">
        <w:rPr>
          <w:rFonts w:eastAsia="Times New Roman" w:cstheme="minorHAnsi"/>
          <w:b/>
          <w:color w:val="222222"/>
        </w:rPr>
        <w:t>Ju</w:t>
      </w:r>
      <w:r w:rsidR="00503764" w:rsidRPr="00E81A0A">
        <w:rPr>
          <w:rFonts w:eastAsia="Times New Roman" w:cstheme="minorHAnsi"/>
          <w:b/>
          <w:color w:val="222222"/>
        </w:rPr>
        <w:t>lie Menack, Owner of Fiduciary Services and Life Care Management</w:t>
      </w:r>
      <w:r w:rsidR="00E81A0A">
        <w:rPr>
          <w:rFonts w:eastAsia="Times New Roman" w:cstheme="minorHAnsi"/>
          <w:color w:val="222222"/>
        </w:rPr>
        <w:t>, was the speaker of the day</w:t>
      </w:r>
      <w:r w:rsidR="005F0DE1">
        <w:rPr>
          <w:rFonts w:eastAsia="Times New Roman" w:cstheme="minorHAnsi"/>
          <w:color w:val="222222"/>
        </w:rPr>
        <w:t xml:space="preserve">.  She discussed how the country </w:t>
      </w:r>
      <w:r w:rsidR="00503764" w:rsidRPr="00D2127A">
        <w:rPr>
          <w:rFonts w:eastAsia="Times New Roman" w:cstheme="minorHAnsi"/>
          <w:color w:val="222222"/>
        </w:rPr>
        <w:t>is being hit by a</w:t>
      </w:r>
      <w:r w:rsidR="005F0DE1">
        <w:rPr>
          <w:rFonts w:eastAsia="Times New Roman" w:cstheme="minorHAnsi"/>
          <w:color w:val="222222"/>
        </w:rPr>
        <w:t>n</w:t>
      </w:r>
      <w:r w:rsidR="00503764" w:rsidRPr="00D2127A">
        <w:rPr>
          <w:rFonts w:eastAsia="Times New Roman" w:cstheme="minorHAnsi"/>
          <w:color w:val="222222"/>
        </w:rPr>
        <w:t xml:space="preserve"> </w:t>
      </w:r>
      <w:r w:rsidR="00503764" w:rsidRPr="005F0DE1">
        <w:rPr>
          <w:rFonts w:eastAsia="Times New Roman" w:cstheme="minorHAnsi"/>
          <w:i/>
          <w:color w:val="222222"/>
        </w:rPr>
        <w:t>Age Wave</w:t>
      </w:r>
      <w:r w:rsidR="00503764" w:rsidRPr="00D2127A">
        <w:rPr>
          <w:rFonts w:eastAsia="Times New Roman" w:cstheme="minorHAnsi"/>
          <w:color w:val="222222"/>
        </w:rPr>
        <w:t xml:space="preserve"> </w:t>
      </w:r>
      <w:r w:rsidR="005F0DE1">
        <w:rPr>
          <w:rFonts w:eastAsia="Times New Roman" w:cstheme="minorHAnsi"/>
          <w:color w:val="222222"/>
        </w:rPr>
        <w:t xml:space="preserve">and the impact that it is having.  </w:t>
      </w:r>
      <w:r w:rsidR="00503764" w:rsidRPr="00D2127A">
        <w:rPr>
          <w:rFonts w:eastAsia="Times New Roman" w:cstheme="minorHAnsi"/>
          <w:color w:val="222222"/>
        </w:rPr>
        <w:t>Almost 10,000 people</w:t>
      </w:r>
      <w:r w:rsidR="009D7884">
        <w:rPr>
          <w:rFonts w:eastAsia="Times New Roman" w:cstheme="minorHAnsi"/>
          <w:color w:val="222222"/>
        </w:rPr>
        <w:t xml:space="preserve"> per day</w:t>
      </w:r>
      <w:r w:rsidR="00503764" w:rsidRPr="00D2127A">
        <w:rPr>
          <w:rFonts w:eastAsia="Times New Roman" w:cstheme="minorHAnsi"/>
          <w:color w:val="222222"/>
        </w:rPr>
        <w:t xml:space="preserve"> are turning 65 years and this trend is likely to continue over the next 20 years. </w:t>
      </w:r>
      <w:r w:rsidR="005F0DE1">
        <w:rPr>
          <w:rFonts w:eastAsia="Times New Roman" w:cstheme="minorHAnsi"/>
          <w:color w:val="222222"/>
        </w:rPr>
        <w:t xml:space="preserve"> </w:t>
      </w:r>
      <w:r w:rsidR="00503764" w:rsidRPr="00D2127A">
        <w:rPr>
          <w:rFonts w:eastAsia="Times New Roman" w:cstheme="minorHAnsi"/>
          <w:color w:val="222222"/>
        </w:rPr>
        <w:t>Nearly 70</w:t>
      </w:r>
      <w:r w:rsidR="005F0DE1">
        <w:rPr>
          <w:rFonts w:eastAsia="Times New Roman" w:cstheme="minorHAnsi"/>
          <w:color w:val="222222"/>
        </w:rPr>
        <w:t xml:space="preserve">% </w:t>
      </w:r>
      <w:r w:rsidR="00503764" w:rsidRPr="00D2127A">
        <w:rPr>
          <w:rFonts w:eastAsia="Times New Roman" w:cstheme="minorHAnsi"/>
          <w:color w:val="222222"/>
        </w:rPr>
        <w:t>of the individuals over the age of 65 will become cognitively unable to complete at least two "activities of daily living"</w:t>
      </w:r>
      <w:r w:rsidR="009D7884">
        <w:rPr>
          <w:rFonts w:eastAsia="Times New Roman" w:cstheme="minorHAnsi"/>
          <w:color w:val="222222"/>
        </w:rPr>
        <w:t xml:space="preserve"> </w:t>
      </w:r>
      <w:r w:rsidR="00503764" w:rsidRPr="00D2127A">
        <w:rPr>
          <w:rFonts w:eastAsia="Times New Roman" w:cstheme="minorHAnsi"/>
          <w:color w:val="222222"/>
        </w:rPr>
        <w:t>including dressing, bathing</w:t>
      </w:r>
      <w:r w:rsidR="009D7884">
        <w:rPr>
          <w:rFonts w:eastAsia="Times New Roman" w:cstheme="minorHAnsi"/>
          <w:color w:val="222222"/>
        </w:rPr>
        <w:t>,</w:t>
      </w:r>
      <w:r w:rsidR="00503764" w:rsidRPr="00D2127A">
        <w:rPr>
          <w:rFonts w:eastAsia="Times New Roman" w:cstheme="minorHAnsi"/>
          <w:color w:val="222222"/>
        </w:rPr>
        <w:t xml:space="preserve"> or eating </w:t>
      </w:r>
      <w:r w:rsidR="009D7884">
        <w:rPr>
          <w:rFonts w:eastAsia="Times New Roman" w:cstheme="minorHAnsi"/>
          <w:color w:val="222222"/>
        </w:rPr>
        <w:t>at some point in their lives a</w:t>
      </w:r>
      <w:r w:rsidR="00503764" w:rsidRPr="00D2127A">
        <w:rPr>
          <w:rFonts w:eastAsia="Times New Roman" w:cstheme="minorHAnsi"/>
          <w:color w:val="222222"/>
        </w:rPr>
        <w:t>nd over 50</w:t>
      </w:r>
      <w:r w:rsidR="009D7884">
        <w:rPr>
          <w:rFonts w:eastAsia="Times New Roman" w:cstheme="minorHAnsi"/>
          <w:color w:val="222222"/>
        </w:rPr>
        <w:t>%</w:t>
      </w:r>
      <w:r w:rsidR="00503764" w:rsidRPr="00D2127A">
        <w:rPr>
          <w:rFonts w:eastAsia="Times New Roman" w:cstheme="minorHAnsi"/>
          <w:color w:val="222222"/>
        </w:rPr>
        <w:t xml:space="preserve"> of people over age 85 will have some form of dementia. </w:t>
      </w:r>
      <w:r w:rsidR="009D7884">
        <w:rPr>
          <w:rFonts w:eastAsia="Times New Roman" w:cstheme="minorHAnsi"/>
          <w:color w:val="222222"/>
        </w:rPr>
        <w:t xml:space="preserve"> </w:t>
      </w:r>
      <w:r w:rsidR="00503764" w:rsidRPr="00D2127A">
        <w:rPr>
          <w:rFonts w:eastAsia="Times New Roman" w:cstheme="minorHAnsi"/>
          <w:color w:val="222222"/>
        </w:rPr>
        <w:t>All these individuals are going to need some help in managing their affairs as they get older, less mobile</w:t>
      </w:r>
      <w:r w:rsidR="009D7884">
        <w:rPr>
          <w:rFonts w:eastAsia="Times New Roman" w:cstheme="minorHAnsi"/>
          <w:color w:val="222222"/>
        </w:rPr>
        <w:t>,</w:t>
      </w:r>
      <w:r w:rsidR="00503764" w:rsidRPr="00D2127A">
        <w:rPr>
          <w:rFonts w:eastAsia="Times New Roman" w:cstheme="minorHAnsi"/>
          <w:color w:val="222222"/>
        </w:rPr>
        <w:t xml:space="preserve"> and les</w:t>
      </w:r>
      <w:r w:rsidR="009D7884">
        <w:rPr>
          <w:rFonts w:eastAsia="Times New Roman" w:cstheme="minorHAnsi"/>
          <w:color w:val="222222"/>
        </w:rPr>
        <w:t>s</w:t>
      </w:r>
      <w:r w:rsidR="00503764" w:rsidRPr="00D2127A">
        <w:rPr>
          <w:rFonts w:eastAsia="Times New Roman" w:cstheme="minorHAnsi"/>
          <w:color w:val="222222"/>
        </w:rPr>
        <w:t xml:space="preserve"> lucid. </w:t>
      </w:r>
      <w:r w:rsidR="009D7884">
        <w:rPr>
          <w:rFonts w:eastAsia="Times New Roman" w:cstheme="minorHAnsi"/>
          <w:color w:val="222222"/>
        </w:rPr>
        <w:t xml:space="preserve"> </w:t>
      </w:r>
      <w:r w:rsidR="00503764" w:rsidRPr="00D2127A">
        <w:rPr>
          <w:rFonts w:eastAsia="Times New Roman" w:cstheme="minorHAnsi"/>
          <w:color w:val="222222"/>
        </w:rPr>
        <w:t xml:space="preserve">Some fortunate ones can depend on their children or other relatives who live </w:t>
      </w:r>
      <w:r w:rsidR="009D7884" w:rsidRPr="00D2127A">
        <w:rPr>
          <w:rFonts w:eastAsia="Times New Roman" w:cstheme="minorHAnsi"/>
          <w:color w:val="222222"/>
        </w:rPr>
        <w:t>nearby</w:t>
      </w:r>
      <w:r w:rsidR="00503764" w:rsidRPr="00D2127A">
        <w:rPr>
          <w:rFonts w:eastAsia="Times New Roman" w:cstheme="minorHAnsi"/>
          <w:color w:val="222222"/>
        </w:rPr>
        <w:t xml:space="preserve"> and can take on the additional responsibility of managing their affairs. Most others will have to look for help from other sources</w:t>
      </w:r>
      <w:r w:rsidR="009D7884">
        <w:rPr>
          <w:rFonts w:eastAsia="Times New Roman" w:cstheme="minorHAnsi"/>
          <w:color w:val="222222"/>
        </w:rPr>
        <w:t xml:space="preserve"> (e.g., g</w:t>
      </w:r>
      <w:r w:rsidR="00503764" w:rsidRPr="00D2127A">
        <w:rPr>
          <w:rFonts w:eastAsia="Times New Roman" w:cstheme="minorHAnsi"/>
          <w:color w:val="222222"/>
        </w:rPr>
        <w:t xml:space="preserve">overnment </w:t>
      </w:r>
      <w:r w:rsidR="009D7884">
        <w:rPr>
          <w:rFonts w:eastAsia="Times New Roman" w:cstheme="minorHAnsi"/>
          <w:color w:val="222222"/>
        </w:rPr>
        <w:t>p</w:t>
      </w:r>
      <w:r w:rsidR="00503764" w:rsidRPr="00D2127A">
        <w:rPr>
          <w:rFonts w:eastAsia="Times New Roman" w:cstheme="minorHAnsi"/>
          <w:color w:val="222222"/>
        </w:rPr>
        <w:t>rograms</w:t>
      </w:r>
      <w:r w:rsidR="009D7884">
        <w:rPr>
          <w:rFonts w:eastAsia="Times New Roman" w:cstheme="minorHAnsi"/>
          <w:color w:val="222222"/>
        </w:rPr>
        <w:t xml:space="preserve"> such as </w:t>
      </w:r>
      <w:r w:rsidR="00503764" w:rsidRPr="00D2127A">
        <w:rPr>
          <w:rFonts w:eastAsia="Times New Roman" w:cstheme="minorHAnsi"/>
          <w:color w:val="222222"/>
        </w:rPr>
        <w:t>Medicare and  Medi</w:t>
      </w:r>
      <w:r w:rsidR="009D7884">
        <w:rPr>
          <w:rFonts w:eastAsia="Times New Roman" w:cstheme="minorHAnsi"/>
          <w:color w:val="222222"/>
        </w:rPr>
        <w:t>C</w:t>
      </w:r>
      <w:r w:rsidR="00503764" w:rsidRPr="00D2127A">
        <w:rPr>
          <w:rFonts w:eastAsia="Times New Roman" w:cstheme="minorHAnsi"/>
          <w:color w:val="222222"/>
        </w:rPr>
        <w:t>al</w:t>
      </w:r>
      <w:r w:rsidR="009D7884">
        <w:rPr>
          <w:rFonts w:eastAsia="Times New Roman" w:cstheme="minorHAnsi"/>
          <w:color w:val="222222"/>
        </w:rPr>
        <w:t>;</w:t>
      </w:r>
      <w:r w:rsidR="00503764" w:rsidRPr="00D2127A">
        <w:rPr>
          <w:rFonts w:eastAsia="Times New Roman" w:cstheme="minorHAnsi"/>
          <w:color w:val="222222"/>
        </w:rPr>
        <w:t xml:space="preserve"> </w:t>
      </w:r>
      <w:r w:rsidR="009D7884">
        <w:rPr>
          <w:rFonts w:eastAsia="Times New Roman" w:cstheme="minorHAnsi"/>
          <w:color w:val="222222"/>
        </w:rPr>
        <w:t>s</w:t>
      </w:r>
      <w:r w:rsidR="00503764" w:rsidRPr="00D2127A">
        <w:rPr>
          <w:rFonts w:eastAsia="Times New Roman" w:cstheme="minorHAnsi"/>
          <w:color w:val="222222"/>
        </w:rPr>
        <w:t xml:space="preserve">ubsidized </w:t>
      </w:r>
      <w:r w:rsidR="009D7884">
        <w:rPr>
          <w:rFonts w:eastAsia="Times New Roman" w:cstheme="minorHAnsi"/>
          <w:color w:val="222222"/>
        </w:rPr>
        <w:t>h</w:t>
      </w:r>
      <w:r w:rsidR="00503764" w:rsidRPr="00D2127A">
        <w:rPr>
          <w:rFonts w:eastAsia="Times New Roman" w:cstheme="minorHAnsi"/>
          <w:color w:val="222222"/>
        </w:rPr>
        <w:t>ousing</w:t>
      </w:r>
      <w:r w:rsidR="009D7884">
        <w:rPr>
          <w:rFonts w:eastAsia="Times New Roman" w:cstheme="minorHAnsi"/>
          <w:color w:val="222222"/>
        </w:rPr>
        <w:t>;</w:t>
      </w:r>
      <w:r w:rsidR="00503764" w:rsidRPr="00D2127A">
        <w:rPr>
          <w:rFonts w:eastAsia="Times New Roman" w:cstheme="minorHAnsi"/>
          <w:color w:val="222222"/>
        </w:rPr>
        <w:t>, County Area Agency on Aging</w:t>
      </w:r>
      <w:r w:rsidR="009D7884">
        <w:rPr>
          <w:rFonts w:eastAsia="Times New Roman" w:cstheme="minorHAnsi"/>
          <w:color w:val="222222"/>
        </w:rPr>
        <w:t>;</w:t>
      </w:r>
      <w:r w:rsidR="00503764" w:rsidRPr="00D2127A">
        <w:rPr>
          <w:rFonts w:eastAsia="Times New Roman" w:cstheme="minorHAnsi"/>
          <w:color w:val="222222"/>
        </w:rPr>
        <w:t>, Meals on Wheels</w:t>
      </w:r>
      <w:r w:rsidR="009D7884">
        <w:rPr>
          <w:rFonts w:eastAsia="Times New Roman" w:cstheme="minorHAnsi"/>
          <w:color w:val="222222"/>
        </w:rPr>
        <w:t>;</w:t>
      </w:r>
      <w:r w:rsidR="00503764" w:rsidRPr="00D2127A">
        <w:rPr>
          <w:rFonts w:eastAsia="Times New Roman" w:cstheme="minorHAnsi"/>
          <w:color w:val="222222"/>
        </w:rPr>
        <w:t xml:space="preserve">, </w:t>
      </w:r>
      <w:r w:rsidR="009D7884">
        <w:rPr>
          <w:rFonts w:eastAsia="Times New Roman" w:cstheme="minorHAnsi"/>
          <w:color w:val="222222"/>
        </w:rPr>
        <w:t>p</w:t>
      </w:r>
      <w:r w:rsidR="00503764" w:rsidRPr="00D2127A">
        <w:rPr>
          <w:rFonts w:eastAsia="Times New Roman" w:cstheme="minorHAnsi"/>
          <w:color w:val="222222"/>
        </w:rPr>
        <w:t>aratransit</w:t>
      </w:r>
      <w:r w:rsidR="009D7884">
        <w:rPr>
          <w:rFonts w:eastAsia="Times New Roman" w:cstheme="minorHAnsi"/>
          <w:color w:val="222222"/>
        </w:rPr>
        <w:t xml:space="preserve">; </w:t>
      </w:r>
      <w:r w:rsidR="00C43B38">
        <w:rPr>
          <w:rFonts w:eastAsia="Times New Roman" w:cstheme="minorHAnsi"/>
          <w:color w:val="222222"/>
        </w:rPr>
        <w:t>n</w:t>
      </w:r>
      <w:r w:rsidR="00C43B38" w:rsidRPr="00D2127A">
        <w:rPr>
          <w:rFonts w:eastAsia="Times New Roman" w:cstheme="minorHAnsi"/>
          <w:color w:val="222222"/>
        </w:rPr>
        <w:t>onp</w:t>
      </w:r>
      <w:r w:rsidR="00C43B38">
        <w:rPr>
          <w:rFonts w:eastAsia="Times New Roman" w:cstheme="minorHAnsi"/>
          <w:color w:val="222222"/>
        </w:rPr>
        <w:t>ro</w:t>
      </w:r>
      <w:r w:rsidR="00C43B38" w:rsidRPr="00D2127A">
        <w:rPr>
          <w:rFonts w:eastAsia="Times New Roman" w:cstheme="minorHAnsi"/>
          <w:color w:val="222222"/>
        </w:rPr>
        <w:t>fits</w:t>
      </w:r>
      <w:r w:rsidR="009D7884">
        <w:rPr>
          <w:rFonts w:eastAsia="Times New Roman" w:cstheme="minorHAnsi"/>
          <w:color w:val="222222"/>
        </w:rPr>
        <w:t xml:space="preserve"> such as </w:t>
      </w:r>
      <w:r w:rsidR="00503764" w:rsidRPr="00D2127A">
        <w:rPr>
          <w:rFonts w:eastAsia="Times New Roman" w:cstheme="minorHAnsi"/>
          <w:color w:val="222222"/>
        </w:rPr>
        <w:t xml:space="preserve"> Senior Information and Assistance, Senior Centers, </w:t>
      </w:r>
      <w:r w:rsidR="00287139">
        <w:rPr>
          <w:rFonts w:eastAsia="Times New Roman" w:cstheme="minorHAnsi"/>
          <w:color w:val="222222"/>
        </w:rPr>
        <w:t>f</w:t>
      </w:r>
      <w:r w:rsidR="00503764" w:rsidRPr="00D2127A">
        <w:rPr>
          <w:rFonts w:eastAsia="Times New Roman" w:cstheme="minorHAnsi"/>
          <w:color w:val="222222"/>
        </w:rPr>
        <w:t xml:space="preserve">aith </w:t>
      </w:r>
      <w:r w:rsidR="00287139">
        <w:rPr>
          <w:rFonts w:eastAsia="Times New Roman" w:cstheme="minorHAnsi"/>
          <w:color w:val="222222"/>
        </w:rPr>
        <w:t>c</w:t>
      </w:r>
      <w:r w:rsidR="00503764" w:rsidRPr="00D2127A">
        <w:rPr>
          <w:rFonts w:eastAsia="Times New Roman" w:cstheme="minorHAnsi"/>
          <w:color w:val="222222"/>
        </w:rPr>
        <w:t xml:space="preserve">ommunities, </w:t>
      </w:r>
      <w:r w:rsidR="00287139">
        <w:rPr>
          <w:rFonts w:eastAsia="Times New Roman" w:cstheme="minorHAnsi"/>
          <w:color w:val="222222"/>
        </w:rPr>
        <w:t>d</w:t>
      </w:r>
      <w:r w:rsidR="00503764" w:rsidRPr="00D2127A">
        <w:rPr>
          <w:rFonts w:eastAsia="Times New Roman" w:cstheme="minorHAnsi"/>
          <w:color w:val="222222"/>
        </w:rPr>
        <w:t>iagnosis</w:t>
      </w:r>
      <w:r w:rsidR="00287139">
        <w:rPr>
          <w:rFonts w:eastAsia="Times New Roman" w:cstheme="minorHAnsi"/>
          <w:color w:val="222222"/>
        </w:rPr>
        <w:t>-based o</w:t>
      </w:r>
      <w:r w:rsidR="00503764" w:rsidRPr="00D2127A">
        <w:rPr>
          <w:rFonts w:eastAsia="Times New Roman" w:cstheme="minorHAnsi"/>
          <w:color w:val="222222"/>
        </w:rPr>
        <w:t xml:space="preserve">rganizations </w:t>
      </w:r>
      <w:r w:rsidR="00287139">
        <w:rPr>
          <w:rFonts w:eastAsia="Times New Roman" w:cstheme="minorHAnsi"/>
          <w:color w:val="222222"/>
        </w:rPr>
        <w:t xml:space="preserve">such as </w:t>
      </w:r>
      <w:r w:rsidR="00D2127A" w:rsidRPr="00D2127A">
        <w:rPr>
          <w:rFonts w:eastAsia="Times New Roman" w:cstheme="minorHAnsi"/>
          <w:color w:val="222222"/>
        </w:rPr>
        <w:t>Alzheimer’s</w:t>
      </w:r>
      <w:r w:rsidR="00503764" w:rsidRPr="00D2127A">
        <w:rPr>
          <w:rFonts w:eastAsia="Times New Roman" w:cstheme="minorHAnsi"/>
          <w:color w:val="222222"/>
        </w:rPr>
        <w:t xml:space="preserve"> Association</w:t>
      </w:r>
      <w:r w:rsidR="00287139">
        <w:rPr>
          <w:rFonts w:eastAsia="Times New Roman" w:cstheme="minorHAnsi"/>
          <w:color w:val="222222"/>
        </w:rPr>
        <w:t xml:space="preserve"> and </w:t>
      </w:r>
      <w:r w:rsidR="00D2127A" w:rsidRPr="00D2127A">
        <w:rPr>
          <w:rFonts w:eastAsia="Times New Roman" w:cstheme="minorHAnsi"/>
          <w:color w:val="222222"/>
        </w:rPr>
        <w:t>Parkinson’s</w:t>
      </w:r>
      <w:r w:rsidR="00503764" w:rsidRPr="00D2127A">
        <w:rPr>
          <w:rFonts w:eastAsia="Times New Roman" w:cstheme="minorHAnsi"/>
          <w:color w:val="222222"/>
        </w:rPr>
        <w:t xml:space="preserve"> Foundation</w:t>
      </w:r>
      <w:r w:rsidR="00287139">
        <w:rPr>
          <w:rFonts w:eastAsia="Times New Roman" w:cstheme="minorHAnsi"/>
          <w:color w:val="222222"/>
        </w:rPr>
        <w:t>; free services such as p</w:t>
      </w:r>
      <w:r w:rsidR="00503764" w:rsidRPr="00D2127A">
        <w:rPr>
          <w:rFonts w:eastAsia="Times New Roman" w:cstheme="minorHAnsi"/>
          <w:color w:val="222222"/>
        </w:rPr>
        <w:t xml:space="preserve">lacement </w:t>
      </w:r>
      <w:r w:rsidR="00287139">
        <w:rPr>
          <w:rFonts w:eastAsia="Times New Roman" w:cstheme="minorHAnsi"/>
          <w:color w:val="222222"/>
        </w:rPr>
        <w:t>s</w:t>
      </w:r>
      <w:r w:rsidR="00503764" w:rsidRPr="00D2127A">
        <w:rPr>
          <w:rFonts w:eastAsia="Times New Roman" w:cstheme="minorHAnsi"/>
          <w:color w:val="222222"/>
        </w:rPr>
        <w:t>ervices</w:t>
      </w:r>
      <w:r w:rsidR="00287139">
        <w:rPr>
          <w:rFonts w:eastAsia="Times New Roman" w:cstheme="minorHAnsi"/>
          <w:color w:val="222222"/>
        </w:rPr>
        <w:t xml:space="preserve">; fee-based services such as </w:t>
      </w:r>
      <w:r w:rsidR="00503764" w:rsidRPr="00D2127A">
        <w:rPr>
          <w:rFonts w:eastAsia="Times New Roman" w:cstheme="minorHAnsi"/>
          <w:color w:val="222222"/>
        </w:rPr>
        <w:t>Aging Life Care Professionals, Independent and Assisted Living Facilities, CA Licensed Private Professionals and Fiduciaries, Adult Day/ Health Programs and many others.</w:t>
      </w:r>
    </w:p>
    <w:p w14:paraId="68E4098B" w14:textId="1AF913B5" w:rsidR="00287139" w:rsidRPr="00D2127A" w:rsidRDefault="00ED38DA" w:rsidP="00503764">
      <w:pPr>
        <w:shd w:val="clear" w:color="auto" w:fill="FFFFFF"/>
        <w:rPr>
          <w:rFonts w:eastAsia="Times New Roman" w:cstheme="minorHAnsi"/>
          <w:color w:val="222222"/>
        </w:rPr>
      </w:pPr>
      <w:r w:rsidRPr="00D2127A">
        <w:rPr>
          <w:rFonts w:eastAsia="Times New Roman" w:cstheme="minorHAnsi"/>
          <w:noProof/>
          <w:color w:val="222222"/>
        </w:rPr>
        <w:drawing>
          <wp:anchor distT="0" distB="0" distL="114300" distR="114300" simplePos="0" relativeHeight="251661312" behindDoc="1" locked="0" layoutInCell="1" allowOverlap="1" wp14:anchorId="0A6E1E8E" wp14:editId="03525C05">
            <wp:simplePos x="0" y="0"/>
            <wp:positionH relativeFrom="column">
              <wp:posOffset>4756398</wp:posOffset>
            </wp:positionH>
            <wp:positionV relativeFrom="paragraph">
              <wp:posOffset>147347</wp:posOffset>
            </wp:positionV>
            <wp:extent cx="2057400" cy="2532888"/>
            <wp:effectExtent l="0" t="0" r="0" b="1270"/>
            <wp:wrapTight wrapText="bothSides">
              <wp:wrapPolygon edited="0">
                <wp:start x="0" y="0"/>
                <wp:lineTo x="0" y="21448"/>
                <wp:lineTo x="21400" y="21448"/>
                <wp:lineTo x="21400" y="0"/>
                <wp:lineTo x="0" y="0"/>
              </wp:wrapPolygon>
            </wp:wrapTight>
            <wp:docPr id="10" name="Picture 1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SC_02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2532888"/>
                    </a:xfrm>
                    <a:prstGeom prst="rect">
                      <a:avLst/>
                    </a:prstGeom>
                  </pic:spPr>
                </pic:pic>
              </a:graphicData>
            </a:graphic>
            <wp14:sizeRelH relativeFrom="page">
              <wp14:pctWidth>0</wp14:pctWidth>
            </wp14:sizeRelH>
            <wp14:sizeRelV relativeFrom="page">
              <wp14:pctHeight>0</wp14:pctHeight>
            </wp14:sizeRelV>
          </wp:anchor>
        </w:drawing>
      </w:r>
    </w:p>
    <w:p w14:paraId="3FB8DA36" w14:textId="732DD2B1" w:rsidR="00503764" w:rsidRPr="00D2127A" w:rsidRDefault="00287139" w:rsidP="00503764">
      <w:pPr>
        <w:shd w:val="clear" w:color="auto" w:fill="FFFFFF"/>
        <w:rPr>
          <w:rFonts w:eastAsia="Times New Roman" w:cstheme="minorHAnsi"/>
          <w:color w:val="222222"/>
        </w:rPr>
      </w:pPr>
      <w:r>
        <w:rPr>
          <w:rFonts w:eastAsia="Times New Roman" w:cstheme="minorHAnsi"/>
          <w:color w:val="222222"/>
        </w:rPr>
        <w:t xml:space="preserve">Some of the options </w:t>
      </w:r>
      <w:r w:rsidR="00503764" w:rsidRPr="00D2127A">
        <w:rPr>
          <w:rFonts w:eastAsia="Times New Roman" w:cstheme="minorHAnsi"/>
          <w:color w:val="222222"/>
        </w:rPr>
        <w:t xml:space="preserve">provide valuable </w:t>
      </w:r>
      <w:r>
        <w:rPr>
          <w:rFonts w:eastAsia="Times New Roman" w:cstheme="minorHAnsi"/>
          <w:color w:val="222222"/>
        </w:rPr>
        <w:t xml:space="preserve">services and </w:t>
      </w:r>
      <w:r w:rsidR="00503764" w:rsidRPr="00D2127A">
        <w:rPr>
          <w:rFonts w:eastAsia="Times New Roman" w:cstheme="minorHAnsi"/>
          <w:color w:val="222222"/>
        </w:rPr>
        <w:t>source</w:t>
      </w:r>
      <w:r>
        <w:rPr>
          <w:rFonts w:eastAsia="Times New Roman" w:cstheme="minorHAnsi"/>
          <w:color w:val="222222"/>
        </w:rPr>
        <w:t>s</w:t>
      </w:r>
      <w:r w:rsidR="00503764" w:rsidRPr="00D2127A">
        <w:rPr>
          <w:rFonts w:eastAsia="Times New Roman" w:cstheme="minorHAnsi"/>
          <w:color w:val="222222"/>
        </w:rPr>
        <w:t xml:space="preserve"> for information</w:t>
      </w:r>
      <w:r>
        <w:rPr>
          <w:rFonts w:eastAsia="Times New Roman" w:cstheme="minorHAnsi"/>
          <w:color w:val="222222"/>
        </w:rPr>
        <w:t xml:space="preserve">, others could </w:t>
      </w:r>
      <w:r w:rsidR="00503764" w:rsidRPr="00D2127A">
        <w:rPr>
          <w:rFonts w:eastAsia="Times New Roman" w:cstheme="minorHAnsi"/>
          <w:color w:val="222222"/>
        </w:rPr>
        <w:t>useful for individuals with limit limited resources</w:t>
      </w:r>
      <w:r>
        <w:rPr>
          <w:rFonts w:eastAsia="Times New Roman" w:cstheme="minorHAnsi"/>
          <w:color w:val="222222"/>
        </w:rPr>
        <w:t>.  A</w:t>
      </w:r>
      <w:r w:rsidR="00503764" w:rsidRPr="00D2127A">
        <w:rPr>
          <w:rFonts w:eastAsia="Times New Roman" w:cstheme="minorHAnsi"/>
          <w:color w:val="222222"/>
        </w:rPr>
        <w:t xml:space="preserve"> person with reasonable resources will benefit the most by pursuing the </w:t>
      </w:r>
      <w:r>
        <w:rPr>
          <w:rFonts w:eastAsia="Times New Roman" w:cstheme="minorHAnsi"/>
          <w:color w:val="222222"/>
        </w:rPr>
        <w:t>fee-based options</w:t>
      </w:r>
      <w:r w:rsidR="00503764" w:rsidRPr="00D2127A">
        <w:rPr>
          <w:rFonts w:eastAsia="Times New Roman" w:cstheme="minorHAnsi"/>
          <w:color w:val="222222"/>
        </w:rPr>
        <w:t>.</w:t>
      </w:r>
      <w:r>
        <w:rPr>
          <w:rFonts w:eastAsia="Times New Roman" w:cstheme="minorHAnsi"/>
          <w:color w:val="222222"/>
        </w:rPr>
        <w:t xml:space="preserve">  </w:t>
      </w:r>
      <w:r w:rsidR="00503764" w:rsidRPr="00D2127A">
        <w:rPr>
          <w:rFonts w:eastAsia="Times New Roman" w:cstheme="minorHAnsi"/>
          <w:color w:val="222222"/>
        </w:rPr>
        <w:t>The Aging Life Care Professional typically</w:t>
      </w:r>
      <w:r>
        <w:rPr>
          <w:rFonts w:eastAsia="Times New Roman" w:cstheme="minorHAnsi"/>
          <w:color w:val="222222"/>
        </w:rPr>
        <w:t xml:space="preserve"> include s</w:t>
      </w:r>
      <w:r w:rsidR="00503764" w:rsidRPr="00D2127A">
        <w:rPr>
          <w:rFonts w:eastAsia="Times New Roman" w:cstheme="minorHAnsi"/>
          <w:color w:val="222222"/>
        </w:rPr>
        <w:t xml:space="preserve">ocial workers, nurses, gerontologists or other heath/mental health professionals. </w:t>
      </w:r>
      <w:r>
        <w:rPr>
          <w:rFonts w:eastAsia="Times New Roman" w:cstheme="minorHAnsi"/>
          <w:color w:val="222222"/>
        </w:rPr>
        <w:t xml:space="preserve"> </w:t>
      </w:r>
      <w:r w:rsidR="00503764" w:rsidRPr="00D2127A">
        <w:rPr>
          <w:rFonts w:eastAsia="Times New Roman" w:cstheme="minorHAnsi"/>
          <w:color w:val="222222"/>
        </w:rPr>
        <w:t>They are knowledgeable with specialized training in the field and are familiar with community resources. They follow a strict code of ethics and standards of practice and usually charge about $100 to $250 per hour. </w:t>
      </w:r>
    </w:p>
    <w:p w14:paraId="319811D9" w14:textId="61380A3E" w:rsidR="00503764" w:rsidRDefault="00503764" w:rsidP="00503764">
      <w:pPr>
        <w:shd w:val="clear" w:color="auto" w:fill="FFFFFF"/>
        <w:rPr>
          <w:rFonts w:eastAsia="Times New Roman" w:cstheme="minorHAnsi"/>
          <w:color w:val="222222"/>
        </w:rPr>
      </w:pPr>
      <w:r w:rsidRPr="00D2127A">
        <w:rPr>
          <w:rFonts w:eastAsia="Times New Roman" w:cstheme="minorHAnsi"/>
          <w:color w:val="222222"/>
        </w:rPr>
        <w:t>An Aging Care Professional provides help in the following areas:</w:t>
      </w:r>
    </w:p>
    <w:p w14:paraId="31F18F92" w14:textId="40569AB9" w:rsidR="00503764" w:rsidRPr="00287139" w:rsidRDefault="00503764" w:rsidP="00287139">
      <w:pPr>
        <w:pStyle w:val="ListParagraph"/>
        <w:numPr>
          <w:ilvl w:val="0"/>
          <w:numId w:val="1"/>
        </w:numPr>
        <w:shd w:val="clear" w:color="auto" w:fill="FFFFFF"/>
        <w:rPr>
          <w:rFonts w:eastAsia="Times New Roman" w:cstheme="minorHAnsi"/>
          <w:color w:val="222222"/>
        </w:rPr>
      </w:pPr>
      <w:r w:rsidRPr="00287139">
        <w:rPr>
          <w:rFonts w:eastAsia="Times New Roman" w:cstheme="minorHAnsi"/>
          <w:color w:val="222222"/>
          <w:u w:val="single"/>
        </w:rPr>
        <w:t>Professional Support</w:t>
      </w:r>
      <w:r w:rsidRPr="00287139">
        <w:rPr>
          <w:rFonts w:eastAsia="Times New Roman" w:cstheme="minorHAnsi"/>
          <w:color w:val="222222"/>
        </w:rPr>
        <w:t xml:space="preserve">: </w:t>
      </w:r>
      <w:r w:rsidR="00287139">
        <w:rPr>
          <w:rFonts w:eastAsia="Times New Roman" w:cstheme="minorHAnsi"/>
          <w:color w:val="222222"/>
        </w:rPr>
        <w:t>a</w:t>
      </w:r>
      <w:r w:rsidRPr="00287139">
        <w:rPr>
          <w:rFonts w:eastAsia="Times New Roman" w:cstheme="minorHAnsi"/>
          <w:color w:val="222222"/>
        </w:rPr>
        <w:t xml:space="preserve">ssesses needs, </w:t>
      </w:r>
      <w:r w:rsidR="00287139">
        <w:rPr>
          <w:rFonts w:eastAsia="Times New Roman" w:cstheme="minorHAnsi"/>
          <w:color w:val="222222"/>
        </w:rPr>
        <w:t>d</w:t>
      </w:r>
      <w:r w:rsidRPr="00287139">
        <w:rPr>
          <w:rFonts w:eastAsia="Times New Roman" w:cstheme="minorHAnsi"/>
          <w:color w:val="222222"/>
        </w:rPr>
        <w:t>evelops </w:t>
      </w:r>
      <w:r w:rsidR="00287139">
        <w:rPr>
          <w:rFonts w:eastAsia="Times New Roman" w:cstheme="minorHAnsi"/>
          <w:color w:val="222222"/>
        </w:rPr>
        <w:t>a p</w:t>
      </w:r>
      <w:r w:rsidRPr="00287139">
        <w:rPr>
          <w:rFonts w:eastAsia="Times New Roman" w:cstheme="minorHAnsi"/>
          <w:color w:val="222222"/>
        </w:rPr>
        <w:t xml:space="preserve">lan, </w:t>
      </w:r>
      <w:r w:rsidR="00287139">
        <w:rPr>
          <w:rFonts w:eastAsia="Times New Roman" w:cstheme="minorHAnsi"/>
          <w:color w:val="222222"/>
        </w:rPr>
        <w:t>l</w:t>
      </w:r>
      <w:r w:rsidRPr="00287139">
        <w:rPr>
          <w:rFonts w:eastAsia="Times New Roman" w:cstheme="minorHAnsi"/>
          <w:color w:val="222222"/>
        </w:rPr>
        <w:t xml:space="preserve">inks to services, </w:t>
      </w:r>
      <w:r w:rsidR="00287139">
        <w:rPr>
          <w:rFonts w:eastAsia="Times New Roman" w:cstheme="minorHAnsi"/>
          <w:color w:val="222222"/>
        </w:rPr>
        <w:t>m</w:t>
      </w:r>
      <w:r w:rsidRPr="00287139">
        <w:rPr>
          <w:rFonts w:eastAsia="Times New Roman" w:cstheme="minorHAnsi"/>
          <w:color w:val="222222"/>
        </w:rPr>
        <w:t xml:space="preserve">ediates family conflicts and provides </w:t>
      </w:r>
      <w:r w:rsidR="00287139">
        <w:rPr>
          <w:rFonts w:eastAsia="Times New Roman" w:cstheme="minorHAnsi"/>
          <w:color w:val="222222"/>
        </w:rPr>
        <w:t>c</w:t>
      </w:r>
      <w:r w:rsidRPr="00287139">
        <w:rPr>
          <w:rFonts w:eastAsia="Times New Roman" w:cstheme="minorHAnsi"/>
          <w:color w:val="222222"/>
        </w:rPr>
        <w:t>risis Intervention</w:t>
      </w:r>
    </w:p>
    <w:p w14:paraId="308F163E" w14:textId="77777777" w:rsidR="00443A18" w:rsidRDefault="00503764" w:rsidP="00503764">
      <w:pPr>
        <w:pStyle w:val="ListParagraph"/>
        <w:numPr>
          <w:ilvl w:val="0"/>
          <w:numId w:val="1"/>
        </w:numPr>
        <w:shd w:val="clear" w:color="auto" w:fill="FFFFFF"/>
        <w:rPr>
          <w:rFonts w:eastAsia="Times New Roman" w:cstheme="minorHAnsi"/>
          <w:color w:val="222222"/>
        </w:rPr>
      </w:pPr>
      <w:r w:rsidRPr="00287139">
        <w:rPr>
          <w:rFonts w:eastAsia="Times New Roman" w:cstheme="minorHAnsi"/>
          <w:color w:val="222222"/>
          <w:u w:val="single"/>
        </w:rPr>
        <w:t>Monitors Client</w:t>
      </w:r>
      <w:r w:rsidRPr="00287139">
        <w:rPr>
          <w:rFonts w:eastAsia="Times New Roman" w:cstheme="minorHAnsi"/>
          <w:color w:val="222222"/>
        </w:rPr>
        <w:t>:</w:t>
      </w:r>
      <w:r w:rsidR="00287139">
        <w:rPr>
          <w:rFonts w:eastAsia="Times New Roman" w:cstheme="minorHAnsi"/>
          <w:color w:val="222222"/>
        </w:rPr>
        <w:t xml:space="preserve"> </w:t>
      </w:r>
      <w:r w:rsidRPr="00287139">
        <w:rPr>
          <w:rFonts w:eastAsia="Times New Roman" w:cstheme="minorHAnsi"/>
          <w:color w:val="222222"/>
        </w:rPr>
        <w:t xml:space="preserve"> </w:t>
      </w:r>
      <w:r w:rsidR="00287139">
        <w:rPr>
          <w:rFonts w:eastAsia="Times New Roman" w:cstheme="minorHAnsi"/>
          <w:color w:val="222222"/>
        </w:rPr>
        <w:t>e</w:t>
      </w:r>
      <w:r w:rsidRPr="00287139">
        <w:rPr>
          <w:rFonts w:eastAsia="Times New Roman" w:cstheme="minorHAnsi"/>
          <w:color w:val="222222"/>
        </w:rPr>
        <w:t xml:space="preserve">nsures needs are met, </w:t>
      </w:r>
      <w:r w:rsidR="00287139">
        <w:rPr>
          <w:rFonts w:eastAsia="Times New Roman" w:cstheme="minorHAnsi"/>
          <w:color w:val="222222"/>
        </w:rPr>
        <w:t>i</w:t>
      </w:r>
      <w:r w:rsidRPr="00287139">
        <w:rPr>
          <w:rFonts w:eastAsia="Times New Roman" w:cstheme="minorHAnsi"/>
          <w:color w:val="222222"/>
        </w:rPr>
        <w:t xml:space="preserve">dentifies </w:t>
      </w:r>
      <w:r w:rsidR="00287139">
        <w:rPr>
          <w:rFonts w:eastAsia="Times New Roman" w:cstheme="minorHAnsi"/>
          <w:color w:val="222222"/>
        </w:rPr>
        <w:t>c</w:t>
      </w:r>
      <w:r w:rsidRPr="00287139">
        <w:rPr>
          <w:rFonts w:eastAsia="Times New Roman" w:cstheme="minorHAnsi"/>
          <w:color w:val="222222"/>
        </w:rPr>
        <w:t xml:space="preserve">hanges </w:t>
      </w:r>
      <w:r w:rsidR="00287139">
        <w:rPr>
          <w:rFonts w:eastAsia="Times New Roman" w:cstheme="minorHAnsi"/>
          <w:color w:val="222222"/>
        </w:rPr>
        <w:t xml:space="preserve">and </w:t>
      </w:r>
      <w:proofErr w:type="gramStart"/>
      <w:r w:rsidRPr="00287139">
        <w:rPr>
          <w:rFonts w:eastAsia="Times New Roman" w:cstheme="minorHAnsi"/>
          <w:color w:val="222222"/>
        </w:rPr>
        <w:t>makes adjustments</w:t>
      </w:r>
      <w:proofErr w:type="gramEnd"/>
      <w:r w:rsidRPr="00287139">
        <w:rPr>
          <w:rFonts w:eastAsia="Times New Roman" w:cstheme="minorHAnsi"/>
          <w:color w:val="222222"/>
        </w:rPr>
        <w:t xml:space="preserve">, </w:t>
      </w:r>
      <w:r w:rsidR="00287139">
        <w:rPr>
          <w:rFonts w:eastAsia="Times New Roman" w:cstheme="minorHAnsi"/>
          <w:color w:val="222222"/>
        </w:rPr>
        <w:t>k</w:t>
      </w:r>
      <w:r w:rsidRPr="00287139">
        <w:rPr>
          <w:rFonts w:eastAsia="Times New Roman" w:cstheme="minorHAnsi"/>
          <w:color w:val="222222"/>
        </w:rPr>
        <w:t xml:space="preserve">eeps family informed, </w:t>
      </w:r>
      <w:r w:rsidR="00287139">
        <w:rPr>
          <w:rFonts w:eastAsia="Times New Roman" w:cstheme="minorHAnsi"/>
          <w:color w:val="222222"/>
        </w:rPr>
        <w:t>provides p</w:t>
      </w:r>
      <w:r w:rsidRPr="00287139">
        <w:rPr>
          <w:rFonts w:eastAsia="Times New Roman" w:cstheme="minorHAnsi"/>
          <w:color w:val="222222"/>
        </w:rPr>
        <w:t>eace of mind for the family</w:t>
      </w:r>
      <w:r w:rsidR="00287139">
        <w:rPr>
          <w:rFonts w:eastAsia="Times New Roman" w:cstheme="minorHAnsi"/>
          <w:color w:val="222222"/>
        </w:rPr>
        <w:t>,</w:t>
      </w:r>
      <w:r w:rsidRPr="00287139">
        <w:rPr>
          <w:rFonts w:eastAsia="Times New Roman" w:cstheme="minorHAnsi"/>
          <w:color w:val="222222"/>
        </w:rPr>
        <w:t xml:space="preserve"> and </w:t>
      </w:r>
      <w:r w:rsidR="00287139">
        <w:rPr>
          <w:rFonts w:eastAsia="Times New Roman" w:cstheme="minorHAnsi"/>
          <w:color w:val="222222"/>
        </w:rPr>
        <w:t>o</w:t>
      </w:r>
      <w:r w:rsidRPr="00287139">
        <w:rPr>
          <w:rFonts w:eastAsia="Times New Roman" w:cstheme="minorHAnsi"/>
          <w:color w:val="222222"/>
        </w:rPr>
        <w:t xml:space="preserve">ngoing </w:t>
      </w:r>
      <w:r w:rsidR="00287139">
        <w:rPr>
          <w:rFonts w:eastAsia="Times New Roman" w:cstheme="minorHAnsi"/>
          <w:color w:val="222222"/>
        </w:rPr>
        <w:t>e</w:t>
      </w:r>
      <w:r w:rsidRPr="00287139">
        <w:rPr>
          <w:rFonts w:eastAsia="Times New Roman" w:cstheme="minorHAnsi"/>
          <w:color w:val="222222"/>
        </w:rPr>
        <w:t xml:space="preserve">valuation </w:t>
      </w:r>
      <w:r w:rsidR="00287139">
        <w:rPr>
          <w:rFonts w:eastAsia="Times New Roman" w:cstheme="minorHAnsi"/>
          <w:color w:val="222222"/>
        </w:rPr>
        <w:t xml:space="preserve">and </w:t>
      </w:r>
      <w:r w:rsidRPr="00287139">
        <w:rPr>
          <w:rFonts w:eastAsia="Times New Roman" w:cstheme="minorHAnsi"/>
          <w:color w:val="222222"/>
        </w:rPr>
        <w:t xml:space="preserve">adjustment of </w:t>
      </w:r>
      <w:r w:rsidR="00287139">
        <w:rPr>
          <w:rFonts w:eastAsia="Times New Roman" w:cstheme="minorHAnsi"/>
          <w:color w:val="222222"/>
        </w:rPr>
        <w:t>p</w:t>
      </w:r>
      <w:r w:rsidRPr="00287139">
        <w:rPr>
          <w:rFonts w:eastAsia="Times New Roman" w:cstheme="minorHAnsi"/>
          <w:color w:val="222222"/>
        </w:rPr>
        <w:t>lan</w:t>
      </w:r>
    </w:p>
    <w:p w14:paraId="583AB53C" w14:textId="1F7D9A24" w:rsidR="00503764" w:rsidRPr="00443A18" w:rsidRDefault="00443A18" w:rsidP="00503764">
      <w:pPr>
        <w:pStyle w:val="ListParagraph"/>
        <w:numPr>
          <w:ilvl w:val="0"/>
          <w:numId w:val="1"/>
        </w:numPr>
        <w:shd w:val="clear" w:color="auto" w:fill="FFFFFF"/>
        <w:rPr>
          <w:rFonts w:eastAsia="Times New Roman" w:cstheme="minorHAnsi"/>
          <w:color w:val="222222"/>
        </w:rPr>
      </w:pPr>
      <w:r w:rsidRPr="00D2127A">
        <w:rPr>
          <w:noProof/>
        </w:rPr>
        <w:drawing>
          <wp:anchor distT="0" distB="0" distL="114300" distR="114300" simplePos="0" relativeHeight="251659264" behindDoc="1" locked="0" layoutInCell="1" allowOverlap="1" wp14:anchorId="2C90849A" wp14:editId="5CAB3A2B">
            <wp:simplePos x="0" y="0"/>
            <wp:positionH relativeFrom="column">
              <wp:posOffset>12065</wp:posOffset>
            </wp:positionH>
            <wp:positionV relativeFrom="paragraph">
              <wp:posOffset>234867</wp:posOffset>
            </wp:positionV>
            <wp:extent cx="2779776" cy="1901952"/>
            <wp:effectExtent l="0" t="0" r="1905" b="3175"/>
            <wp:wrapTight wrapText="bothSides">
              <wp:wrapPolygon edited="0">
                <wp:start x="0" y="0"/>
                <wp:lineTo x="0" y="21420"/>
                <wp:lineTo x="21467" y="21420"/>
                <wp:lineTo x="21467" y="0"/>
                <wp:lineTo x="0" y="0"/>
              </wp:wrapPolygon>
            </wp:wrapTight>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SC_027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9776" cy="1901952"/>
                    </a:xfrm>
                    <a:prstGeom prst="rect">
                      <a:avLst/>
                    </a:prstGeom>
                  </pic:spPr>
                </pic:pic>
              </a:graphicData>
            </a:graphic>
            <wp14:sizeRelH relativeFrom="margin">
              <wp14:pctWidth>0</wp14:pctWidth>
            </wp14:sizeRelH>
            <wp14:sizeRelV relativeFrom="margin">
              <wp14:pctHeight>0</wp14:pctHeight>
            </wp14:sizeRelV>
          </wp:anchor>
        </w:drawing>
      </w:r>
      <w:r w:rsidR="00503764" w:rsidRPr="00443A18">
        <w:rPr>
          <w:rFonts w:eastAsia="Times New Roman" w:cstheme="minorHAnsi"/>
          <w:color w:val="222222"/>
          <w:u w:val="single"/>
        </w:rPr>
        <w:t>Coordinates Care</w:t>
      </w:r>
      <w:r w:rsidR="00503764" w:rsidRPr="00443A18">
        <w:rPr>
          <w:rFonts w:eastAsia="Times New Roman" w:cstheme="minorHAnsi"/>
          <w:color w:val="222222"/>
        </w:rPr>
        <w:t xml:space="preserve">: </w:t>
      </w:r>
      <w:r w:rsidR="00287139" w:rsidRPr="00443A18">
        <w:rPr>
          <w:rFonts w:eastAsia="Times New Roman" w:cstheme="minorHAnsi"/>
          <w:color w:val="222222"/>
        </w:rPr>
        <w:t xml:space="preserve"> f</w:t>
      </w:r>
      <w:r w:rsidR="00503764" w:rsidRPr="00443A18">
        <w:rPr>
          <w:rFonts w:eastAsia="Times New Roman" w:cstheme="minorHAnsi"/>
          <w:color w:val="222222"/>
        </w:rPr>
        <w:t xml:space="preserve">inds the best options for the client's situation, </w:t>
      </w:r>
      <w:r w:rsidR="00287139" w:rsidRPr="00443A18">
        <w:rPr>
          <w:rFonts w:eastAsia="Times New Roman" w:cstheme="minorHAnsi"/>
          <w:color w:val="222222"/>
        </w:rPr>
        <w:t xml:space="preserve">provides a </w:t>
      </w:r>
      <w:r w:rsidR="00503764" w:rsidRPr="00443A18">
        <w:rPr>
          <w:rFonts w:eastAsia="Times New Roman" w:cstheme="minorHAnsi"/>
          <w:color w:val="222222"/>
        </w:rPr>
        <w:t xml:space="preserve">communication hub, </w:t>
      </w:r>
      <w:r w:rsidR="00287139" w:rsidRPr="00443A18">
        <w:rPr>
          <w:rFonts w:eastAsia="Times New Roman" w:cstheme="minorHAnsi"/>
          <w:color w:val="222222"/>
        </w:rPr>
        <w:t xml:space="preserve">provides </w:t>
      </w:r>
      <w:r w:rsidR="00503764" w:rsidRPr="00443A18">
        <w:rPr>
          <w:rFonts w:eastAsia="Times New Roman" w:cstheme="minorHAnsi"/>
          <w:color w:val="222222"/>
        </w:rPr>
        <w:t xml:space="preserve">advocacy, </w:t>
      </w:r>
      <w:r w:rsidR="00287139" w:rsidRPr="00443A18">
        <w:rPr>
          <w:rFonts w:eastAsia="Times New Roman" w:cstheme="minorHAnsi"/>
          <w:color w:val="222222"/>
        </w:rPr>
        <w:t>e</w:t>
      </w:r>
      <w:r w:rsidR="00503764" w:rsidRPr="00443A18">
        <w:rPr>
          <w:rFonts w:eastAsia="Times New Roman" w:cstheme="minorHAnsi"/>
          <w:color w:val="222222"/>
        </w:rPr>
        <w:t xml:space="preserve">nsures quality </w:t>
      </w:r>
      <w:r w:rsidR="00287139" w:rsidRPr="00443A18">
        <w:rPr>
          <w:rFonts w:eastAsia="Times New Roman" w:cstheme="minorHAnsi"/>
          <w:color w:val="222222"/>
        </w:rPr>
        <w:t>and</w:t>
      </w:r>
      <w:r w:rsidR="00503764" w:rsidRPr="00443A18">
        <w:rPr>
          <w:rFonts w:eastAsia="Times New Roman" w:cstheme="minorHAnsi"/>
          <w:color w:val="222222"/>
        </w:rPr>
        <w:t xml:space="preserve"> effective care, </w:t>
      </w:r>
      <w:r w:rsidR="00287139" w:rsidRPr="00443A18">
        <w:rPr>
          <w:rFonts w:eastAsia="Times New Roman" w:cstheme="minorHAnsi"/>
          <w:color w:val="222222"/>
        </w:rPr>
        <w:t>and h</w:t>
      </w:r>
      <w:r w:rsidR="00503764" w:rsidRPr="00443A18">
        <w:rPr>
          <w:rFonts w:eastAsia="Times New Roman" w:cstheme="minorHAnsi"/>
          <w:color w:val="222222"/>
        </w:rPr>
        <w:t>elps if new problems arise</w:t>
      </w:r>
    </w:p>
    <w:p w14:paraId="542CAFE3" w14:textId="018F2E85" w:rsidR="005A24B7" w:rsidRDefault="005A24B7" w:rsidP="00503764">
      <w:pPr>
        <w:shd w:val="clear" w:color="auto" w:fill="FFFFFF"/>
        <w:rPr>
          <w:rFonts w:eastAsia="Times New Roman" w:cstheme="minorHAnsi"/>
          <w:color w:val="222222"/>
        </w:rPr>
      </w:pPr>
    </w:p>
    <w:p w14:paraId="69C9334F" w14:textId="77777777" w:rsidR="00443A18" w:rsidRDefault="005A24B7" w:rsidP="0041112F">
      <w:pPr>
        <w:shd w:val="clear" w:color="auto" w:fill="FFFFFF"/>
        <w:rPr>
          <w:rFonts w:eastAsia="Times New Roman" w:cstheme="minorHAnsi"/>
          <w:color w:val="222222"/>
        </w:rPr>
      </w:pPr>
      <w:r w:rsidRPr="005A24B7">
        <w:rPr>
          <w:rFonts w:eastAsia="Times New Roman" w:cstheme="minorHAnsi"/>
          <w:bCs/>
          <w:color w:val="222222"/>
        </w:rPr>
        <w:t xml:space="preserve">Julie explained that a </w:t>
      </w:r>
      <w:r w:rsidRPr="00B7786C">
        <w:rPr>
          <w:rFonts w:eastAsia="Times New Roman" w:cstheme="minorHAnsi"/>
          <w:bCs/>
          <w:i/>
          <w:color w:val="222222"/>
        </w:rPr>
        <w:t>p</w:t>
      </w:r>
      <w:r w:rsidR="00503764" w:rsidRPr="00B7786C">
        <w:rPr>
          <w:rFonts w:eastAsia="Times New Roman" w:cstheme="minorHAnsi"/>
          <w:bCs/>
          <w:i/>
          <w:color w:val="222222"/>
        </w:rPr>
        <w:t xml:space="preserve">rofessional </w:t>
      </w:r>
      <w:r w:rsidRPr="00B7786C">
        <w:rPr>
          <w:rFonts w:eastAsia="Times New Roman" w:cstheme="minorHAnsi"/>
          <w:bCs/>
          <w:i/>
          <w:color w:val="222222"/>
        </w:rPr>
        <w:t>f</w:t>
      </w:r>
      <w:r w:rsidR="00503764" w:rsidRPr="00B7786C">
        <w:rPr>
          <w:rFonts w:eastAsia="Times New Roman" w:cstheme="minorHAnsi"/>
          <w:bCs/>
          <w:i/>
          <w:color w:val="222222"/>
        </w:rPr>
        <w:t>iduciary</w:t>
      </w:r>
      <w:r>
        <w:rPr>
          <w:rFonts w:eastAsia="Times New Roman" w:cstheme="minorHAnsi"/>
          <w:b/>
          <w:bCs/>
          <w:color w:val="222222"/>
        </w:rPr>
        <w:t xml:space="preserve"> </w:t>
      </w:r>
      <w:r w:rsidR="0041112F" w:rsidRPr="00D2127A">
        <w:rPr>
          <w:rFonts w:eastAsia="Times New Roman" w:cstheme="minorHAnsi"/>
          <w:color w:val="222222"/>
        </w:rPr>
        <w:t>is an individual licensed by the state to serve as a Conservator (person or estate</w:t>
      </w:r>
      <w:r>
        <w:rPr>
          <w:rFonts w:eastAsia="Times New Roman" w:cstheme="minorHAnsi"/>
          <w:color w:val="222222"/>
        </w:rPr>
        <w:t>)</w:t>
      </w:r>
      <w:r w:rsidR="0041112F" w:rsidRPr="00D2127A">
        <w:rPr>
          <w:rFonts w:eastAsia="Times New Roman" w:cstheme="minorHAnsi"/>
          <w:color w:val="222222"/>
        </w:rPr>
        <w:t xml:space="preserve">, Trustee, Agent under durable Power of Attorney, Agent under Advanced Health Care Directive, or Estate Executor. They are knowledgeable, have specialized training and have experience either finances, care or both. </w:t>
      </w:r>
      <w:r w:rsidR="00114528">
        <w:rPr>
          <w:rFonts w:eastAsia="Times New Roman" w:cstheme="minorHAnsi"/>
          <w:color w:val="222222"/>
        </w:rPr>
        <w:t xml:space="preserve"> </w:t>
      </w:r>
    </w:p>
    <w:p w14:paraId="45212C10" w14:textId="77777777" w:rsidR="00443A18" w:rsidRDefault="00443A18" w:rsidP="0041112F">
      <w:pPr>
        <w:shd w:val="clear" w:color="auto" w:fill="FFFFFF"/>
        <w:rPr>
          <w:rFonts w:eastAsia="Times New Roman" w:cstheme="minorHAnsi"/>
          <w:color w:val="222222"/>
        </w:rPr>
      </w:pPr>
    </w:p>
    <w:p w14:paraId="36326BD0" w14:textId="6CF858D7" w:rsidR="0041112F" w:rsidRDefault="005447A3" w:rsidP="0041112F">
      <w:pPr>
        <w:shd w:val="clear" w:color="auto" w:fill="FFFFFF"/>
        <w:rPr>
          <w:rFonts w:eastAsia="Times New Roman" w:cstheme="minorHAnsi"/>
          <w:color w:val="222222"/>
        </w:rPr>
      </w:pPr>
      <w:r>
        <w:rPr>
          <w:noProof/>
        </w:rPr>
        <mc:AlternateContent>
          <mc:Choice Requires="wps">
            <w:drawing>
              <wp:anchor distT="0" distB="0" distL="114300" distR="114300" simplePos="0" relativeHeight="251663360" behindDoc="1" locked="0" layoutInCell="1" allowOverlap="1" wp14:anchorId="4A1439A1" wp14:editId="033B0EC4">
                <wp:simplePos x="0" y="0"/>
                <wp:positionH relativeFrom="column">
                  <wp:posOffset>12700</wp:posOffset>
                </wp:positionH>
                <wp:positionV relativeFrom="paragraph">
                  <wp:posOffset>423545</wp:posOffset>
                </wp:positionV>
                <wp:extent cx="2779395" cy="436880"/>
                <wp:effectExtent l="0" t="0" r="1905" b="1270"/>
                <wp:wrapTight wrapText="bothSides">
                  <wp:wrapPolygon edited="0">
                    <wp:start x="0" y="0"/>
                    <wp:lineTo x="0" y="20721"/>
                    <wp:lineTo x="21467" y="20721"/>
                    <wp:lineTo x="21467"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779395" cy="436880"/>
                        </a:xfrm>
                        <a:prstGeom prst="rect">
                          <a:avLst/>
                        </a:prstGeom>
                        <a:solidFill>
                          <a:prstClr val="white"/>
                        </a:solidFill>
                        <a:ln>
                          <a:noFill/>
                        </a:ln>
                      </wps:spPr>
                      <wps:txbx>
                        <w:txbxContent>
                          <w:p w14:paraId="2971F70A" w14:textId="7B764838" w:rsidR="00ED38DA" w:rsidRPr="005979F4" w:rsidRDefault="00ED38DA" w:rsidP="00ED38DA">
                            <w:pPr>
                              <w:pStyle w:val="Caption"/>
                              <w:rPr>
                                <w:rFonts w:eastAsia="Times New Roman" w:cstheme="minorHAnsi"/>
                                <w:noProof/>
                                <w:color w:val="222222"/>
                              </w:rPr>
                            </w:pPr>
                            <w:r w:rsidRPr="00005F41">
                              <w:rPr>
                                <w:i w:val="0"/>
                                <w:color w:val="0000FF"/>
                              </w:rPr>
                              <w:t>President Charles thanks speaker Julie Menack, Speaker Chair Murline Monet, and Valerie Bach, a cli</w:t>
                            </w:r>
                            <w:r w:rsidR="00443A18" w:rsidRPr="00005F41">
                              <w:rPr>
                                <w:i w:val="0"/>
                                <w:color w:val="0000FF"/>
                              </w:rPr>
                              <w:t>en</w:t>
                            </w:r>
                            <w:r w:rsidRPr="00005F41">
                              <w:rPr>
                                <w:i w:val="0"/>
                                <w:color w:val="0000FF"/>
                              </w:rPr>
                              <w:t>t of Julie's who shared her p</w:t>
                            </w:r>
                            <w:r w:rsidR="00443A18" w:rsidRPr="00005F41">
                              <w:rPr>
                                <w:i w:val="0"/>
                                <w:color w:val="0000FF"/>
                              </w:rPr>
                              <w:t>er</w:t>
                            </w:r>
                            <w:r w:rsidRPr="00005F41">
                              <w:rPr>
                                <w:i w:val="0"/>
                                <w:color w:val="0000FF"/>
                              </w:rPr>
                              <w:t>sonal experiences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1439A1" id="_x0000_t202" coordsize="21600,21600" o:spt="202" path="m,l,21600r21600,l21600,xe">
                <v:stroke joinstyle="miter"/>
                <v:path gradientshapeok="t" o:connecttype="rect"/>
              </v:shapetype>
              <v:shape id="Text Box 1" o:spid="_x0000_s1026" type="#_x0000_t202" style="position:absolute;margin-left:1pt;margin-top:33.35pt;width:218.85pt;height:34.4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" stroked="f">
                <v:textbox inset="0,0,0,0">
                  <w:txbxContent>
                    <w:p w14:paraId="2971F70A" w14:textId="7B764838" w:rsidR="00ED38DA" w:rsidRPr="005979F4" w:rsidRDefault="00ED38DA" w:rsidP="00ED38DA">
                      <w:pPr>
                        <w:pStyle w:val="Caption"/>
                        <w:rPr>
                          <w:rFonts w:eastAsia="Times New Roman" w:cstheme="minorHAnsi"/>
                          <w:noProof/>
                          <w:color w:val="222222"/>
                        </w:rPr>
                      </w:pPr>
                      <w:r w:rsidRPr="00005F41">
                        <w:rPr>
                          <w:i w:val="0"/>
                          <w:color w:val="0000FF"/>
                        </w:rPr>
                        <w:t>President Charles thanks speaker Julie Menack, Speaker Chair Murline Monet, and Valerie Bach, a cli</w:t>
                      </w:r>
                      <w:r w:rsidR="00443A18" w:rsidRPr="00005F41">
                        <w:rPr>
                          <w:i w:val="0"/>
                          <w:color w:val="0000FF"/>
                        </w:rPr>
                        <w:t>en</w:t>
                      </w:r>
                      <w:r w:rsidRPr="00005F41">
                        <w:rPr>
                          <w:i w:val="0"/>
                          <w:color w:val="0000FF"/>
                        </w:rPr>
                        <w:t>t of Julie's who shared her p</w:t>
                      </w:r>
                      <w:r w:rsidR="00443A18" w:rsidRPr="00005F41">
                        <w:rPr>
                          <w:i w:val="0"/>
                          <w:color w:val="0000FF"/>
                        </w:rPr>
                        <w:t>er</w:t>
                      </w:r>
                      <w:r w:rsidRPr="00005F41">
                        <w:rPr>
                          <w:i w:val="0"/>
                          <w:color w:val="0000FF"/>
                        </w:rPr>
                        <w:t>sonal experiences</w:t>
                      </w:r>
                      <w:r>
                        <w:t>.</w:t>
                      </w:r>
                    </w:p>
                  </w:txbxContent>
                </v:textbox>
                <w10:wrap type="tight"/>
              </v:shape>
            </w:pict>
          </mc:Fallback>
        </mc:AlternateContent>
      </w:r>
      <w:r w:rsidR="00114528">
        <w:rPr>
          <w:rFonts w:eastAsia="Times New Roman" w:cstheme="minorHAnsi"/>
          <w:color w:val="222222"/>
        </w:rPr>
        <w:t>A professional fiduciary follows a</w:t>
      </w:r>
      <w:r w:rsidR="0041112F" w:rsidRPr="00D2127A">
        <w:rPr>
          <w:rFonts w:eastAsia="Times New Roman" w:cstheme="minorHAnsi"/>
          <w:color w:val="222222"/>
        </w:rPr>
        <w:t xml:space="preserve"> strict code of </w:t>
      </w:r>
      <w:r w:rsidR="00114528">
        <w:rPr>
          <w:rFonts w:eastAsia="Times New Roman" w:cstheme="minorHAnsi"/>
          <w:color w:val="222222"/>
        </w:rPr>
        <w:t>e</w:t>
      </w:r>
      <w:r w:rsidR="0041112F" w:rsidRPr="00D2127A">
        <w:rPr>
          <w:rFonts w:eastAsia="Times New Roman" w:cstheme="minorHAnsi"/>
          <w:color w:val="222222"/>
        </w:rPr>
        <w:t>thics and standards of practice</w:t>
      </w:r>
      <w:r w:rsidR="00114528">
        <w:rPr>
          <w:rFonts w:eastAsia="Times New Roman" w:cstheme="minorHAnsi"/>
          <w:color w:val="222222"/>
        </w:rPr>
        <w:t>,</w:t>
      </w:r>
      <w:r w:rsidR="0041112F" w:rsidRPr="00D2127A">
        <w:rPr>
          <w:rFonts w:eastAsia="Times New Roman" w:cstheme="minorHAnsi"/>
          <w:color w:val="222222"/>
        </w:rPr>
        <w:t xml:space="preserve"> and usually charge between </w:t>
      </w:r>
      <w:r w:rsidR="00114528">
        <w:rPr>
          <w:rFonts w:eastAsia="Times New Roman" w:cstheme="minorHAnsi"/>
          <w:color w:val="222222"/>
        </w:rPr>
        <w:t xml:space="preserve">$100-175/hour.  </w:t>
      </w:r>
      <w:r w:rsidR="0041112F" w:rsidRPr="00D2127A">
        <w:rPr>
          <w:rFonts w:eastAsia="Times New Roman" w:cstheme="minorHAnsi"/>
          <w:color w:val="222222"/>
        </w:rPr>
        <w:t xml:space="preserve">They help same way as Aging Life Care Managers, plus serve as a Financial </w:t>
      </w:r>
      <w:r w:rsidR="00114528">
        <w:rPr>
          <w:rFonts w:eastAsia="Times New Roman" w:cstheme="minorHAnsi"/>
          <w:color w:val="222222"/>
        </w:rPr>
        <w:t>A</w:t>
      </w:r>
      <w:r w:rsidR="0041112F" w:rsidRPr="00D2127A">
        <w:rPr>
          <w:rFonts w:eastAsia="Times New Roman" w:cstheme="minorHAnsi"/>
          <w:color w:val="222222"/>
        </w:rPr>
        <w:t>gent (</w:t>
      </w:r>
      <w:r w:rsidR="00114528">
        <w:rPr>
          <w:rFonts w:eastAsia="Times New Roman" w:cstheme="minorHAnsi"/>
          <w:color w:val="222222"/>
        </w:rPr>
        <w:t>e.g., p</w:t>
      </w:r>
      <w:r w:rsidR="0041112F" w:rsidRPr="00D2127A">
        <w:rPr>
          <w:rFonts w:eastAsia="Times New Roman" w:cstheme="minorHAnsi"/>
          <w:color w:val="222222"/>
        </w:rPr>
        <w:t>ay bills, oversee/manage finances, act as Financial Power of Attorney, Conservator of Estate, Trustee).</w:t>
      </w:r>
      <w:r w:rsidR="00114528">
        <w:rPr>
          <w:rFonts w:eastAsia="Times New Roman" w:cstheme="minorHAnsi"/>
          <w:color w:val="222222"/>
        </w:rPr>
        <w:t xml:space="preserve">  Individuals need </w:t>
      </w:r>
      <w:r w:rsidR="00114528">
        <w:rPr>
          <w:rFonts w:eastAsia="Times New Roman" w:cstheme="minorHAnsi"/>
          <w:color w:val="222222"/>
        </w:rPr>
        <w:lastRenderedPageBreak/>
        <w:t xml:space="preserve">a professional fiduciary </w:t>
      </w:r>
      <w:r w:rsidR="0041112F" w:rsidRPr="00D2127A">
        <w:rPr>
          <w:rFonts w:eastAsia="Times New Roman" w:cstheme="minorHAnsi"/>
          <w:color w:val="222222"/>
        </w:rPr>
        <w:t xml:space="preserve">if the concerns go beyond </w:t>
      </w:r>
      <w:r w:rsidR="00114528">
        <w:rPr>
          <w:rFonts w:eastAsia="Times New Roman" w:cstheme="minorHAnsi"/>
          <w:color w:val="222222"/>
        </w:rPr>
        <w:t xml:space="preserve">an individual’s or the individual’s family’s </w:t>
      </w:r>
      <w:r w:rsidR="0041112F" w:rsidRPr="00D2127A">
        <w:rPr>
          <w:rFonts w:eastAsia="Times New Roman" w:cstheme="minorHAnsi"/>
          <w:color w:val="222222"/>
        </w:rPr>
        <w:t xml:space="preserve">ability or </w:t>
      </w:r>
      <w:r w:rsidR="00114528">
        <w:rPr>
          <w:rFonts w:eastAsia="Times New Roman" w:cstheme="minorHAnsi"/>
          <w:color w:val="222222"/>
        </w:rPr>
        <w:t xml:space="preserve">if there is </w:t>
      </w:r>
      <w:r w:rsidR="0041112F" w:rsidRPr="00D2127A">
        <w:rPr>
          <w:rFonts w:eastAsia="Times New Roman" w:cstheme="minorHAnsi"/>
          <w:color w:val="222222"/>
        </w:rPr>
        <w:t xml:space="preserve">either no family or there </w:t>
      </w:r>
      <w:r w:rsidR="00114528">
        <w:rPr>
          <w:rFonts w:eastAsia="Times New Roman" w:cstheme="minorHAnsi"/>
          <w:color w:val="222222"/>
        </w:rPr>
        <w:t>are</w:t>
      </w:r>
      <w:r w:rsidR="0041112F" w:rsidRPr="00D2127A">
        <w:rPr>
          <w:rFonts w:eastAsia="Times New Roman" w:cstheme="minorHAnsi"/>
          <w:color w:val="222222"/>
        </w:rPr>
        <w:t xml:space="preserve"> disagreements among the family regarding the </w:t>
      </w:r>
      <w:r w:rsidR="00114528">
        <w:rPr>
          <w:rFonts w:eastAsia="Times New Roman" w:cstheme="minorHAnsi"/>
          <w:color w:val="222222"/>
        </w:rPr>
        <w:t>c</w:t>
      </w:r>
      <w:r w:rsidR="0041112F" w:rsidRPr="00D2127A">
        <w:rPr>
          <w:rFonts w:eastAsia="Times New Roman" w:cstheme="minorHAnsi"/>
          <w:color w:val="222222"/>
        </w:rPr>
        <w:t>lient's needs. Help in locating and selecting Professional Health Care and Fiduciaries is available from</w:t>
      </w:r>
      <w:r w:rsidR="00114528">
        <w:rPr>
          <w:rFonts w:eastAsia="Times New Roman" w:cstheme="minorHAnsi"/>
          <w:color w:val="222222"/>
        </w:rPr>
        <w:t xml:space="preserve"> the following sources:</w:t>
      </w:r>
    </w:p>
    <w:p w14:paraId="4A15D869" w14:textId="77777777" w:rsidR="00443A18" w:rsidRPr="00D2127A" w:rsidRDefault="00443A18" w:rsidP="0041112F">
      <w:pPr>
        <w:shd w:val="clear" w:color="auto" w:fill="FFFFFF"/>
        <w:rPr>
          <w:rFonts w:eastAsia="Times New Roman" w:cstheme="minorHAnsi"/>
          <w:color w:val="222222"/>
        </w:rPr>
      </w:pPr>
    </w:p>
    <w:p w14:paraId="6D0428A2" w14:textId="77777777" w:rsidR="00114528" w:rsidRDefault="0041112F" w:rsidP="00252606">
      <w:pPr>
        <w:pStyle w:val="ListParagraph"/>
        <w:numPr>
          <w:ilvl w:val="0"/>
          <w:numId w:val="2"/>
        </w:numPr>
        <w:shd w:val="clear" w:color="auto" w:fill="FFFFFF"/>
        <w:rPr>
          <w:rFonts w:eastAsia="Times New Roman" w:cstheme="minorHAnsi"/>
          <w:color w:val="222222"/>
        </w:rPr>
      </w:pPr>
      <w:r w:rsidRPr="00114528">
        <w:rPr>
          <w:rFonts w:eastAsia="Times New Roman" w:cstheme="minorHAnsi"/>
          <w:color w:val="222222"/>
        </w:rPr>
        <w:t>Aging Life Care Professionals: Aging Life Care Association (</w:t>
      </w:r>
      <w:hyperlink r:id="rId9" w:tgtFrame="_blank" w:history="1">
        <w:r w:rsidRPr="00114528">
          <w:rPr>
            <w:rFonts w:eastAsia="Times New Roman" w:cstheme="minorHAnsi"/>
            <w:color w:val="1155CC"/>
            <w:u w:val="single"/>
          </w:rPr>
          <w:t>www.aginglifecare.org</w:t>
        </w:r>
      </w:hyperlink>
      <w:r w:rsidRPr="00114528">
        <w:rPr>
          <w:rFonts w:eastAsia="Times New Roman" w:cstheme="minorHAnsi"/>
          <w:color w:val="222222"/>
        </w:rPr>
        <w:t>)</w:t>
      </w:r>
    </w:p>
    <w:p w14:paraId="0908C8AC" w14:textId="7FD191CE" w:rsidR="0041112F" w:rsidRPr="00114528" w:rsidRDefault="0041112F" w:rsidP="00252606">
      <w:pPr>
        <w:pStyle w:val="ListParagraph"/>
        <w:numPr>
          <w:ilvl w:val="0"/>
          <w:numId w:val="2"/>
        </w:numPr>
        <w:shd w:val="clear" w:color="auto" w:fill="FFFFFF"/>
        <w:rPr>
          <w:rFonts w:eastAsia="Times New Roman" w:cstheme="minorHAnsi"/>
          <w:color w:val="222222"/>
        </w:rPr>
      </w:pPr>
      <w:r w:rsidRPr="00114528">
        <w:rPr>
          <w:rFonts w:eastAsia="Times New Roman" w:cstheme="minorHAnsi"/>
          <w:color w:val="222222"/>
        </w:rPr>
        <w:t xml:space="preserve">CA Licensed Professional Fiduciaries: Professional Fiduciary Association of </w:t>
      </w:r>
      <w:r w:rsidR="00C43B38" w:rsidRPr="00114528">
        <w:rPr>
          <w:rFonts w:eastAsia="Times New Roman" w:cstheme="minorHAnsi"/>
          <w:color w:val="222222"/>
        </w:rPr>
        <w:t>California (</w:t>
      </w:r>
      <w:r w:rsidRPr="00114528">
        <w:rPr>
          <w:rFonts w:eastAsia="Times New Roman" w:cstheme="minorHAnsi"/>
          <w:color w:val="222222"/>
        </w:rPr>
        <w:t>PFAC) </w:t>
      </w:r>
      <w:hyperlink r:id="rId10" w:tgtFrame="_blank" w:history="1">
        <w:r w:rsidRPr="00114528">
          <w:rPr>
            <w:rFonts w:eastAsia="Times New Roman" w:cstheme="minorHAnsi"/>
            <w:color w:val="1155CC"/>
            <w:u w:val="single"/>
          </w:rPr>
          <w:t>https://pafc.pro.org</w:t>
        </w:r>
      </w:hyperlink>
    </w:p>
    <w:p w14:paraId="27488319" w14:textId="77777777" w:rsidR="00443A18" w:rsidRDefault="00443A18" w:rsidP="0041112F">
      <w:pPr>
        <w:shd w:val="clear" w:color="auto" w:fill="FFFFFF"/>
        <w:rPr>
          <w:rFonts w:eastAsia="Times New Roman" w:cstheme="minorHAnsi"/>
          <w:b/>
          <w:bCs/>
          <w:noProof/>
          <w:color w:val="222222"/>
        </w:rPr>
      </w:pPr>
    </w:p>
    <w:p w14:paraId="4B9A02C3" w14:textId="43982DF3" w:rsidR="006346C5" w:rsidRPr="00D2127A" w:rsidRDefault="00443A18" w:rsidP="0041112F">
      <w:pPr>
        <w:shd w:val="clear" w:color="auto" w:fill="FFFFFF"/>
        <w:rPr>
          <w:rFonts w:eastAsia="Times New Roman" w:cstheme="minorHAnsi"/>
          <w:b/>
          <w:bCs/>
          <w:noProof/>
          <w:color w:val="222222"/>
        </w:rPr>
      </w:pPr>
      <w:r>
        <w:rPr>
          <w:rFonts w:eastAsia="Times New Roman" w:cstheme="minorHAnsi"/>
          <w:b/>
          <w:bCs/>
          <w:noProof/>
          <w:color w:val="222222"/>
        </w:rPr>
        <w:t>Proct</w:t>
      </w:r>
      <w:r w:rsidR="00711BD3">
        <w:rPr>
          <w:rFonts w:eastAsia="Times New Roman" w:cstheme="minorHAnsi"/>
          <w:b/>
          <w:bCs/>
          <w:noProof/>
          <w:color w:val="222222"/>
        </w:rPr>
        <w:t>o</w:t>
      </w:r>
      <w:r>
        <w:rPr>
          <w:rFonts w:eastAsia="Times New Roman" w:cstheme="minorHAnsi"/>
          <w:b/>
          <w:bCs/>
          <w:noProof/>
          <w:color w:val="222222"/>
        </w:rPr>
        <w:t xml:space="preserve">r Elementary </w:t>
      </w:r>
      <w:r w:rsidR="005447A3">
        <w:rPr>
          <w:rFonts w:eastAsia="Times New Roman" w:cstheme="minorHAnsi"/>
          <w:b/>
          <w:bCs/>
          <w:noProof/>
          <w:color w:val="222222"/>
        </w:rPr>
        <w:t xml:space="preserve">Beautication </w:t>
      </w:r>
      <w:r>
        <w:rPr>
          <w:rFonts w:eastAsia="Times New Roman" w:cstheme="minorHAnsi"/>
          <w:b/>
          <w:bCs/>
          <w:noProof/>
          <w:color w:val="222222"/>
        </w:rPr>
        <w:t>Garden Project</w:t>
      </w:r>
    </w:p>
    <w:p w14:paraId="4EE4942A" w14:textId="40279F37" w:rsidR="00CC6E98" w:rsidRDefault="0010210A" w:rsidP="0041112F">
      <w:pPr>
        <w:shd w:val="clear" w:color="auto" w:fill="FFFFFF"/>
        <w:rPr>
          <w:rFonts w:eastAsia="Times New Roman" w:cstheme="minorHAnsi"/>
          <w:bCs/>
          <w:noProof/>
          <w:color w:val="222222"/>
        </w:rPr>
      </w:pPr>
      <w:r w:rsidRPr="00D2127A">
        <w:rPr>
          <w:rFonts w:eastAsia="Times New Roman" w:cstheme="minorHAnsi"/>
          <w:b/>
          <w:bCs/>
          <w:noProof/>
          <w:color w:val="222222"/>
        </w:rPr>
        <w:drawing>
          <wp:anchor distT="0" distB="0" distL="114300" distR="114300" simplePos="0" relativeHeight="251658240" behindDoc="1" locked="0" layoutInCell="1" allowOverlap="1" wp14:anchorId="2218827F" wp14:editId="055B7A16">
            <wp:simplePos x="0" y="0"/>
            <wp:positionH relativeFrom="column">
              <wp:posOffset>4771203</wp:posOffset>
            </wp:positionH>
            <wp:positionV relativeFrom="paragraph">
              <wp:posOffset>71258</wp:posOffset>
            </wp:positionV>
            <wp:extent cx="1828800" cy="2075688"/>
            <wp:effectExtent l="0" t="0" r="0" b="1270"/>
            <wp:wrapTight wrapText="bothSides">
              <wp:wrapPolygon edited="0">
                <wp:start x="0" y="0"/>
                <wp:lineTo x="0" y="21415"/>
                <wp:lineTo x="21375" y="21415"/>
                <wp:lineTo x="21375" y="0"/>
                <wp:lineTo x="0" y="0"/>
              </wp:wrapPolygon>
            </wp:wrapTight>
            <wp:docPr id="3" name="Picture 3" descr="A picture containing person, wall, indoor,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C_0197.jpg"/>
                    <pic:cNvPicPr/>
                  </pic:nvPicPr>
                  <pic:blipFill rotWithShape="1">
                    <a:blip r:embed="rId11" cstate="print">
                      <a:extLst>
                        <a:ext uri="{28A0092B-C50C-407E-A947-70E740481C1C}">
                          <a14:useLocalDpi xmlns:a14="http://schemas.microsoft.com/office/drawing/2010/main" val="0"/>
                        </a:ext>
                      </a:extLst>
                    </a:blip>
                    <a:srcRect t="5773" b="10072"/>
                    <a:stretch/>
                  </pic:blipFill>
                  <pic:spPr bwMode="auto">
                    <a:xfrm>
                      <a:off x="0" y="0"/>
                      <a:ext cx="1828800" cy="2075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7A3">
        <w:rPr>
          <w:noProof/>
        </w:rPr>
        <w:drawing>
          <wp:anchor distT="0" distB="0" distL="114300" distR="114300" simplePos="0" relativeHeight="251664384" behindDoc="1" locked="0" layoutInCell="1" allowOverlap="1" wp14:anchorId="31592C08" wp14:editId="524C0F96">
            <wp:simplePos x="0" y="0"/>
            <wp:positionH relativeFrom="column">
              <wp:posOffset>49967</wp:posOffset>
            </wp:positionH>
            <wp:positionV relativeFrom="paragraph">
              <wp:posOffset>177137</wp:posOffset>
            </wp:positionV>
            <wp:extent cx="2057400" cy="1362456"/>
            <wp:effectExtent l="0" t="0" r="0" b="9525"/>
            <wp:wrapTight wrapText="bothSides">
              <wp:wrapPolygon edited="0">
                <wp:start x="0" y="0"/>
                <wp:lineTo x="0" y="21449"/>
                <wp:lineTo x="21400" y="21449"/>
                <wp:lineTo x="21400" y="0"/>
                <wp:lineTo x="0" y="0"/>
              </wp:wrapPolygon>
            </wp:wrapTight>
            <wp:docPr id="14349" name="Picture 13" descr="garden side v ">
              <a:extLst xmlns:a="http://schemas.openxmlformats.org/drawingml/2006/main">
                <a:ext uri="{FF2B5EF4-FFF2-40B4-BE49-F238E27FC236}">
                  <a16:creationId xmlns:a16="http://schemas.microsoft.com/office/drawing/2014/main" id="{7E96FC2A-358B-4258-8119-6F2A3FA65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Picture 13" descr="garden side v ">
                      <a:extLst>
                        <a:ext uri="{FF2B5EF4-FFF2-40B4-BE49-F238E27FC236}">
                          <a16:creationId xmlns:a16="http://schemas.microsoft.com/office/drawing/2014/main" id="{7E96FC2A-358B-4258-8119-6F2A3FA65C16}"/>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1362456"/>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blurRad="63500" dist="38099" dir="2700000" algn="ctr" rotWithShape="0">
                              <a:schemeClr val="bg2">
                                <a:alpha val="74998"/>
                              </a:schemeClr>
                            </a:outerShdw>
                          </a:effectLst>
                        </a14:hiddenEffects>
                      </a:ext>
                      <a:ext uri="{FAA26D3D-D897-4be2-8F04-BA451C77F1D7}">
                        <ma14:placeholderFlag xmlns="" xmlns:p="http://schemas.openxmlformats.org/presentationml/2006/main" xmlns:ma14="http://schemas.microsoft.com/office/mac/drawingml/2011/main" xmlns:lc="http://schemas.openxmlformats.org/drawingml/2006/lockedCanvas" val="1"/>
                      </a:ext>
                    </a:extLst>
                  </pic:spPr>
                </pic:pic>
              </a:graphicData>
            </a:graphic>
            <wp14:sizeRelH relativeFrom="page">
              <wp14:pctWidth>0</wp14:pctWidth>
            </wp14:sizeRelH>
            <wp14:sizeRelV relativeFrom="page">
              <wp14:pctHeight>0</wp14:pctHeight>
            </wp14:sizeRelV>
          </wp:anchor>
        </w:drawing>
      </w:r>
      <w:r w:rsidR="00CC6E98">
        <w:rPr>
          <w:rFonts w:eastAsia="Times New Roman" w:cstheme="minorHAnsi"/>
          <w:bCs/>
          <w:noProof/>
          <w:color w:val="222222"/>
        </w:rPr>
        <w:t xml:space="preserve">At the October Board of Directors meeting, the Board approved a grant of $1,250 to Proctor Elementary School for its </w:t>
      </w:r>
      <w:r w:rsidR="00B4364D">
        <w:rPr>
          <w:rFonts w:eastAsia="Times New Roman" w:cstheme="minorHAnsi"/>
          <w:bCs/>
          <w:noProof/>
          <w:color w:val="222222"/>
        </w:rPr>
        <w:t>Beautific</w:t>
      </w:r>
      <w:r>
        <w:rPr>
          <w:rFonts w:eastAsia="Times New Roman" w:cstheme="minorHAnsi"/>
          <w:bCs/>
          <w:noProof/>
          <w:color w:val="222222"/>
        </w:rPr>
        <w:t xml:space="preserve">ation </w:t>
      </w:r>
      <w:r w:rsidR="00CC6E98">
        <w:rPr>
          <w:rFonts w:eastAsia="Times New Roman" w:cstheme="minorHAnsi"/>
          <w:bCs/>
          <w:noProof/>
          <w:color w:val="222222"/>
        </w:rPr>
        <w:t xml:space="preserve">Garden Project (e.g., cleanup the existing area and plant a new garden).  Kat Troyer from the Protctor PTA thanked the Club for its generous grant and shared a presentation regarding the plans for the garden.  </w:t>
      </w:r>
    </w:p>
    <w:p w14:paraId="6692BD83" w14:textId="77777777" w:rsidR="00CC6E98" w:rsidRDefault="00CC6E98" w:rsidP="0041112F">
      <w:pPr>
        <w:shd w:val="clear" w:color="auto" w:fill="FFFFFF"/>
        <w:rPr>
          <w:rFonts w:eastAsia="Times New Roman" w:cstheme="minorHAnsi"/>
          <w:color w:val="222222"/>
        </w:rPr>
      </w:pPr>
    </w:p>
    <w:p w14:paraId="648A0395" w14:textId="41178C99" w:rsidR="0041112F" w:rsidRDefault="0041112F" w:rsidP="0041112F">
      <w:pPr>
        <w:shd w:val="clear" w:color="auto" w:fill="FFFFFF"/>
        <w:rPr>
          <w:rFonts w:eastAsia="Times New Roman" w:cstheme="minorHAnsi"/>
          <w:color w:val="222222"/>
        </w:rPr>
      </w:pPr>
      <w:r w:rsidRPr="00D2127A">
        <w:rPr>
          <w:rFonts w:eastAsia="Times New Roman" w:cstheme="minorHAnsi"/>
          <w:color w:val="222222"/>
        </w:rPr>
        <w:t xml:space="preserve">Phase I consisted of </w:t>
      </w:r>
      <w:r w:rsidR="00CC6E98">
        <w:rPr>
          <w:rFonts w:eastAsia="Times New Roman" w:cstheme="minorHAnsi"/>
          <w:color w:val="222222"/>
        </w:rPr>
        <w:t xml:space="preserve">the </w:t>
      </w:r>
      <w:r w:rsidRPr="00D2127A">
        <w:rPr>
          <w:rFonts w:eastAsia="Times New Roman" w:cstheme="minorHAnsi"/>
          <w:color w:val="222222"/>
        </w:rPr>
        <w:t>cleanup of the area</w:t>
      </w:r>
      <w:r w:rsidR="00CC6E98">
        <w:rPr>
          <w:rFonts w:eastAsia="Times New Roman" w:cstheme="minorHAnsi"/>
          <w:color w:val="222222"/>
        </w:rPr>
        <w:t>,</w:t>
      </w:r>
      <w:r w:rsidRPr="00D2127A">
        <w:rPr>
          <w:rFonts w:eastAsia="Times New Roman" w:cstheme="minorHAnsi"/>
          <w:color w:val="222222"/>
        </w:rPr>
        <w:t xml:space="preserve"> which was </w:t>
      </w:r>
      <w:r w:rsidR="00CC6E98">
        <w:rPr>
          <w:rFonts w:eastAsia="Times New Roman" w:cstheme="minorHAnsi"/>
          <w:color w:val="222222"/>
        </w:rPr>
        <w:t xml:space="preserve">completed </w:t>
      </w:r>
      <w:r w:rsidRPr="00D2127A">
        <w:rPr>
          <w:rFonts w:eastAsia="Times New Roman" w:cstheme="minorHAnsi"/>
          <w:color w:val="222222"/>
        </w:rPr>
        <w:t xml:space="preserve">by the </w:t>
      </w:r>
      <w:r w:rsidR="00CC6E98">
        <w:rPr>
          <w:rFonts w:eastAsia="Times New Roman" w:cstheme="minorHAnsi"/>
          <w:color w:val="222222"/>
        </w:rPr>
        <w:t xml:space="preserve">Proctor </w:t>
      </w:r>
      <w:r w:rsidRPr="00D2127A">
        <w:rPr>
          <w:rFonts w:eastAsia="Times New Roman" w:cstheme="minorHAnsi"/>
          <w:color w:val="222222"/>
        </w:rPr>
        <w:t>students and teachers</w:t>
      </w:r>
      <w:r w:rsidR="00CC6E98">
        <w:rPr>
          <w:rFonts w:eastAsia="Times New Roman" w:cstheme="minorHAnsi"/>
          <w:color w:val="222222"/>
        </w:rPr>
        <w:t>.</w:t>
      </w:r>
      <w:r w:rsidRPr="00D2127A">
        <w:rPr>
          <w:rFonts w:eastAsia="Times New Roman" w:cstheme="minorHAnsi"/>
          <w:color w:val="222222"/>
        </w:rPr>
        <w:t xml:space="preserve"> of the school. </w:t>
      </w:r>
      <w:r w:rsidR="0010210A">
        <w:rPr>
          <w:rFonts w:eastAsia="Times New Roman" w:cstheme="minorHAnsi"/>
          <w:color w:val="222222"/>
        </w:rPr>
        <w:t>Phase II will consist of planting and other upgrade</w:t>
      </w:r>
      <w:r w:rsidR="00F97FA5">
        <w:rPr>
          <w:rFonts w:eastAsia="Times New Roman" w:cstheme="minorHAnsi"/>
          <w:color w:val="222222"/>
        </w:rPr>
        <w:t>s</w:t>
      </w:r>
      <w:bookmarkStart w:id="0" w:name="_GoBack"/>
      <w:bookmarkEnd w:id="0"/>
      <w:r w:rsidR="0010210A">
        <w:rPr>
          <w:rFonts w:eastAsia="Times New Roman" w:cstheme="minorHAnsi"/>
          <w:color w:val="222222"/>
        </w:rPr>
        <w:t xml:space="preserve"> to the garden.  There will be plenty of opportunities for Rotarians to be involved.  </w:t>
      </w:r>
      <w:r w:rsidRPr="00D2127A">
        <w:rPr>
          <w:rFonts w:eastAsia="Times New Roman" w:cstheme="minorHAnsi"/>
          <w:color w:val="222222"/>
        </w:rPr>
        <w:t xml:space="preserve">President Charles Mortimer present </w:t>
      </w:r>
      <w:r w:rsidR="0010210A">
        <w:rPr>
          <w:rFonts w:eastAsia="Times New Roman" w:cstheme="minorHAnsi"/>
          <w:color w:val="222222"/>
        </w:rPr>
        <w:t xml:space="preserve">Kat the grant </w:t>
      </w:r>
      <w:r w:rsidRPr="00D2127A">
        <w:rPr>
          <w:rFonts w:eastAsia="Times New Roman" w:cstheme="minorHAnsi"/>
          <w:color w:val="222222"/>
        </w:rPr>
        <w:t>check after her presentation.</w:t>
      </w:r>
    </w:p>
    <w:p w14:paraId="5303A45E" w14:textId="4DC582DD" w:rsidR="0010210A" w:rsidRDefault="0010210A" w:rsidP="0041112F">
      <w:pPr>
        <w:shd w:val="clear" w:color="auto" w:fill="FFFFFF"/>
        <w:rPr>
          <w:rFonts w:eastAsia="Times New Roman" w:cstheme="minorHAnsi"/>
          <w:color w:val="222222"/>
        </w:rPr>
      </w:pPr>
    </w:p>
    <w:p w14:paraId="64C04203" w14:textId="4F08837B" w:rsidR="005447A3" w:rsidRDefault="0010210A" w:rsidP="0010210A">
      <w:pPr>
        <w:shd w:val="clear" w:color="auto" w:fill="FFFFFF"/>
        <w:rPr>
          <w:rFonts w:eastAsia="Times New Roman" w:cstheme="minorHAnsi"/>
          <w:color w:val="222222"/>
        </w:rPr>
      </w:pPr>
      <w:r w:rsidRPr="0010210A">
        <w:rPr>
          <w:rFonts w:eastAsia="Times New Roman" w:cstheme="minorHAnsi"/>
          <w:b/>
          <w:color w:val="222222"/>
        </w:rPr>
        <w:t>A View from the Meeting</w:t>
      </w:r>
    </w:p>
    <w:p w14:paraId="72C3E916" w14:textId="14A8DC3B" w:rsidR="005447A3" w:rsidRDefault="005447A3" w:rsidP="005447A3">
      <w:pPr>
        <w:shd w:val="clear" w:color="auto" w:fill="FFFFFF"/>
        <w:jc w:val="center"/>
        <w:rPr>
          <w:rFonts w:eastAsia="Times New Roman" w:cstheme="minorHAnsi"/>
          <w:color w:val="222222"/>
        </w:rPr>
      </w:pPr>
      <w:r w:rsidRPr="00D2127A">
        <w:rPr>
          <w:rFonts w:eastAsia="Times New Roman" w:cstheme="minorHAnsi"/>
          <w:noProof/>
          <w:color w:val="222222"/>
        </w:rPr>
        <w:drawing>
          <wp:inline distT="0" distB="0" distL="0" distR="0" wp14:anchorId="6E4A7D80" wp14:editId="3ABD7A8E">
            <wp:extent cx="2560320" cy="1828800"/>
            <wp:effectExtent l="0" t="0" r="0" b="0"/>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SC_01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320" cy="1828800"/>
                    </a:xfrm>
                    <a:prstGeom prst="rect">
                      <a:avLst/>
                    </a:prstGeom>
                  </pic:spPr>
                </pic:pic>
              </a:graphicData>
            </a:graphic>
          </wp:inline>
        </w:drawing>
      </w:r>
      <w:r w:rsidRPr="00D2127A">
        <w:rPr>
          <w:rFonts w:eastAsia="Times New Roman" w:cstheme="minorHAnsi"/>
          <w:noProof/>
          <w:color w:val="222222"/>
        </w:rPr>
        <w:drawing>
          <wp:inline distT="0" distB="0" distL="0" distR="0" wp14:anchorId="491E98B0" wp14:editId="35D465F0">
            <wp:extent cx="2322576" cy="1828800"/>
            <wp:effectExtent l="0" t="0" r="1905" b="0"/>
            <wp:docPr id="13" name="Picture 13" descr="A couple of people that ar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SC_01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2576" cy="1828800"/>
                    </a:xfrm>
                    <a:prstGeom prst="rect">
                      <a:avLst/>
                    </a:prstGeom>
                  </pic:spPr>
                </pic:pic>
              </a:graphicData>
            </a:graphic>
          </wp:inline>
        </w:drawing>
      </w:r>
      <w:r>
        <w:rPr>
          <w:rFonts w:eastAsia="Times New Roman" w:cstheme="minorHAnsi"/>
          <w:noProof/>
          <w:color w:val="222222"/>
        </w:rPr>
        <w:drawing>
          <wp:inline distT="0" distB="0" distL="0" distR="0" wp14:anchorId="29CBB6B9" wp14:editId="072DAF1A">
            <wp:extent cx="143256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1828800"/>
                    </a:xfrm>
                    <a:prstGeom prst="rect">
                      <a:avLst/>
                    </a:prstGeom>
                    <a:noFill/>
                  </pic:spPr>
                </pic:pic>
              </a:graphicData>
            </a:graphic>
          </wp:inline>
        </w:drawing>
      </w:r>
    </w:p>
    <w:p w14:paraId="3A206779" w14:textId="722F50D8" w:rsidR="005447A3" w:rsidRPr="00D2127A" w:rsidRDefault="0010210A" w:rsidP="00CB4684">
      <w:pPr>
        <w:shd w:val="clear" w:color="auto" w:fill="FFFFFF"/>
        <w:rPr>
          <w:rFonts w:eastAsia="Times New Roman" w:cstheme="minorHAnsi"/>
          <w:color w:val="222222"/>
        </w:rPr>
      </w:pPr>
      <w:r>
        <w:rPr>
          <w:rFonts w:eastAsia="Times New Roman" w:cstheme="minorHAnsi"/>
          <w:color w:val="222222"/>
        </w:rPr>
        <w:t>(Left to Right):  Greeter Rosalyn Antonio (C) greets new member Rita Sabin and Dawn Ortiz.  Ceta Dochterman and n</w:t>
      </w:r>
      <w:r w:rsidR="00CB4684">
        <w:rPr>
          <w:rFonts w:eastAsia="Times New Roman" w:cstheme="minorHAnsi"/>
          <w:color w:val="222222"/>
        </w:rPr>
        <w:t>e</w:t>
      </w:r>
      <w:r>
        <w:rPr>
          <w:rFonts w:eastAsia="Times New Roman" w:cstheme="minorHAnsi"/>
          <w:color w:val="222222"/>
        </w:rPr>
        <w:t xml:space="preserve">w Honorary Member KJ Page lead the Song of the Day, </w:t>
      </w:r>
      <w:r w:rsidRPr="0010210A">
        <w:rPr>
          <w:rFonts w:eastAsia="Times New Roman" w:cstheme="minorHAnsi"/>
          <w:i/>
          <w:color w:val="222222"/>
        </w:rPr>
        <w:t>Itsy Bitsy Spider</w:t>
      </w:r>
      <w:r>
        <w:rPr>
          <w:rFonts w:eastAsia="Times New Roman" w:cstheme="minorHAnsi"/>
          <w:color w:val="222222"/>
        </w:rPr>
        <w:t>.</w:t>
      </w:r>
      <w:r w:rsidR="00CB4684">
        <w:rPr>
          <w:rFonts w:eastAsia="Times New Roman" w:cstheme="minorHAnsi"/>
          <w:color w:val="222222"/>
        </w:rPr>
        <w:t xml:space="preserve">  Cliff Sherwood displays his Halloween spirit.</w:t>
      </w:r>
    </w:p>
    <w:p w14:paraId="5C36AE3C" w14:textId="29C3CCAA" w:rsidR="00175723" w:rsidRPr="00D2127A" w:rsidRDefault="005447A3" w:rsidP="005447A3">
      <w:pPr>
        <w:shd w:val="clear" w:color="auto" w:fill="FFFFFF"/>
        <w:jc w:val="center"/>
        <w:rPr>
          <w:rFonts w:eastAsia="Times New Roman" w:cstheme="minorHAnsi"/>
          <w:color w:val="222222"/>
        </w:rPr>
      </w:pPr>
      <w:r w:rsidRPr="00D2127A">
        <w:rPr>
          <w:rFonts w:eastAsia="Times New Roman" w:cstheme="minorHAnsi"/>
          <w:noProof/>
          <w:color w:val="222222"/>
        </w:rPr>
        <w:drawing>
          <wp:inline distT="0" distB="0" distL="0" distR="0" wp14:anchorId="578F6B66" wp14:editId="3418197F">
            <wp:extent cx="1188720" cy="1828800"/>
            <wp:effectExtent l="0" t="0" r="0" b="0"/>
            <wp:docPr id="14" name="Picture 14"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SC_01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8720" cy="1828800"/>
                    </a:xfrm>
                    <a:prstGeom prst="rect">
                      <a:avLst/>
                    </a:prstGeom>
                  </pic:spPr>
                </pic:pic>
              </a:graphicData>
            </a:graphic>
          </wp:inline>
        </w:drawing>
      </w:r>
      <w:r w:rsidRPr="00D2127A">
        <w:rPr>
          <w:rFonts w:eastAsia="Times New Roman" w:cstheme="minorHAnsi"/>
          <w:noProof/>
          <w:color w:val="222222"/>
        </w:rPr>
        <w:drawing>
          <wp:inline distT="0" distB="0" distL="0" distR="0" wp14:anchorId="635E8EA1" wp14:editId="3D929306">
            <wp:extent cx="2468880" cy="1828800"/>
            <wp:effectExtent l="0" t="0" r="7620" b="0"/>
            <wp:docPr id="15" name="Picture 1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SC_016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880" cy="1828800"/>
                    </a:xfrm>
                    <a:prstGeom prst="rect">
                      <a:avLst/>
                    </a:prstGeom>
                  </pic:spPr>
                </pic:pic>
              </a:graphicData>
            </a:graphic>
          </wp:inline>
        </w:drawing>
      </w:r>
      <w:r w:rsidRPr="00D2127A">
        <w:rPr>
          <w:rFonts w:eastAsia="Times New Roman" w:cstheme="minorHAnsi"/>
          <w:noProof/>
          <w:color w:val="222222"/>
        </w:rPr>
        <w:drawing>
          <wp:inline distT="0" distB="0" distL="0" distR="0" wp14:anchorId="3BB7D060" wp14:editId="439B1C25">
            <wp:extent cx="1344168" cy="1828800"/>
            <wp:effectExtent l="0" t="0" r="8890" b="0"/>
            <wp:docPr id="16" name="Picture 16"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SC_01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4168" cy="1828800"/>
                    </a:xfrm>
                    <a:prstGeom prst="rect">
                      <a:avLst/>
                    </a:prstGeom>
                  </pic:spPr>
                </pic:pic>
              </a:graphicData>
            </a:graphic>
          </wp:inline>
        </w:drawing>
      </w:r>
    </w:p>
    <w:p w14:paraId="129458E9" w14:textId="43992A32" w:rsidR="00CB4684" w:rsidRDefault="00CB4684">
      <w:pPr>
        <w:rPr>
          <w:rFonts w:cstheme="minorHAnsi"/>
          <w:noProof/>
        </w:rPr>
      </w:pPr>
      <w:r>
        <w:rPr>
          <w:rFonts w:cstheme="minorHAnsi"/>
        </w:rPr>
        <w:t>(Left to Right):  Bruce Johnson shares a Thought for the Day.  Heidi Hausauer shares Halloween cupcakes that she baked for the Club.  Mark Poniatowski reminders everyone that they have four (4) tickets to sell for the Texas Hold ‘em Tournament on March 9, 2019.</w:t>
      </w:r>
      <w:r w:rsidRPr="00CB4684">
        <w:rPr>
          <w:rFonts w:cstheme="minorHAnsi"/>
          <w:noProof/>
        </w:rPr>
        <w:t xml:space="preserve"> </w:t>
      </w:r>
    </w:p>
    <w:p w14:paraId="76277FC3" w14:textId="3242B150" w:rsidR="00CB4684" w:rsidRDefault="00CB4684" w:rsidP="00CB4684">
      <w:pPr>
        <w:jc w:val="right"/>
        <w:rPr>
          <w:rFonts w:cstheme="minorHAnsi"/>
        </w:rPr>
      </w:pPr>
      <w:r>
        <w:rPr>
          <w:rFonts w:cstheme="minorHAnsi"/>
          <w:noProof/>
        </w:rPr>
        <w:drawing>
          <wp:anchor distT="0" distB="0" distL="114300" distR="114300" simplePos="0" relativeHeight="251666432" behindDoc="1" locked="0" layoutInCell="1" allowOverlap="1" wp14:anchorId="2F0EAD3E" wp14:editId="1EEDD210">
            <wp:simplePos x="0" y="0"/>
            <wp:positionH relativeFrom="column">
              <wp:posOffset>5075555</wp:posOffset>
            </wp:positionH>
            <wp:positionV relativeFrom="paragraph">
              <wp:posOffset>-125039</wp:posOffset>
            </wp:positionV>
            <wp:extent cx="1700784" cy="640080"/>
            <wp:effectExtent l="0" t="0" r="0" b="7620"/>
            <wp:wrapTight wrapText="bothSides">
              <wp:wrapPolygon edited="0">
                <wp:start x="15728" y="0"/>
                <wp:lineTo x="0" y="5143"/>
                <wp:lineTo x="0" y="14786"/>
                <wp:lineTo x="15728" y="20571"/>
                <wp:lineTo x="15728" y="21214"/>
                <wp:lineTo x="19116" y="21214"/>
                <wp:lineTo x="21294" y="19286"/>
                <wp:lineTo x="21294" y="3857"/>
                <wp:lineTo x="19116" y="0"/>
                <wp:lineTo x="1572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16_PNG for Word documents presentations and web use_AdditionalFi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0784" cy="640080"/>
                    </a:xfrm>
                    <a:prstGeom prst="rect">
                      <a:avLst/>
                    </a:prstGeom>
                  </pic:spPr>
                </pic:pic>
              </a:graphicData>
            </a:graphic>
            <wp14:sizeRelH relativeFrom="page">
              <wp14:pctWidth>0</wp14:pctWidth>
            </wp14:sizeRelH>
            <wp14:sizeRelV relativeFrom="page">
              <wp14:pctHeight>0</wp14:pctHeight>
            </wp14:sizeRelV>
          </wp:anchor>
        </w:drawing>
      </w:r>
    </w:p>
    <w:p w14:paraId="6DE2D542" w14:textId="25366162" w:rsidR="00CB4684" w:rsidRDefault="00CB4684">
      <w:pPr>
        <w:rPr>
          <w:rFonts w:cstheme="minorHAnsi"/>
        </w:rPr>
      </w:pPr>
    </w:p>
    <w:p w14:paraId="4D8CA667" w14:textId="06B94B71" w:rsidR="005447A3" w:rsidRPr="00D2127A" w:rsidRDefault="005447A3">
      <w:pPr>
        <w:rPr>
          <w:rFonts w:cstheme="minorHAnsi"/>
        </w:rPr>
      </w:pPr>
    </w:p>
    <w:sectPr w:rsidR="005447A3" w:rsidRPr="00D2127A" w:rsidSect="00771E0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B43861"/>
    <w:multiLevelType w:val="hybridMultilevel"/>
    <w:tmpl w:val="43BCE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5A1826"/>
    <w:multiLevelType w:val="hybridMultilevel"/>
    <w:tmpl w:val="731C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12F"/>
    <w:rsid w:val="00005F41"/>
    <w:rsid w:val="0010210A"/>
    <w:rsid w:val="00114528"/>
    <w:rsid w:val="00175723"/>
    <w:rsid w:val="00233A07"/>
    <w:rsid w:val="00287139"/>
    <w:rsid w:val="0041112F"/>
    <w:rsid w:val="00443A18"/>
    <w:rsid w:val="00503764"/>
    <w:rsid w:val="005447A3"/>
    <w:rsid w:val="005A24B7"/>
    <w:rsid w:val="005F0DE1"/>
    <w:rsid w:val="005F1AC3"/>
    <w:rsid w:val="006346C5"/>
    <w:rsid w:val="00711BD3"/>
    <w:rsid w:val="00771E09"/>
    <w:rsid w:val="008C0685"/>
    <w:rsid w:val="00907402"/>
    <w:rsid w:val="009D7884"/>
    <w:rsid w:val="00B23391"/>
    <w:rsid w:val="00B4364D"/>
    <w:rsid w:val="00B7786C"/>
    <w:rsid w:val="00C43B38"/>
    <w:rsid w:val="00CB4684"/>
    <w:rsid w:val="00CC6E98"/>
    <w:rsid w:val="00D2127A"/>
    <w:rsid w:val="00E20539"/>
    <w:rsid w:val="00E81A0A"/>
    <w:rsid w:val="00ED38DA"/>
    <w:rsid w:val="00F83A37"/>
    <w:rsid w:val="00F97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BCD27"/>
  <w15:chartTrackingRefBased/>
  <w15:docId w15:val="{D7DF4E3D-EE1A-47B7-863F-7F2EBADE5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1112F"/>
    <w:rPr>
      <w:color w:val="0000FF"/>
      <w:u w:val="single"/>
    </w:rPr>
  </w:style>
  <w:style w:type="character" w:styleId="Strong">
    <w:name w:val="Strong"/>
    <w:basedOn w:val="DefaultParagraphFont"/>
    <w:uiPriority w:val="22"/>
    <w:qFormat/>
    <w:rsid w:val="0041112F"/>
    <w:rPr>
      <w:b/>
      <w:bCs/>
    </w:rPr>
  </w:style>
  <w:style w:type="paragraph" w:styleId="ListParagraph">
    <w:name w:val="List Paragraph"/>
    <w:basedOn w:val="Normal"/>
    <w:uiPriority w:val="34"/>
    <w:qFormat/>
    <w:rsid w:val="00287139"/>
    <w:pPr>
      <w:ind w:left="720"/>
      <w:contextualSpacing/>
    </w:pPr>
  </w:style>
  <w:style w:type="paragraph" w:styleId="Caption">
    <w:name w:val="caption"/>
    <w:basedOn w:val="Normal"/>
    <w:next w:val="Normal"/>
    <w:uiPriority w:val="35"/>
    <w:unhideWhenUsed/>
    <w:qFormat/>
    <w:rsid w:val="00ED38D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083157">
      <w:bodyDiv w:val="1"/>
      <w:marLeft w:val="0"/>
      <w:marRight w:val="0"/>
      <w:marTop w:val="0"/>
      <w:marBottom w:val="0"/>
      <w:divBdr>
        <w:top w:val="none" w:sz="0" w:space="0" w:color="auto"/>
        <w:left w:val="none" w:sz="0" w:space="0" w:color="auto"/>
        <w:bottom w:val="none" w:sz="0" w:space="0" w:color="auto"/>
        <w:right w:val="none" w:sz="0" w:space="0" w:color="auto"/>
      </w:divBdr>
    </w:div>
    <w:div w:id="625162182">
      <w:bodyDiv w:val="1"/>
      <w:marLeft w:val="0"/>
      <w:marRight w:val="0"/>
      <w:marTop w:val="0"/>
      <w:marBottom w:val="0"/>
      <w:divBdr>
        <w:top w:val="none" w:sz="0" w:space="0" w:color="auto"/>
        <w:left w:val="none" w:sz="0" w:space="0" w:color="auto"/>
        <w:bottom w:val="none" w:sz="0" w:space="0" w:color="auto"/>
        <w:right w:val="none" w:sz="0" w:space="0" w:color="auto"/>
      </w:divBdr>
      <w:divsChild>
        <w:div w:id="529031199">
          <w:marLeft w:val="0"/>
          <w:marRight w:val="0"/>
          <w:marTop w:val="0"/>
          <w:marBottom w:val="0"/>
          <w:divBdr>
            <w:top w:val="none" w:sz="0" w:space="0" w:color="auto"/>
            <w:left w:val="none" w:sz="0" w:space="0" w:color="auto"/>
            <w:bottom w:val="none" w:sz="0" w:space="0" w:color="auto"/>
            <w:right w:val="none" w:sz="0" w:space="0" w:color="auto"/>
          </w:divBdr>
        </w:div>
        <w:div w:id="911617660">
          <w:marLeft w:val="0"/>
          <w:marRight w:val="0"/>
          <w:marTop w:val="0"/>
          <w:marBottom w:val="0"/>
          <w:divBdr>
            <w:top w:val="none" w:sz="0" w:space="0" w:color="auto"/>
            <w:left w:val="none" w:sz="0" w:space="0" w:color="auto"/>
            <w:bottom w:val="none" w:sz="0" w:space="0" w:color="auto"/>
            <w:right w:val="none" w:sz="0" w:space="0" w:color="auto"/>
          </w:divBdr>
        </w:div>
        <w:div w:id="1315719732">
          <w:marLeft w:val="0"/>
          <w:marRight w:val="0"/>
          <w:marTop w:val="0"/>
          <w:marBottom w:val="0"/>
          <w:divBdr>
            <w:top w:val="none" w:sz="0" w:space="0" w:color="auto"/>
            <w:left w:val="none" w:sz="0" w:space="0" w:color="auto"/>
            <w:bottom w:val="none" w:sz="0" w:space="0" w:color="auto"/>
            <w:right w:val="none" w:sz="0" w:space="0" w:color="auto"/>
          </w:divBdr>
        </w:div>
        <w:div w:id="1518735752">
          <w:marLeft w:val="0"/>
          <w:marRight w:val="0"/>
          <w:marTop w:val="0"/>
          <w:marBottom w:val="0"/>
          <w:divBdr>
            <w:top w:val="none" w:sz="0" w:space="0" w:color="auto"/>
            <w:left w:val="none" w:sz="0" w:space="0" w:color="auto"/>
            <w:bottom w:val="none" w:sz="0" w:space="0" w:color="auto"/>
            <w:right w:val="none" w:sz="0" w:space="0" w:color="auto"/>
          </w:divBdr>
        </w:div>
        <w:div w:id="150147483">
          <w:marLeft w:val="0"/>
          <w:marRight w:val="0"/>
          <w:marTop w:val="0"/>
          <w:marBottom w:val="0"/>
          <w:divBdr>
            <w:top w:val="none" w:sz="0" w:space="0" w:color="auto"/>
            <w:left w:val="none" w:sz="0" w:space="0" w:color="auto"/>
            <w:bottom w:val="none" w:sz="0" w:space="0" w:color="auto"/>
            <w:right w:val="none" w:sz="0" w:space="0" w:color="auto"/>
          </w:divBdr>
        </w:div>
        <w:div w:id="2002808613">
          <w:marLeft w:val="0"/>
          <w:marRight w:val="0"/>
          <w:marTop w:val="0"/>
          <w:marBottom w:val="0"/>
          <w:divBdr>
            <w:top w:val="none" w:sz="0" w:space="0" w:color="auto"/>
            <w:left w:val="none" w:sz="0" w:space="0" w:color="auto"/>
            <w:bottom w:val="none" w:sz="0" w:space="0" w:color="auto"/>
            <w:right w:val="none" w:sz="0" w:space="0" w:color="auto"/>
          </w:divBdr>
        </w:div>
        <w:div w:id="162625378">
          <w:marLeft w:val="0"/>
          <w:marRight w:val="0"/>
          <w:marTop w:val="0"/>
          <w:marBottom w:val="0"/>
          <w:divBdr>
            <w:top w:val="none" w:sz="0" w:space="0" w:color="auto"/>
            <w:left w:val="none" w:sz="0" w:space="0" w:color="auto"/>
            <w:bottom w:val="none" w:sz="0" w:space="0" w:color="auto"/>
            <w:right w:val="none" w:sz="0" w:space="0" w:color="auto"/>
          </w:divBdr>
        </w:div>
        <w:div w:id="509418852">
          <w:marLeft w:val="0"/>
          <w:marRight w:val="0"/>
          <w:marTop w:val="0"/>
          <w:marBottom w:val="0"/>
          <w:divBdr>
            <w:top w:val="none" w:sz="0" w:space="0" w:color="auto"/>
            <w:left w:val="none" w:sz="0" w:space="0" w:color="auto"/>
            <w:bottom w:val="none" w:sz="0" w:space="0" w:color="auto"/>
            <w:right w:val="none" w:sz="0" w:space="0" w:color="auto"/>
          </w:divBdr>
        </w:div>
        <w:div w:id="277765551">
          <w:marLeft w:val="0"/>
          <w:marRight w:val="0"/>
          <w:marTop w:val="0"/>
          <w:marBottom w:val="0"/>
          <w:divBdr>
            <w:top w:val="none" w:sz="0" w:space="0" w:color="auto"/>
            <w:left w:val="none" w:sz="0" w:space="0" w:color="auto"/>
            <w:bottom w:val="none" w:sz="0" w:space="0" w:color="auto"/>
            <w:right w:val="none" w:sz="0" w:space="0" w:color="auto"/>
          </w:divBdr>
        </w:div>
        <w:div w:id="373581206">
          <w:marLeft w:val="0"/>
          <w:marRight w:val="0"/>
          <w:marTop w:val="0"/>
          <w:marBottom w:val="0"/>
          <w:divBdr>
            <w:top w:val="none" w:sz="0" w:space="0" w:color="auto"/>
            <w:left w:val="none" w:sz="0" w:space="0" w:color="auto"/>
            <w:bottom w:val="none" w:sz="0" w:space="0" w:color="auto"/>
            <w:right w:val="none" w:sz="0" w:space="0" w:color="auto"/>
          </w:divBdr>
        </w:div>
        <w:div w:id="1190486456">
          <w:marLeft w:val="0"/>
          <w:marRight w:val="0"/>
          <w:marTop w:val="0"/>
          <w:marBottom w:val="0"/>
          <w:divBdr>
            <w:top w:val="none" w:sz="0" w:space="0" w:color="auto"/>
            <w:left w:val="none" w:sz="0" w:space="0" w:color="auto"/>
            <w:bottom w:val="none" w:sz="0" w:space="0" w:color="auto"/>
            <w:right w:val="none" w:sz="0" w:space="0" w:color="auto"/>
          </w:divBdr>
        </w:div>
        <w:div w:id="164392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pafc.pro.org/"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aginglifecare.or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FE606-FA53-4323-8231-885C5245A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1889</TotalTime>
  <Pages>2</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18</cp:revision>
  <dcterms:created xsi:type="dcterms:W3CDTF">2018-11-12T17:03:00Z</dcterms:created>
  <dcterms:modified xsi:type="dcterms:W3CDTF">2018-11-14T03:40:00Z</dcterms:modified>
</cp:coreProperties>
</file>