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9A" w:rsidRPr="00B6239A" w:rsidRDefault="0075058E">
      <w:pPr>
        <w:rPr>
          <w:rFonts w:ascii="Mistral" w:hAnsi="Mistral"/>
          <w:b/>
        </w:rPr>
      </w:pPr>
      <w:r>
        <w:rPr>
          <w:rFonts w:ascii="Mistral" w:hAnsi="Mistral"/>
          <w:b/>
          <w:noProof/>
          <w:sz w:val="96"/>
        </w:rPr>
        <w:drawing>
          <wp:anchor distT="0" distB="0" distL="114300" distR="114300" simplePos="0" relativeHeight="251693056" behindDoc="1" locked="0" layoutInCell="1" allowOverlap="1">
            <wp:simplePos x="0" y="0"/>
            <wp:positionH relativeFrom="column">
              <wp:posOffset>0</wp:posOffset>
            </wp:positionH>
            <wp:positionV relativeFrom="paragraph">
              <wp:posOffset>-742028</wp:posOffset>
            </wp:positionV>
            <wp:extent cx="2190750" cy="2275553"/>
            <wp:effectExtent l="0" t="0" r="0" b="0"/>
            <wp:wrapNone/>
            <wp:docPr id="8" name="Picture 8" descr="C:\Users\budny\AppData\Local\Microsoft\Windows\Temporary Internet Files\Content.IE5\2N4BIZZ0\snowflak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ny\AppData\Local\Microsoft\Windows\Temporary Internet Files\Content.IE5\2N4BIZZ0\snowflake_1[1].jp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90750" cy="2275553"/>
                    </a:xfrm>
                    <a:prstGeom prst="rect">
                      <a:avLst/>
                    </a:prstGeom>
                    <a:noFill/>
                    <a:ln>
                      <a:noFill/>
                    </a:ln>
                  </pic:spPr>
                </pic:pic>
              </a:graphicData>
            </a:graphic>
            <wp14:sizeRelH relativeFrom="page">
              <wp14:pctWidth>0</wp14:pctWidth>
            </wp14:sizeRelH>
            <wp14:sizeRelV relativeFrom="page">
              <wp14:pctHeight>0</wp14:pctHeight>
            </wp14:sizeRelV>
          </wp:anchor>
        </w:drawing>
      </w:r>
      <w:r w:rsidR="00B6239A" w:rsidRPr="00B6239A">
        <w:rPr>
          <w:rFonts w:ascii="Mistral" w:hAnsi="Mistral"/>
          <w:b/>
          <w:noProof/>
          <w:sz w:val="96"/>
        </w:rPr>
        <w:drawing>
          <wp:anchor distT="0" distB="0" distL="114300" distR="114300" simplePos="0" relativeHeight="251658240" behindDoc="1" locked="0" layoutInCell="1" allowOverlap="1" wp14:anchorId="0151AD1D" wp14:editId="356AD2F4">
            <wp:simplePos x="0" y="0"/>
            <wp:positionH relativeFrom="column">
              <wp:posOffset>3743325</wp:posOffset>
            </wp:positionH>
            <wp:positionV relativeFrom="paragraph">
              <wp:posOffset>-390525</wp:posOffset>
            </wp:positionV>
            <wp:extent cx="2286000" cy="160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jpg"/>
                    <pic:cNvPicPr/>
                  </pic:nvPicPr>
                  <pic:blipFill>
                    <a:blip r:embed="rId9">
                      <a:extLst>
                        <a:ext uri="{28A0092B-C50C-407E-A947-70E740481C1C}">
                          <a14:useLocalDpi xmlns:a14="http://schemas.microsoft.com/office/drawing/2010/main" val="0"/>
                        </a:ext>
                      </a:extLst>
                    </a:blip>
                    <a:stretch>
                      <a:fillRect/>
                    </a:stretch>
                  </pic:blipFill>
                  <pic:spPr>
                    <a:xfrm>
                      <a:off x="0" y="0"/>
                      <a:ext cx="2286000" cy="1600200"/>
                    </a:xfrm>
                    <a:prstGeom prst="rect">
                      <a:avLst/>
                    </a:prstGeom>
                  </pic:spPr>
                </pic:pic>
              </a:graphicData>
            </a:graphic>
            <wp14:sizeRelH relativeFrom="page">
              <wp14:pctWidth>0</wp14:pctWidth>
            </wp14:sizeRelH>
            <wp14:sizeRelV relativeFrom="page">
              <wp14:pctHeight>0</wp14:pctHeight>
            </wp14:sizeRelV>
          </wp:anchor>
        </w:drawing>
      </w:r>
      <w:r w:rsidR="00B6239A" w:rsidRPr="00B6239A">
        <w:rPr>
          <w:rFonts w:ascii="Mistral" w:hAnsi="Mistral"/>
          <w:b/>
          <w:sz w:val="96"/>
        </w:rPr>
        <w:t xml:space="preserve">The Whipping Post </w:t>
      </w:r>
      <w:r w:rsidR="00B6239A" w:rsidRPr="00B6239A">
        <w:rPr>
          <w:rFonts w:ascii="Mistral" w:hAnsi="Mistral"/>
          <w:b/>
        </w:rPr>
        <w:tab/>
      </w:r>
      <w:r w:rsidR="00B6239A" w:rsidRPr="00B6239A">
        <w:rPr>
          <w:rFonts w:ascii="Mistral" w:hAnsi="Mistral"/>
          <w:b/>
        </w:rPr>
        <w:tab/>
      </w:r>
      <w:r w:rsidR="00B6239A" w:rsidRPr="00B6239A">
        <w:rPr>
          <w:rFonts w:ascii="Mistral" w:hAnsi="Mistral"/>
          <w:b/>
        </w:rPr>
        <w:tab/>
      </w:r>
      <w:r w:rsidR="00B6239A" w:rsidRPr="00B6239A">
        <w:rPr>
          <w:rFonts w:ascii="Mistral" w:hAnsi="Mistral"/>
          <w:b/>
        </w:rPr>
        <w:tab/>
      </w:r>
    </w:p>
    <w:p w:rsidR="00B6239A" w:rsidRDefault="00B6239A"/>
    <w:p w:rsidR="00385EA4" w:rsidRPr="00BC55A8" w:rsidRDefault="00B6239A" w:rsidP="00BC55A8">
      <w:r>
        <w:t xml:space="preserve">Rotary </w:t>
      </w:r>
      <w:r w:rsidR="000C5E28">
        <w:t>meeting</w:t>
      </w:r>
      <w:r w:rsidR="00471193">
        <w:t>s held 12/4/14 and 12/18/</w:t>
      </w:r>
      <w:r w:rsidR="00882C88">
        <w:t>14</w:t>
      </w:r>
    </w:p>
    <w:p w:rsidR="00DE12BB" w:rsidRDefault="00DE12BB"/>
    <w:p w:rsidR="00B6239A" w:rsidRDefault="005800FD">
      <w:r>
        <w:rPr>
          <w:noProof/>
        </w:rPr>
        <w:drawing>
          <wp:anchor distT="0" distB="0" distL="114300" distR="114300" simplePos="0" relativeHeight="251660288" behindDoc="1" locked="0" layoutInCell="1" allowOverlap="1" wp14:anchorId="3D4DEFE3" wp14:editId="71F8A2EA">
            <wp:simplePos x="0" y="0"/>
            <wp:positionH relativeFrom="column">
              <wp:posOffset>-47625</wp:posOffset>
            </wp:positionH>
            <wp:positionV relativeFrom="paragraph">
              <wp:posOffset>133985</wp:posOffset>
            </wp:positionV>
            <wp:extent cx="540385" cy="657225"/>
            <wp:effectExtent l="0" t="0" r="0" b="9525"/>
            <wp:wrapTight wrapText="bothSides">
              <wp:wrapPolygon edited="0">
                <wp:start x="5330" y="0"/>
                <wp:lineTo x="0" y="7513"/>
                <wp:lineTo x="0" y="21287"/>
                <wp:lineTo x="9137" y="21287"/>
                <wp:lineTo x="18275" y="21287"/>
                <wp:lineTo x="19798" y="20035"/>
                <wp:lineTo x="20559" y="12522"/>
                <wp:lineTo x="20559" y="2504"/>
                <wp:lineTo x="18275" y="0"/>
                <wp:lineTo x="11422" y="0"/>
                <wp:lineTo x="5330" y="0"/>
              </wp:wrapPolygon>
            </wp:wrapTight>
            <wp:docPr id="3" name="Picture 3" descr="C:\Users\budny\AppData\Local\Microsoft\Windows\Temporary Internet Files\Content.IE5\Y9YWZYD5\MC9000536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dny\AppData\Local\Microsoft\Windows\Temporary Internet Files\Content.IE5\Y9YWZYD5\MC900053611[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8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0FD" w:rsidRDefault="005800FD"/>
    <w:p w:rsidR="005800FD" w:rsidRDefault="005800FD">
      <w:pPr>
        <w:rPr>
          <w:rFonts w:ascii="Engravers MT" w:hAnsi="Engravers MT"/>
          <w:b/>
        </w:rPr>
      </w:pPr>
      <w:r w:rsidRPr="005800FD">
        <w:rPr>
          <w:rFonts w:ascii="Engravers MT" w:hAnsi="Engravers MT"/>
          <w:b/>
        </w:rPr>
        <w:t xml:space="preserve">Breaking News!!!  </w:t>
      </w:r>
    </w:p>
    <w:p w:rsidR="001177D2" w:rsidRDefault="001177D2">
      <w:pPr>
        <w:rPr>
          <w:rFonts w:ascii="Engravers MT" w:hAnsi="Engravers MT"/>
          <w:b/>
        </w:rPr>
      </w:pPr>
    </w:p>
    <w:p w:rsidR="001177D2" w:rsidRPr="005800FD" w:rsidRDefault="001177D2">
      <w:pPr>
        <w:rPr>
          <w:rFonts w:ascii="Engravers MT" w:hAnsi="Engravers MT"/>
          <w:b/>
        </w:rPr>
      </w:pPr>
    </w:p>
    <w:p w:rsidR="00B6239A" w:rsidRDefault="003B03B0">
      <w:r>
        <w:rPr>
          <w:noProof/>
        </w:rPr>
        <w:drawing>
          <wp:anchor distT="0" distB="0" distL="114300" distR="114300" simplePos="0" relativeHeight="251696128" behindDoc="1" locked="0" layoutInCell="1" allowOverlap="1" wp14:anchorId="3F26DE10" wp14:editId="5121ECFE">
            <wp:simplePos x="0" y="0"/>
            <wp:positionH relativeFrom="column">
              <wp:posOffset>6096416</wp:posOffset>
            </wp:positionH>
            <wp:positionV relativeFrom="paragraph">
              <wp:posOffset>128269</wp:posOffset>
            </wp:positionV>
            <wp:extent cx="1028283" cy="939165"/>
            <wp:effectExtent l="0" t="0" r="635" b="0"/>
            <wp:wrapNone/>
            <wp:docPr id="15" name="Picture 15" descr="C:\Users\budny\AppData\Local\Microsoft\Windows\Temporary Internet Files\Content.IE5\2N4BIZZ0\speaker-podium-clip-ar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dny\AppData\Local\Microsoft\Windows\Temporary Internet Files\Content.IE5\2N4BIZZ0\speaker-podium-clip-art[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2036" cy="942593"/>
                    </a:xfrm>
                    <a:prstGeom prst="rect">
                      <a:avLst/>
                    </a:prstGeom>
                    <a:noFill/>
                    <a:ln>
                      <a:noFill/>
                    </a:ln>
                  </pic:spPr>
                </pic:pic>
              </a:graphicData>
            </a:graphic>
            <wp14:sizeRelH relativeFrom="page">
              <wp14:pctWidth>0</wp14:pctWidth>
            </wp14:sizeRelH>
            <wp14:sizeRelV relativeFrom="page">
              <wp14:pctHeight>0</wp14:pctHeight>
            </wp14:sizeRelV>
          </wp:anchor>
        </w:drawing>
      </w:r>
      <w:r w:rsidR="001177D2" w:rsidRPr="001177D2">
        <w:rPr>
          <w:u w:val="single"/>
        </w:rPr>
        <w:t>Sad news</w:t>
      </w:r>
      <w:r w:rsidR="001177D2">
        <w:t>: our very own Commander in Chief, Lynne Alexander has announced her decision to resign her position as the President of our Rotary Club.  Due to an increase in her business and the complex matters that she is taking care of, she no longer has the time to give the Presidency the attention it deserves.  Lynne, we applaud you for your service!  Sue Voghel will be stepping up as President effective 1-14-15</w:t>
      </w:r>
      <w:r>
        <w:t>!</w:t>
      </w:r>
    </w:p>
    <w:p w:rsidR="007B37D0" w:rsidRDefault="007B37D0"/>
    <w:p w:rsidR="0075058E" w:rsidRPr="0075058E" w:rsidRDefault="0075058E" w:rsidP="0035145E">
      <w:pPr>
        <w:rPr>
          <w:rFonts w:ascii="Arial" w:hAnsi="Arial" w:cs="Arial"/>
          <w:b/>
          <w:color w:val="000000"/>
          <w:sz w:val="19"/>
          <w:szCs w:val="19"/>
          <w:u w:val="single"/>
        </w:rPr>
      </w:pPr>
      <w:r w:rsidRPr="0075058E">
        <w:rPr>
          <w:rFonts w:ascii="Arial" w:hAnsi="Arial" w:cs="Arial"/>
          <w:b/>
          <w:color w:val="000000"/>
          <w:sz w:val="19"/>
          <w:szCs w:val="19"/>
          <w:u w:val="single"/>
        </w:rPr>
        <w:t>Reminders:</w:t>
      </w:r>
    </w:p>
    <w:p w:rsidR="00323002" w:rsidRPr="001177D2" w:rsidRDefault="0075058E" w:rsidP="0035145E">
      <w:pPr>
        <w:rPr>
          <w:rFonts w:cs="Arial"/>
          <w:color w:val="000000"/>
        </w:rPr>
      </w:pPr>
      <w:r w:rsidRPr="001177D2">
        <w:rPr>
          <w:rFonts w:cs="Arial"/>
          <w:color w:val="000000"/>
        </w:rPr>
        <w:t>Due to the holidays, we will only be having one meeting in January on the 15</w:t>
      </w:r>
      <w:r w:rsidRPr="001177D2">
        <w:rPr>
          <w:rFonts w:cs="Arial"/>
          <w:color w:val="000000"/>
          <w:vertAlign w:val="superscript"/>
        </w:rPr>
        <w:t>th</w:t>
      </w:r>
      <w:r w:rsidRPr="001177D2">
        <w:rPr>
          <w:rFonts w:cs="Arial"/>
          <w:color w:val="000000"/>
        </w:rPr>
        <w:t xml:space="preserve"> and we will be at Forman as usual.</w:t>
      </w:r>
    </w:p>
    <w:p w:rsidR="00FF46D4" w:rsidRPr="001177D2" w:rsidRDefault="00FF46D4" w:rsidP="0035145E">
      <w:pPr>
        <w:rPr>
          <w:rFonts w:cs="Arial"/>
          <w:noProof/>
          <w:color w:val="000000"/>
        </w:rPr>
      </w:pPr>
    </w:p>
    <w:p w:rsidR="0075058E" w:rsidRPr="001177D2" w:rsidRDefault="0075058E" w:rsidP="0035145E">
      <w:pPr>
        <w:rPr>
          <w:rFonts w:cs="Arial"/>
          <w:noProof/>
          <w:color w:val="000000"/>
        </w:rPr>
      </w:pPr>
      <w:r w:rsidRPr="001177D2">
        <w:rPr>
          <w:rFonts w:cs="Arial"/>
          <w:noProof/>
          <w:color w:val="000000"/>
        </w:rPr>
        <w:t>Stop and Shop cards that help support the Litchfield Education Fund are still available … Please see Dave Pavlick</w:t>
      </w:r>
      <w:r w:rsidR="001177D2" w:rsidRPr="001177D2">
        <w:rPr>
          <w:rFonts w:cs="Arial"/>
          <w:noProof/>
          <w:color w:val="000000"/>
        </w:rPr>
        <w:t>.  These make a great donation to the Morris Food Pantry!</w:t>
      </w:r>
    </w:p>
    <w:p w:rsidR="001177D2" w:rsidRPr="001177D2" w:rsidRDefault="001177D2" w:rsidP="0035145E">
      <w:pPr>
        <w:rPr>
          <w:rFonts w:cs="Arial"/>
          <w:noProof/>
          <w:color w:val="000000"/>
        </w:rPr>
      </w:pPr>
      <w:r w:rsidRPr="001177D2">
        <w:rPr>
          <w:rFonts w:cs="Arial"/>
          <w:noProof/>
          <w:color w:val="000000"/>
        </w:rPr>
        <w:drawing>
          <wp:anchor distT="0" distB="0" distL="114300" distR="114300" simplePos="0" relativeHeight="251695104" behindDoc="1" locked="0" layoutInCell="1" allowOverlap="1" wp14:anchorId="6F8EC386" wp14:editId="52EFF001">
            <wp:simplePos x="0" y="0"/>
            <wp:positionH relativeFrom="column">
              <wp:posOffset>5937250</wp:posOffset>
            </wp:positionH>
            <wp:positionV relativeFrom="paragraph">
              <wp:posOffset>24765</wp:posOffset>
            </wp:positionV>
            <wp:extent cx="652145" cy="552450"/>
            <wp:effectExtent l="0" t="0" r="0" b="0"/>
            <wp:wrapTight wrapText="bothSides">
              <wp:wrapPolygon edited="0">
                <wp:start x="0" y="0"/>
                <wp:lineTo x="0" y="20855"/>
                <wp:lineTo x="20822" y="20855"/>
                <wp:lineTo x="2082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do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2145" cy="552450"/>
                    </a:xfrm>
                    <a:prstGeom prst="rect">
                      <a:avLst/>
                    </a:prstGeom>
                  </pic:spPr>
                </pic:pic>
              </a:graphicData>
            </a:graphic>
            <wp14:sizeRelH relativeFrom="page">
              <wp14:pctWidth>0</wp14:pctWidth>
            </wp14:sizeRelH>
            <wp14:sizeRelV relativeFrom="page">
              <wp14:pctHeight>0</wp14:pctHeight>
            </wp14:sizeRelV>
          </wp:anchor>
        </w:drawing>
      </w:r>
    </w:p>
    <w:p w:rsidR="001177D2" w:rsidRDefault="001177D2" w:rsidP="0035145E">
      <w:pPr>
        <w:rPr>
          <w:rFonts w:ascii="Arial" w:hAnsi="Arial" w:cs="Arial"/>
          <w:noProof/>
          <w:color w:val="000000"/>
          <w:sz w:val="19"/>
          <w:szCs w:val="19"/>
        </w:rPr>
      </w:pPr>
      <w:r w:rsidRPr="001177D2">
        <w:rPr>
          <w:rFonts w:cs="Arial"/>
          <w:noProof/>
          <w:color w:val="000000"/>
        </w:rPr>
        <w:t xml:space="preserve">The Golf Tournament’s new date is 05/22/15 – less </w:t>
      </w:r>
      <w:r w:rsidR="003B03B0">
        <w:rPr>
          <w:rFonts w:cs="Arial"/>
          <w:noProof/>
          <w:color w:val="000000"/>
        </w:rPr>
        <w:t xml:space="preserve">than 5 months away!! </w:t>
      </w:r>
      <w:r w:rsidRPr="001177D2">
        <w:rPr>
          <w:rFonts w:cs="Arial"/>
          <w:noProof/>
          <w:color w:val="000000"/>
        </w:rPr>
        <w:t>(when did that happen?!?!</w:t>
      </w:r>
      <w:r>
        <w:rPr>
          <w:rFonts w:ascii="Arial" w:hAnsi="Arial" w:cs="Arial"/>
          <w:noProof/>
          <w:color w:val="000000"/>
          <w:sz w:val="19"/>
          <w:szCs w:val="19"/>
        </w:rPr>
        <w:t xml:space="preserve">) </w:t>
      </w:r>
    </w:p>
    <w:p w:rsidR="0075058E" w:rsidRDefault="0075058E" w:rsidP="0035145E">
      <w:pPr>
        <w:rPr>
          <w:rFonts w:ascii="Arial" w:hAnsi="Arial" w:cs="Arial"/>
          <w:noProof/>
          <w:color w:val="000000"/>
          <w:sz w:val="19"/>
          <w:szCs w:val="19"/>
        </w:rPr>
      </w:pPr>
    </w:p>
    <w:p w:rsidR="0075058E" w:rsidRDefault="0075058E" w:rsidP="0035145E">
      <w:pPr>
        <w:rPr>
          <w:rFonts w:ascii="Arial" w:hAnsi="Arial" w:cs="Arial"/>
          <w:noProof/>
          <w:color w:val="000000"/>
          <w:sz w:val="19"/>
          <w:szCs w:val="19"/>
        </w:rPr>
      </w:pPr>
    </w:p>
    <w:p w:rsidR="0075058E" w:rsidRPr="001177D2" w:rsidRDefault="0075058E" w:rsidP="0035145E">
      <w:pPr>
        <w:rPr>
          <w:rFonts w:ascii="Broadway" w:hAnsi="Broadway" w:cs="Arial"/>
          <w:b/>
          <w:noProof/>
          <w:color w:val="000000"/>
          <w:sz w:val="19"/>
          <w:szCs w:val="19"/>
        </w:rPr>
      </w:pPr>
      <w:r w:rsidRPr="001177D2">
        <w:rPr>
          <w:rFonts w:ascii="Broadway" w:hAnsi="Broadway" w:cs="Arial"/>
          <w:b/>
          <w:noProof/>
          <w:color w:val="000000"/>
          <w:sz w:val="28"/>
          <w:szCs w:val="19"/>
        </w:rPr>
        <w:drawing>
          <wp:anchor distT="0" distB="0" distL="114300" distR="114300" simplePos="0" relativeHeight="251694080" behindDoc="1" locked="0" layoutInCell="1" allowOverlap="1" wp14:anchorId="6CDF06D5" wp14:editId="43161ADB">
            <wp:simplePos x="0" y="0"/>
            <wp:positionH relativeFrom="column">
              <wp:posOffset>0</wp:posOffset>
            </wp:positionH>
            <wp:positionV relativeFrom="paragraph">
              <wp:posOffset>635</wp:posOffset>
            </wp:positionV>
            <wp:extent cx="1572260" cy="1104900"/>
            <wp:effectExtent l="0" t="0" r="8890" b="0"/>
            <wp:wrapTight wrapText="bothSides">
              <wp:wrapPolygon edited="0">
                <wp:start x="3664" y="0"/>
                <wp:lineTo x="0" y="2607"/>
                <wp:lineTo x="0" y="12662"/>
                <wp:lineTo x="3926" y="17876"/>
                <wp:lineTo x="7590" y="21228"/>
                <wp:lineTo x="7851" y="21228"/>
                <wp:lineTo x="11515" y="21228"/>
                <wp:lineTo x="12300" y="21228"/>
                <wp:lineTo x="16226" y="17876"/>
                <wp:lineTo x="21460" y="16759"/>
                <wp:lineTo x="21460" y="2607"/>
                <wp:lineTo x="8375" y="0"/>
                <wp:lineTo x="366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uncement-psd5186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2260" cy="1104900"/>
                    </a:xfrm>
                    <a:prstGeom prst="rect">
                      <a:avLst/>
                    </a:prstGeom>
                  </pic:spPr>
                </pic:pic>
              </a:graphicData>
            </a:graphic>
            <wp14:sizeRelH relativeFrom="page">
              <wp14:pctWidth>0</wp14:pctWidth>
            </wp14:sizeRelH>
            <wp14:sizeRelV relativeFrom="page">
              <wp14:pctHeight>0</wp14:pctHeight>
            </wp14:sizeRelV>
          </wp:anchor>
        </w:drawing>
      </w:r>
      <w:r w:rsidRPr="001177D2">
        <w:rPr>
          <w:rFonts w:ascii="Broadway" w:hAnsi="Broadway" w:cs="Arial"/>
          <w:b/>
          <w:noProof/>
          <w:color w:val="000000"/>
          <w:sz w:val="28"/>
          <w:szCs w:val="19"/>
        </w:rPr>
        <w:t>Annoucing….  Drum roll ple</w:t>
      </w:r>
      <w:r w:rsidR="001177D2" w:rsidRPr="001177D2">
        <w:rPr>
          <w:rFonts w:ascii="Broadway" w:hAnsi="Broadway" w:cs="Arial"/>
          <w:b/>
          <w:noProof/>
          <w:color w:val="000000"/>
          <w:sz w:val="28"/>
          <w:szCs w:val="19"/>
        </w:rPr>
        <w:t>ase!!</w:t>
      </w:r>
      <w:r w:rsidRPr="001177D2">
        <w:rPr>
          <w:rFonts w:ascii="Broadway" w:hAnsi="Broadway" w:cs="Arial"/>
          <w:b/>
          <w:noProof/>
          <w:color w:val="000000"/>
          <w:sz w:val="28"/>
          <w:szCs w:val="19"/>
        </w:rPr>
        <w:t xml:space="preserve">  </w:t>
      </w:r>
      <w:r w:rsidRPr="001177D2">
        <w:rPr>
          <w:rFonts w:ascii="Broadway" w:hAnsi="Broadway" w:cs="Arial"/>
          <w:b/>
          <w:noProof/>
          <w:color w:val="000000"/>
          <w:sz w:val="19"/>
          <w:szCs w:val="19"/>
        </w:rPr>
        <w:t xml:space="preserve">              </w:t>
      </w:r>
    </w:p>
    <w:p w:rsidR="0075058E" w:rsidRDefault="0075058E" w:rsidP="0035145E">
      <w:pPr>
        <w:rPr>
          <w:rFonts w:ascii="Arial" w:hAnsi="Arial" w:cs="Arial"/>
          <w:noProof/>
          <w:color w:val="000000"/>
          <w:sz w:val="19"/>
          <w:szCs w:val="19"/>
        </w:rPr>
      </w:pPr>
    </w:p>
    <w:p w:rsidR="0075058E" w:rsidRDefault="001177D2" w:rsidP="0035145E">
      <w:pPr>
        <w:rPr>
          <w:rFonts w:cs="Arial"/>
          <w:noProof/>
          <w:color w:val="000000"/>
        </w:rPr>
      </w:pPr>
      <w:r w:rsidRPr="001177D2">
        <w:rPr>
          <w:rFonts w:cs="Arial"/>
          <w:noProof/>
          <w:color w:val="000000"/>
        </w:rPr>
        <w:t xml:space="preserve">We have a new Rotarian!  Welcome, welcome to Fred Colson.  Fred has a long list of accomplishments – (I wrote as fast as I could, but I know I missed some!!)  He was formerly the Director of a Catholic Youth Center, CFO of a Family Service Center, Consultant for non-profits, CFO of a boarding school in Troy NY, CFO of Forman School, but now he is here to stay in Litchfield and we are very happy to have him join us!!!  </w:t>
      </w:r>
    </w:p>
    <w:p w:rsidR="003B03B0" w:rsidRDefault="003B03B0" w:rsidP="0035145E">
      <w:pPr>
        <w:rPr>
          <w:rFonts w:cs="Arial"/>
          <w:noProof/>
          <w:color w:val="000000"/>
        </w:rPr>
      </w:pPr>
    </w:p>
    <w:p w:rsidR="003B03B0" w:rsidRDefault="004E37DA" w:rsidP="0035145E">
      <w:pPr>
        <w:rPr>
          <w:rFonts w:cs="Arial"/>
          <w:noProof/>
          <w:color w:val="000000"/>
        </w:rPr>
      </w:pPr>
      <w:r>
        <w:rPr>
          <w:rFonts w:ascii="Arial" w:hAnsi="Arial" w:cs="Arial"/>
          <w:noProof/>
          <w:color w:val="000000"/>
          <w:sz w:val="19"/>
          <w:szCs w:val="19"/>
        </w:rPr>
        <w:drawing>
          <wp:anchor distT="0" distB="0" distL="114300" distR="114300" simplePos="0" relativeHeight="251699200" behindDoc="1" locked="0" layoutInCell="1" allowOverlap="1" wp14:anchorId="7B7BD4A6" wp14:editId="5899EC13">
            <wp:simplePos x="0" y="0"/>
            <wp:positionH relativeFrom="column">
              <wp:posOffset>-375920</wp:posOffset>
            </wp:positionH>
            <wp:positionV relativeFrom="paragraph">
              <wp:posOffset>651510</wp:posOffset>
            </wp:positionV>
            <wp:extent cx="448310" cy="1181100"/>
            <wp:effectExtent l="0" t="0" r="8890" b="0"/>
            <wp:wrapTight wrapText="bothSides">
              <wp:wrapPolygon edited="0">
                <wp:start x="1836" y="0"/>
                <wp:lineTo x="0" y="1045"/>
                <wp:lineTo x="0" y="5226"/>
                <wp:lineTo x="3671" y="5574"/>
                <wp:lineTo x="0" y="7316"/>
                <wp:lineTo x="0" y="14284"/>
                <wp:lineTo x="5507" y="21252"/>
                <wp:lineTo x="12850" y="21252"/>
                <wp:lineTo x="13768" y="21252"/>
                <wp:lineTo x="21110" y="17071"/>
                <wp:lineTo x="21110" y="1394"/>
                <wp:lineTo x="18357" y="348"/>
                <wp:lineTo x="6425" y="0"/>
                <wp:lineTo x="1836" y="0"/>
              </wp:wrapPolygon>
            </wp:wrapTight>
            <wp:docPr id="4" name="Picture 4" descr="C:\Users\budny\AppData\Local\Microsoft\Windows\Temporary Internet Files\Content.IE5\M1ZW4U7S\MC9000229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ny\AppData\Local\Microsoft\Windows\Temporary Internet Files\Content.IE5\M1ZW4U7S\MC900022950[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31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rPr>
        <w:drawing>
          <wp:anchor distT="0" distB="0" distL="114300" distR="114300" simplePos="0" relativeHeight="251697152" behindDoc="1" locked="0" layoutInCell="1" allowOverlap="1" wp14:anchorId="60FFD74B" wp14:editId="51F33D19">
            <wp:simplePos x="0" y="0"/>
            <wp:positionH relativeFrom="column">
              <wp:posOffset>6181725</wp:posOffset>
            </wp:positionH>
            <wp:positionV relativeFrom="paragraph">
              <wp:posOffset>728980</wp:posOffset>
            </wp:positionV>
            <wp:extent cx="857250" cy="1066800"/>
            <wp:effectExtent l="0" t="0" r="0" b="0"/>
            <wp:wrapNone/>
            <wp:docPr id="2" name="Picture 2" descr="C:\Users\budny\AppData\Local\Microsoft\Windows\Temporary Internet Files\Content.IE5\2N4BIZZ0\dillydanc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ny\AppData\Local\Microsoft\Windows\Temporary Internet Files\Content.IE5\2N4BIZZ0\dillydance2[1].gif"/>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3B0">
        <w:rPr>
          <w:rFonts w:cs="Arial"/>
          <w:noProof/>
          <w:color w:val="000000"/>
        </w:rPr>
        <w:t>And a laughing “thank you” goes out to Bob Kluge for his thougtful gifts!   Now I will</w:t>
      </w:r>
      <w:r>
        <w:rPr>
          <w:rFonts w:cs="Arial"/>
          <w:noProof/>
          <w:color w:val="000000"/>
        </w:rPr>
        <w:t xml:space="preserve"> never run out of ink when I am frantically scribbling notes!  Ted no longer has an excuse to be late with his new watch, Lynne will continue to light up the place with her new candle, Sue will enjoy her vintage FNBL candy dish and as we all already know – Bob Doyle is worth a million bucks and now he has a million dollar bill to prove it!!</w:t>
      </w:r>
    </w:p>
    <w:p w:rsidR="004E37DA" w:rsidRDefault="004E37DA" w:rsidP="0035145E">
      <w:pPr>
        <w:rPr>
          <w:rFonts w:cs="Arial"/>
          <w:noProof/>
          <w:color w:val="000000"/>
        </w:rPr>
      </w:pPr>
    </w:p>
    <w:p w:rsidR="009207AB" w:rsidRDefault="004E37DA" w:rsidP="004E37DA">
      <w:pPr>
        <w:rPr>
          <w:rFonts w:cs="Arial"/>
          <w:noProof/>
          <w:color w:val="000000"/>
        </w:rPr>
      </w:pPr>
      <w:r>
        <w:rPr>
          <w:rFonts w:cs="Arial"/>
          <w:noProof/>
          <w:color w:val="000000"/>
        </w:rPr>
        <w:t>Holiday Party: a big thank you to Dan Ferrara and Lynn Cossette for all of their hard work on the Holiday Party!</w:t>
      </w:r>
    </w:p>
    <w:p w:rsidR="004F6ACC" w:rsidRDefault="004F6ACC" w:rsidP="004E37DA">
      <w:pPr>
        <w:rPr>
          <w:rFonts w:cs="Arial"/>
          <w:noProof/>
          <w:color w:val="000000"/>
        </w:rPr>
      </w:pPr>
      <w:r>
        <w:rPr>
          <w:rFonts w:cs="Arial"/>
          <w:noProof/>
          <w:color w:val="000000"/>
        </w:rPr>
        <w:drawing>
          <wp:anchor distT="0" distB="0" distL="114300" distR="114300" simplePos="0" relativeHeight="251701248" behindDoc="1" locked="0" layoutInCell="1" allowOverlap="1" wp14:anchorId="4B7FA3E8" wp14:editId="7ABFC768">
            <wp:simplePos x="0" y="0"/>
            <wp:positionH relativeFrom="column">
              <wp:posOffset>6048375</wp:posOffset>
            </wp:positionH>
            <wp:positionV relativeFrom="paragraph">
              <wp:posOffset>-426583</wp:posOffset>
            </wp:positionV>
            <wp:extent cx="1028700" cy="105650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cross.png"/>
                    <pic:cNvPicPr/>
                  </pic:nvPicPr>
                  <pic:blipFill>
                    <a:blip r:embed="rId16">
                      <a:extLst>
                        <a:ext uri="{28A0092B-C50C-407E-A947-70E740481C1C}">
                          <a14:useLocalDpi xmlns:a14="http://schemas.microsoft.com/office/drawing/2010/main" val="0"/>
                        </a:ext>
                      </a:extLst>
                    </a:blip>
                    <a:stretch>
                      <a:fillRect/>
                    </a:stretch>
                  </pic:blipFill>
                  <pic:spPr>
                    <a:xfrm>
                      <a:off x="0" y="0"/>
                      <a:ext cx="1028700" cy="1056503"/>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rPr>
        <w:t xml:space="preserve">A big </w:t>
      </w:r>
      <w:r w:rsidRPr="004F6ACC">
        <w:rPr>
          <w:rFonts w:cs="Arial"/>
          <w:b/>
          <w:noProof/>
          <w:color w:val="FF0000"/>
          <w:sz w:val="32"/>
          <w14:textOutline w14:w="5270" w14:cap="flat" w14:cmpd="sng" w14:algn="ctr">
            <w14:solidFill>
              <w14:schemeClr w14:val="accent1">
                <w14:shade w14:val="88000"/>
                <w14:satMod w14:val="110000"/>
              </w14:schemeClr>
            </w14:solidFill>
            <w14:prstDash w14:val="solid"/>
            <w14:round/>
          </w14:textOutline>
        </w:rPr>
        <w:t xml:space="preserve">Thank You </w:t>
      </w:r>
      <w:r>
        <w:rPr>
          <w:rFonts w:cs="Arial"/>
          <w:noProof/>
          <w:color w:val="000000"/>
        </w:rPr>
        <w:t>goes out to Rob VanWyck, Bob Doyle, Ileana Santore and Ted Murphy for their help setting up and breaking down the Blood Mobile site!</w:t>
      </w:r>
    </w:p>
    <w:p w:rsidR="004F6ACC" w:rsidRDefault="004F6ACC" w:rsidP="004E37DA">
      <w:pPr>
        <w:rPr>
          <w:rFonts w:cs="Arial"/>
          <w:noProof/>
          <w:color w:val="000000"/>
        </w:rPr>
      </w:pPr>
    </w:p>
    <w:p w:rsidR="004F6ACC" w:rsidRDefault="004F6ACC" w:rsidP="004E37DA">
      <w:pPr>
        <w:rPr>
          <w:rFonts w:cs="Arial"/>
          <w:noProof/>
          <w:color w:val="000000"/>
        </w:rPr>
      </w:pPr>
    </w:p>
    <w:p w:rsidR="004E37DA" w:rsidRDefault="004F6ACC" w:rsidP="004E37DA">
      <w:pPr>
        <w:rPr>
          <w:rFonts w:cs="Arial"/>
          <w:noProof/>
          <w:color w:val="000000"/>
        </w:rPr>
      </w:pPr>
      <w:r>
        <w:rPr>
          <w:rFonts w:cs="Arial"/>
          <w:noProof/>
          <w:color w:val="000000"/>
        </w:rPr>
        <w:drawing>
          <wp:anchor distT="0" distB="0" distL="114300" distR="114300" simplePos="0" relativeHeight="251700224" behindDoc="1" locked="0" layoutInCell="1" allowOverlap="1">
            <wp:simplePos x="0" y="0"/>
            <wp:positionH relativeFrom="column">
              <wp:posOffset>0</wp:posOffset>
            </wp:positionH>
            <wp:positionV relativeFrom="paragraph">
              <wp:posOffset>0</wp:posOffset>
            </wp:positionV>
            <wp:extent cx="1400175" cy="1009650"/>
            <wp:effectExtent l="0" t="0" r="9525" b="0"/>
            <wp:wrapTight wrapText="bothSides">
              <wp:wrapPolygon edited="0">
                <wp:start x="0" y="0"/>
                <wp:lineTo x="0" y="21192"/>
                <wp:lineTo x="21453" y="21192"/>
                <wp:lineTo x="214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ute.jpg"/>
                    <pic:cNvPicPr/>
                  </pic:nvPicPr>
                  <pic:blipFill>
                    <a:blip r:embed="rId17">
                      <a:extLst>
                        <a:ext uri="{28A0092B-C50C-407E-A947-70E740481C1C}">
                          <a14:useLocalDpi xmlns:a14="http://schemas.microsoft.com/office/drawing/2010/main" val="0"/>
                        </a:ext>
                      </a:extLst>
                    </a:blip>
                    <a:stretch>
                      <a:fillRect/>
                    </a:stretch>
                  </pic:blipFill>
                  <pic:spPr>
                    <a:xfrm>
                      <a:off x="0" y="0"/>
                      <a:ext cx="1400175" cy="100965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rPr>
        <w:t>Our Seargeant at Arms is at it again!  Fines were doled out over the last two meetings for such items as:</w:t>
      </w:r>
    </w:p>
    <w:p w:rsidR="004F6ACC" w:rsidRDefault="004F6ACC" w:rsidP="004E37DA">
      <w:pPr>
        <w:rPr>
          <w:rFonts w:cs="Arial"/>
          <w:noProof/>
          <w:color w:val="000000"/>
        </w:rPr>
      </w:pPr>
      <w:r>
        <w:rPr>
          <w:rFonts w:cs="Arial"/>
          <w:noProof/>
          <w:color w:val="000000"/>
        </w:rPr>
        <w:tab/>
      </w:r>
      <w:r>
        <w:rPr>
          <w:rFonts w:cs="Arial"/>
          <w:noProof/>
          <w:color w:val="000000"/>
        </w:rPr>
        <w:tab/>
        <w:t>*Pinless Wonders</w:t>
      </w:r>
    </w:p>
    <w:p w:rsidR="004F6ACC" w:rsidRDefault="004F6ACC" w:rsidP="004E37DA">
      <w:pPr>
        <w:rPr>
          <w:rFonts w:cs="Arial"/>
          <w:noProof/>
          <w:color w:val="000000"/>
        </w:rPr>
      </w:pPr>
      <w:r>
        <w:rPr>
          <w:rFonts w:cs="Arial"/>
          <w:noProof/>
          <w:color w:val="000000"/>
        </w:rPr>
        <w:tab/>
      </w:r>
      <w:r>
        <w:rPr>
          <w:rFonts w:cs="Arial"/>
          <w:noProof/>
          <w:color w:val="000000"/>
        </w:rPr>
        <w:tab/>
        <w:t>*Having to run back to your car to get your pin</w:t>
      </w:r>
    </w:p>
    <w:p w:rsidR="004F6ACC" w:rsidRDefault="004F6ACC" w:rsidP="004E37DA">
      <w:pPr>
        <w:rPr>
          <w:rFonts w:cs="Arial"/>
          <w:noProof/>
          <w:color w:val="000000"/>
        </w:rPr>
      </w:pPr>
      <w:r>
        <w:rPr>
          <w:rFonts w:cs="Arial"/>
          <w:noProof/>
          <w:color w:val="000000"/>
        </w:rPr>
        <w:tab/>
      </w:r>
      <w:r>
        <w:rPr>
          <w:rFonts w:cs="Arial"/>
          <w:noProof/>
          <w:color w:val="000000"/>
        </w:rPr>
        <w:tab/>
        <w:t>*forgot that Bob Kluge was collecting food at the meetings</w:t>
      </w:r>
    </w:p>
    <w:p w:rsidR="004F6ACC" w:rsidRDefault="004F6ACC" w:rsidP="004E37DA">
      <w:pPr>
        <w:rPr>
          <w:rFonts w:cs="Arial"/>
          <w:noProof/>
          <w:color w:val="000000"/>
        </w:rPr>
      </w:pPr>
      <w:r>
        <w:rPr>
          <w:rFonts w:cs="Arial"/>
          <w:noProof/>
          <w:color w:val="000000"/>
        </w:rPr>
        <w:tab/>
      </w:r>
      <w:r>
        <w:rPr>
          <w:rFonts w:cs="Arial"/>
          <w:noProof/>
          <w:color w:val="000000"/>
        </w:rPr>
        <w:tab/>
        <w:t>*coin, coin, who has the coin?</w:t>
      </w:r>
    </w:p>
    <w:p w:rsidR="004F6ACC" w:rsidRDefault="004F6ACC" w:rsidP="004E37DA">
      <w:pPr>
        <w:rPr>
          <w:rFonts w:cs="Arial"/>
          <w:noProof/>
          <w:color w:val="000000"/>
        </w:rPr>
      </w:pPr>
      <w:r>
        <w:rPr>
          <w:rFonts w:cs="Arial"/>
          <w:noProof/>
          <w:color w:val="000000"/>
        </w:rPr>
        <w:tab/>
      </w:r>
      <w:r>
        <w:rPr>
          <w:rFonts w:cs="Arial"/>
          <w:noProof/>
          <w:color w:val="000000"/>
        </w:rPr>
        <w:tab/>
      </w:r>
      <w:r>
        <w:rPr>
          <w:rFonts w:cs="Arial"/>
          <w:noProof/>
          <w:color w:val="000000"/>
        </w:rPr>
        <w:tab/>
      </w:r>
      <w:r>
        <w:rPr>
          <w:rFonts w:cs="Arial"/>
          <w:noProof/>
          <w:color w:val="000000"/>
        </w:rPr>
        <w:tab/>
      </w:r>
      <w:r>
        <w:rPr>
          <w:rFonts w:cs="Arial"/>
          <w:noProof/>
          <w:color w:val="000000"/>
        </w:rPr>
        <w:tab/>
        <w:t xml:space="preserve">    *And the always wonderful happy dollars!</w:t>
      </w:r>
    </w:p>
    <w:p w:rsidR="004F6ACC" w:rsidRDefault="004F6ACC" w:rsidP="004F6ACC">
      <w:pPr>
        <w:spacing w:line="240" w:lineRule="auto"/>
        <w:jc w:val="center"/>
        <w:rPr>
          <w:rFonts w:cs="Arial"/>
          <w:b/>
          <w:noProof/>
          <w:sz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F6ACC">
        <w:rPr>
          <w:rFonts w:cs="Arial"/>
          <w:b/>
          <w:noProof/>
          <w:sz w:val="5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Our Illustrious Guest Speakers</w:t>
      </w:r>
    </w:p>
    <w:p w:rsidR="00813D6C" w:rsidRDefault="00E8315F" w:rsidP="004E37DA">
      <w:pPr>
        <w:rPr>
          <w:rFonts w:cs="Arial"/>
          <w:noProof/>
          <w:color w:val="000000"/>
        </w:rPr>
      </w:pPr>
      <w:r>
        <w:rPr>
          <w:rFonts w:cs="Arial"/>
          <w:noProof/>
          <w:color w:val="000000"/>
        </w:rPr>
        <w:t xml:space="preserve"> I could write a book about each of our guest speakers from these two meetings</w:t>
      </w:r>
      <w:r w:rsidR="00813D6C">
        <w:rPr>
          <w:rFonts w:cs="Arial"/>
          <w:noProof/>
          <w:color w:val="000000"/>
        </w:rPr>
        <w:t xml:space="preserve"> but will try to keep it manageable</w:t>
      </w:r>
      <w:r>
        <w:rPr>
          <w:rFonts w:cs="Arial"/>
          <w:noProof/>
          <w:color w:val="000000"/>
        </w:rPr>
        <w:t>!</w:t>
      </w:r>
    </w:p>
    <w:p w:rsidR="00813D6C" w:rsidRDefault="00813D6C" w:rsidP="004E37DA">
      <w:pPr>
        <w:rPr>
          <w:rFonts w:cs="Arial"/>
          <w:noProof/>
          <w:color w:val="000000"/>
        </w:rPr>
      </w:pPr>
    </w:p>
    <w:p w:rsidR="00277B2F" w:rsidRDefault="00813D6C" w:rsidP="004E37DA">
      <w:pPr>
        <w:rPr>
          <w:rFonts w:cs="Arial"/>
          <w:noProof/>
          <w:color w:val="000000"/>
        </w:rPr>
      </w:pPr>
      <w:r>
        <w:rPr>
          <w:rFonts w:cs="Arial"/>
          <w:noProof/>
          <w:color w:val="000000"/>
        </w:rPr>
        <w:t xml:space="preserve">Our first Guest Speaker was our own Jonathan Costa </w:t>
      </w:r>
      <w:r w:rsidR="00277B2F">
        <w:rPr>
          <w:rFonts w:cs="Arial"/>
          <w:noProof/>
          <w:color w:val="000000"/>
        </w:rPr>
        <w:t>who is the Director of School and Program Services at Education Connection besides that he is also a “good guy with a wonderful golf swing”.  (remember that for golf tournament time – we may have a ringer!!)</w:t>
      </w:r>
    </w:p>
    <w:p w:rsidR="00277B2F" w:rsidRDefault="00277B2F" w:rsidP="004E37DA">
      <w:pPr>
        <w:rPr>
          <w:rFonts w:cs="Arial"/>
          <w:noProof/>
          <w:color w:val="000000"/>
        </w:rPr>
      </w:pPr>
    </w:p>
    <w:p w:rsidR="00721833" w:rsidRDefault="00CE74A8" w:rsidP="004E37DA">
      <w:pPr>
        <w:rPr>
          <w:rFonts w:cs="Arial"/>
          <w:noProof/>
          <w:color w:val="000000"/>
        </w:rPr>
      </w:pPr>
      <w:r>
        <w:rPr>
          <w:rFonts w:cs="Arial"/>
          <w:noProof/>
          <w:color w:val="000000"/>
        </w:rPr>
        <w:drawing>
          <wp:anchor distT="0" distB="0" distL="114300" distR="114300" simplePos="0" relativeHeight="251704320" behindDoc="1" locked="0" layoutInCell="1" allowOverlap="1" wp14:anchorId="5C0F12E9" wp14:editId="4955517B">
            <wp:simplePos x="0" y="0"/>
            <wp:positionH relativeFrom="column">
              <wp:posOffset>5191125</wp:posOffset>
            </wp:positionH>
            <wp:positionV relativeFrom="paragraph">
              <wp:posOffset>1535430</wp:posOffset>
            </wp:positionV>
            <wp:extent cx="1778000" cy="161163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silhouette-of-soldiers-in-front-of-the-american-flag-8017570-300x272.jpg"/>
                    <pic:cNvPicPr/>
                  </pic:nvPicPr>
                  <pic:blipFill>
                    <a:blip r:embed="rId18">
                      <a:lum bright="70000" contrast="-70000"/>
                      <a:extLst>
                        <a:ext uri="{28A0092B-C50C-407E-A947-70E740481C1C}">
                          <a14:useLocalDpi xmlns:a14="http://schemas.microsoft.com/office/drawing/2010/main" val="0"/>
                        </a:ext>
                      </a:extLst>
                    </a:blip>
                    <a:stretch>
                      <a:fillRect/>
                    </a:stretch>
                  </pic:blipFill>
                  <pic:spPr>
                    <a:xfrm>
                      <a:off x="0" y="0"/>
                      <a:ext cx="1778000" cy="1611630"/>
                    </a:xfrm>
                    <a:prstGeom prst="rect">
                      <a:avLst/>
                    </a:prstGeom>
                  </pic:spPr>
                </pic:pic>
              </a:graphicData>
            </a:graphic>
            <wp14:sizeRelH relativeFrom="page">
              <wp14:pctWidth>0</wp14:pctWidth>
            </wp14:sizeRelH>
            <wp14:sizeRelV relativeFrom="page">
              <wp14:pctHeight>0</wp14:pctHeight>
            </wp14:sizeRelV>
          </wp:anchor>
        </w:drawing>
      </w:r>
      <w:r w:rsidR="00277B2F">
        <w:rPr>
          <w:rFonts w:cs="Arial"/>
          <w:noProof/>
          <w:color w:val="000000"/>
        </w:rPr>
        <w:t>John filled us in on the declining enrollment issues in our schools and the question of regionalizing.   According to John, the bulk of the debate is over what we will lose and there is no compelling voice telling what will be gained.</w:t>
      </w:r>
      <w:r w:rsidR="00721833">
        <w:rPr>
          <w:rFonts w:cs="Arial"/>
          <w:noProof/>
          <w:color w:val="000000"/>
        </w:rPr>
        <w:t xml:space="preserve">  The average per pupil expense in the state is $11,900 while in Litchfield county that number climbs to $15,000-$17,000.  Savings can be generated by closing buildings and laying off staff; however once a school is closed, to reopen it, it must meet today’s building codes and ADA requirements.  Ted pointed out that decisions are being made by adults for kids for political reasons.  You will never get administrators to give up their jobs.  To change the status quo, we are going to need a grassroots movement by the parents or possibly the state.  </w:t>
      </w:r>
    </w:p>
    <w:p w:rsidR="00721833" w:rsidRDefault="00721833" w:rsidP="004E37DA">
      <w:pPr>
        <w:rPr>
          <w:rFonts w:cs="Arial"/>
          <w:noProof/>
          <w:color w:val="000000"/>
        </w:rPr>
      </w:pPr>
    </w:p>
    <w:p w:rsidR="00721833" w:rsidRDefault="00721833" w:rsidP="004E37DA">
      <w:pPr>
        <w:rPr>
          <w:rFonts w:cs="Arial"/>
          <w:noProof/>
          <w:color w:val="000000"/>
        </w:rPr>
      </w:pPr>
      <w:r>
        <w:rPr>
          <w:rFonts w:cs="Arial"/>
          <w:noProof/>
          <w:color w:val="000000"/>
        </w:rPr>
        <w:t>This is a topic we could have discussed for hours!  This is just a small taste of the discussion.</w:t>
      </w:r>
      <w:r w:rsidR="00CE74A8">
        <w:rPr>
          <w:rFonts w:cs="Arial"/>
          <w:noProof/>
          <w:color w:val="000000"/>
        </w:rPr>
        <w:t xml:space="preserve"> </w:t>
      </w:r>
    </w:p>
    <w:p w:rsidR="00721833" w:rsidRDefault="00721833" w:rsidP="004E37DA">
      <w:pPr>
        <w:rPr>
          <w:rFonts w:cs="Arial"/>
          <w:noProof/>
          <w:color w:val="000000"/>
        </w:rPr>
      </w:pPr>
    </w:p>
    <w:p w:rsidR="00CE74A8" w:rsidRDefault="00721833" w:rsidP="004E37DA">
      <w:pPr>
        <w:rPr>
          <w:rFonts w:cs="Arial"/>
          <w:noProof/>
          <w:color w:val="000000"/>
        </w:rPr>
      </w:pPr>
      <w:r>
        <w:rPr>
          <w:rFonts w:cs="Arial"/>
          <w:noProof/>
          <w:color w:val="000000"/>
        </w:rPr>
        <w:t xml:space="preserve">Our second speaker was also one I could have listened to for hours!  “Reg” Harrison from </w:t>
      </w:r>
    </w:p>
    <w:p w:rsidR="00CE74A8" w:rsidRDefault="00721833" w:rsidP="004E37DA">
      <w:pPr>
        <w:rPr>
          <w:rFonts w:cs="Arial"/>
          <w:noProof/>
          <w:color w:val="000000"/>
        </w:rPr>
      </w:pPr>
      <w:r>
        <w:rPr>
          <w:rFonts w:cs="Arial"/>
          <w:noProof/>
          <w:color w:val="000000"/>
        </w:rPr>
        <w:t>Connecticut AMVETS Posst 24 which is based in Litchfield County.  Reg’s list of</w:t>
      </w:r>
    </w:p>
    <w:p w:rsidR="00CE74A8" w:rsidRDefault="00721833" w:rsidP="004E37DA">
      <w:pPr>
        <w:rPr>
          <w:rFonts w:cs="Arial"/>
          <w:noProof/>
          <w:color w:val="000000"/>
        </w:rPr>
      </w:pPr>
      <w:bookmarkStart w:id="0" w:name="_GoBack"/>
      <w:bookmarkEnd w:id="0"/>
      <w:r>
        <w:rPr>
          <w:rFonts w:cs="Arial"/>
          <w:noProof/>
          <w:color w:val="000000"/>
        </w:rPr>
        <w:t xml:space="preserve"> accomplishments is another one I couldn’t write fast enough to get it all down!  He is a</w:t>
      </w:r>
    </w:p>
    <w:p w:rsidR="00CE74A8" w:rsidRDefault="00721833" w:rsidP="004E37DA">
      <w:pPr>
        <w:rPr>
          <w:rFonts w:cs="Arial"/>
          <w:noProof/>
          <w:color w:val="000000"/>
        </w:rPr>
      </w:pPr>
      <w:r>
        <w:rPr>
          <w:rFonts w:cs="Arial"/>
          <w:noProof/>
          <w:color w:val="000000"/>
        </w:rPr>
        <w:t xml:space="preserve"> Vietnam veteran, was the AMAVET CT Commander 2012-2013, earned the Distinguished</w:t>
      </w:r>
    </w:p>
    <w:p w:rsidR="00721833" w:rsidRDefault="00721833" w:rsidP="004E37DA">
      <w:pPr>
        <w:rPr>
          <w:rFonts w:cs="Arial"/>
          <w:noProof/>
          <w:color w:val="000000"/>
        </w:rPr>
      </w:pPr>
      <w:r>
        <w:rPr>
          <w:rFonts w:cs="Arial"/>
          <w:noProof/>
          <w:color w:val="000000"/>
        </w:rPr>
        <w:t xml:space="preserve"> Flying Cross and the Republic of Vietnam Cross.  He is the Colonel and Commander of the 1</w:t>
      </w:r>
      <w:r w:rsidRPr="00721833">
        <w:rPr>
          <w:rFonts w:cs="Arial"/>
          <w:noProof/>
          <w:color w:val="000000"/>
          <w:vertAlign w:val="superscript"/>
        </w:rPr>
        <w:t>st</w:t>
      </w:r>
      <w:r>
        <w:rPr>
          <w:rFonts w:cs="Arial"/>
          <w:noProof/>
          <w:color w:val="000000"/>
        </w:rPr>
        <w:t xml:space="preserve"> Artilary, a life member of disabled American Veterans and was the 1978 Litchfield Lions President.  According to Reg, he sent Ted Murphy’s dad over to Rotary to help us out ;)</w:t>
      </w:r>
    </w:p>
    <w:p w:rsidR="00721833" w:rsidRDefault="00721833" w:rsidP="004E37DA">
      <w:pPr>
        <w:rPr>
          <w:rFonts w:cs="Arial"/>
          <w:noProof/>
          <w:color w:val="000000"/>
        </w:rPr>
      </w:pPr>
    </w:p>
    <w:p w:rsidR="00721833" w:rsidRDefault="00721833" w:rsidP="004E37DA">
      <w:pPr>
        <w:rPr>
          <w:rFonts w:cs="Arial"/>
          <w:noProof/>
          <w:color w:val="000000"/>
        </w:rPr>
      </w:pPr>
      <w:r>
        <w:rPr>
          <w:rFonts w:cs="Arial"/>
          <w:noProof/>
          <w:color w:val="000000"/>
        </w:rPr>
        <w:t xml:space="preserve">Currently Reg and the AMVETS are working </w:t>
      </w:r>
      <w:r w:rsidR="00C01C28">
        <w:rPr>
          <w:rFonts w:cs="Arial"/>
          <w:noProof/>
          <w:color w:val="000000"/>
        </w:rPr>
        <w:t xml:space="preserve">with </w:t>
      </w:r>
      <w:r>
        <w:rPr>
          <w:rFonts w:cs="Arial"/>
          <w:noProof/>
          <w:color w:val="000000"/>
        </w:rPr>
        <w:t>the American Warrior Project</w:t>
      </w:r>
      <w:r w:rsidR="00C01C28">
        <w:rPr>
          <w:rFonts w:cs="Arial"/>
          <w:noProof/>
          <w:color w:val="000000"/>
        </w:rPr>
        <w:t xml:space="preserve">.  The American Warrior project </w:t>
      </w:r>
      <w:r>
        <w:rPr>
          <w:rFonts w:cs="Arial"/>
          <w:noProof/>
          <w:color w:val="000000"/>
        </w:rPr>
        <w:t xml:space="preserve"> take</w:t>
      </w:r>
      <w:r w:rsidR="00C01C28">
        <w:rPr>
          <w:rFonts w:cs="Arial"/>
          <w:noProof/>
          <w:color w:val="000000"/>
        </w:rPr>
        <w:t>s</w:t>
      </w:r>
      <w:r>
        <w:rPr>
          <w:rFonts w:cs="Arial"/>
          <w:noProof/>
          <w:color w:val="000000"/>
        </w:rPr>
        <w:t xml:space="preserve"> 100 WW II vets twice a year to Washington to see the monument</w:t>
      </w:r>
      <w:r w:rsidR="00C01C28">
        <w:rPr>
          <w:rFonts w:cs="Arial"/>
          <w:noProof/>
          <w:color w:val="000000"/>
        </w:rPr>
        <w:t xml:space="preserve">.  AMVETS was able to collect wheelchairs so our veterans could make this trip.  </w:t>
      </w:r>
    </w:p>
    <w:p w:rsidR="00C01C28" w:rsidRDefault="00C01C28" w:rsidP="004E37DA">
      <w:pPr>
        <w:rPr>
          <w:rFonts w:cs="Arial"/>
          <w:noProof/>
          <w:color w:val="000000"/>
        </w:rPr>
      </w:pPr>
      <w:r>
        <w:rPr>
          <w:rFonts w:cs="Arial"/>
          <w:noProof/>
          <w:color w:val="000000"/>
        </w:rPr>
        <w:t>Our own Bob Doyle connected AMVETS with Doyle’s Medical Equipment to refurbish and power medical equipment for the vets.</w:t>
      </w:r>
    </w:p>
    <w:p w:rsidR="00C01C28" w:rsidRDefault="00C01C28" w:rsidP="004E37DA">
      <w:pPr>
        <w:rPr>
          <w:rFonts w:cs="Arial"/>
          <w:noProof/>
          <w:color w:val="000000"/>
        </w:rPr>
      </w:pPr>
    </w:p>
    <w:p w:rsidR="00C01C28" w:rsidRDefault="00C01C28" w:rsidP="004E37DA">
      <w:pPr>
        <w:rPr>
          <w:rFonts w:cs="Arial"/>
          <w:noProof/>
          <w:color w:val="000000"/>
        </w:rPr>
      </w:pPr>
      <w:r>
        <w:rPr>
          <w:rFonts w:cs="Arial"/>
          <w:noProof/>
          <w:color w:val="000000"/>
        </w:rPr>
        <w:t>AMVETS funds scholarships for the children of veterans and  helps Paws for a Cause and Pets on Wheels and ECAD (Educated Canines Assisting Disabled) where they help with the aquirement, care and feeding of service dogs for our wounded heroes.</w:t>
      </w:r>
    </w:p>
    <w:p w:rsidR="00C01C28" w:rsidRDefault="00C01C28" w:rsidP="004E37DA">
      <w:pPr>
        <w:rPr>
          <w:rFonts w:cs="Arial"/>
          <w:noProof/>
          <w:color w:val="000000"/>
        </w:rPr>
      </w:pPr>
    </w:p>
    <w:p w:rsidR="00C01C28" w:rsidRDefault="00C01C28" w:rsidP="004E37DA">
      <w:pPr>
        <w:rPr>
          <w:rFonts w:cs="Arial"/>
          <w:noProof/>
          <w:color w:val="000000"/>
        </w:rPr>
      </w:pPr>
      <w:r>
        <w:rPr>
          <w:rFonts w:cs="Arial"/>
          <w:noProof/>
          <w:color w:val="000000"/>
        </w:rPr>
        <w:t>He also brought to our attention that the Afganistan and Iraq vets are unique in that so many have lost body parts.  AMVETS helps them with gift cards so they can purchase items at military stores to maintain a quality of life.</w:t>
      </w:r>
    </w:p>
    <w:p w:rsidR="00C01C28" w:rsidRDefault="00C01C28" w:rsidP="004E37DA">
      <w:pPr>
        <w:rPr>
          <w:rFonts w:cs="Arial"/>
          <w:noProof/>
          <w:color w:val="000000"/>
        </w:rPr>
      </w:pPr>
    </w:p>
    <w:p w:rsidR="00C01C28" w:rsidRDefault="00C01C28" w:rsidP="004E37DA">
      <w:pPr>
        <w:rPr>
          <w:rFonts w:cs="Arial"/>
          <w:noProof/>
          <w:color w:val="000000"/>
        </w:rPr>
      </w:pPr>
      <w:r>
        <w:rPr>
          <w:rFonts w:cs="Arial"/>
          <w:noProof/>
          <w:color w:val="000000"/>
        </w:rPr>
        <w:t>Bob Kluge requested a list of items that they need to see if Rotary can help!</w:t>
      </w:r>
    </w:p>
    <w:p w:rsidR="00C01C28" w:rsidRDefault="00C01C28" w:rsidP="004E37DA">
      <w:pPr>
        <w:rPr>
          <w:rFonts w:cs="Arial"/>
          <w:noProof/>
          <w:color w:val="000000"/>
        </w:rPr>
      </w:pPr>
    </w:p>
    <w:p w:rsidR="00C01C28" w:rsidRDefault="00C01C28" w:rsidP="004E37DA">
      <w:pPr>
        <w:rPr>
          <w:rFonts w:cs="Arial"/>
          <w:noProof/>
          <w:color w:val="000000"/>
        </w:rPr>
      </w:pPr>
      <w:r>
        <w:rPr>
          <w:rFonts w:cs="Arial"/>
          <w:noProof/>
          <w:color w:val="000000"/>
        </w:rPr>
        <w:drawing>
          <wp:anchor distT="0" distB="0" distL="114300" distR="114300" simplePos="0" relativeHeight="251702272" behindDoc="1" locked="0" layoutInCell="1" allowOverlap="1" wp14:anchorId="57048FC2" wp14:editId="650BF50B">
            <wp:simplePos x="0" y="0"/>
            <wp:positionH relativeFrom="column">
              <wp:posOffset>4371975</wp:posOffset>
            </wp:positionH>
            <wp:positionV relativeFrom="paragraph">
              <wp:posOffset>193675</wp:posOffset>
            </wp:positionV>
            <wp:extent cx="2502535" cy="1657350"/>
            <wp:effectExtent l="0" t="0" r="0" b="0"/>
            <wp:wrapNone/>
            <wp:docPr id="9" name="Picture 9" descr="C:\Users\budny\AppData\Local\Microsoft\Windows\Temporary Internet Files\Content.IE5\3VHDXO16\joe-satko-83-salutes-american-flag-juneau-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dny\AppData\Local\Microsoft\Windows\Temporary Internet Files\Content.IE5\3VHDXO16\joe-satko-83-salutes-american-flag-juneau-a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253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rPr>
        <w:t>Reg Harrison and the AMVETS are doing amazing work and we are greatful for their service and for taking the time to open our eyes about CT AMVETS!</w:t>
      </w:r>
    </w:p>
    <w:p w:rsidR="00C01C28" w:rsidRDefault="00C01C28" w:rsidP="004E37DA">
      <w:pPr>
        <w:rPr>
          <w:rFonts w:cs="Arial"/>
          <w:noProof/>
          <w:color w:val="000000"/>
        </w:rPr>
      </w:pPr>
    </w:p>
    <w:p w:rsidR="00721833" w:rsidRDefault="00721833" w:rsidP="004E37DA">
      <w:pPr>
        <w:rPr>
          <w:rFonts w:cs="Arial"/>
          <w:noProof/>
          <w:color w:val="000000"/>
        </w:rPr>
      </w:pPr>
    </w:p>
    <w:p w:rsidR="004F6ACC" w:rsidRDefault="00813D6C" w:rsidP="004E37DA">
      <w:pPr>
        <w:rPr>
          <w:rFonts w:cs="Arial"/>
          <w:noProof/>
          <w:color w:val="000000"/>
        </w:rPr>
      </w:pPr>
      <w:r>
        <w:rPr>
          <w:rFonts w:cs="Arial"/>
          <w:noProof/>
          <w:color w:val="000000"/>
        </w:rPr>
        <w:t xml:space="preserve">  </w:t>
      </w:r>
    </w:p>
    <w:p w:rsidR="004F6ACC" w:rsidRDefault="00C01C28" w:rsidP="004E37DA">
      <w:pPr>
        <w:rPr>
          <w:rFonts w:cs="Arial"/>
          <w:noProof/>
          <w:color w:val="000000"/>
        </w:rPr>
      </w:pPr>
      <w:r>
        <w:rPr>
          <w:rFonts w:cs="Arial"/>
          <w:noProof/>
          <w:color w:val="000000"/>
        </w:rPr>
        <w:t>That is the end of the Holiday Recap edition of the Whipping Post!</w:t>
      </w:r>
    </w:p>
    <w:p w:rsidR="00C01C28" w:rsidRDefault="00C01C28" w:rsidP="004E37DA">
      <w:pPr>
        <w:rPr>
          <w:rFonts w:cs="Arial"/>
          <w:noProof/>
          <w:color w:val="000000"/>
        </w:rPr>
      </w:pPr>
    </w:p>
    <w:p w:rsidR="00C01C28" w:rsidRDefault="00C01C28" w:rsidP="004E37DA">
      <w:pPr>
        <w:rPr>
          <w:rFonts w:cs="Arial"/>
          <w:noProof/>
          <w:color w:val="000000"/>
        </w:rPr>
      </w:pPr>
      <w:r>
        <w:rPr>
          <w:rFonts w:cs="Arial"/>
          <w:noProof/>
          <w:color w:val="000000"/>
        </w:rPr>
        <w:t xml:space="preserve">Remember: Our next meeting is 1/15/15 and our Guest Speaker will </w:t>
      </w:r>
    </w:p>
    <w:p w:rsidR="00C01C28" w:rsidRDefault="003A70C8" w:rsidP="004E37DA">
      <w:pPr>
        <w:rPr>
          <w:rFonts w:cs="Arial"/>
          <w:noProof/>
          <w:color w:val="000000"/>
        </w:rPr>
      </w:pPr>
      <w:r>
        <w:rPr>
          <w:rFonts w:cs="Arial"/>
          <w:noProof/>
          <w:color w:val="000000"/>
        </w:rPr>
        <w:drawing>
          <wp:anchor distT="0" distB="0" distL="114300" distR="114300" simplePos="0" relativeHeight="251703296" behindDoc="1" locked="0" layoutInCell="1" allowOverlap="1" wp14:anchorId="59E6DF76" wp14:editId="09178AE3">
            <wp:simplePos x="0" y="0"/>
            <wp:positionH relativeFrom="column">
              <wp:posOffset>3175</wp:posOffset>
            </wp:positionH>
            <wp:positionV relativeFrom="paragraph">
              <wp:posOffset>110490</wp:posOffset>
            </wp:positionV>
            <wp:extent cx="1219200" cy="9264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19200" cy="926465"/>
                    </a:xfrm>
                    <a:prstGeom prst="rect">
                      <a:avLst/>
                    </a:prstGeom>
                  </pic:spPr>
                </pic:pic>
              </a:graphicData>
            </a:graphic>
            <wp14:sizeRelH relativeFrom="page">
              <wp14:pctWidth>0</wp14:pctWidth>
            </wp14:sizeRelH>
            <wp14:sizeRelV relativeFrom="page">
              <wp14:pctHeight>0</wp14:pctHeight>
            </wp14:sizeRelV>
          </wp:anchor>
        </w:drawing>
      </w:r>
      <w:r w:rsidR="00C01C28">
        <w:rPr>
          <w:rFonts w:cs="Arial"/>
          <w:noProof/>
          <w:color w:val="000000"/>
        </w:rPr>
        <w:t>be Catherine Wocko and she will enlighten us about bee keeping!</w:t>
      </w:r>
    </w:p>
    <w:p w:rsidR="00C01C28" w:rsidRDefault="00C01C28" w:rsidP="004E37DA">
      <w:pPr>
        <w:rPr>
          <w:rFonts w:cs="Arial"/>
          <w:noProof/>
          <w:color w:val="000000"/>
        </w:rPr>
      </w:pPr>
    </w:p>
    <w:p w:rsidR="004F6ACC" w:rsidRDefault="004F6ACC" w:rsidP="004E37DA">
      <w:pPr>
        <w:rPr>
          <w:rFonts w:cs="Arial"/>
          <w:noProof/>
          <w:color w:val="000000"/>
        </w:rPr>
      </w:pPr>
    </w:p>
    <w:p w:rsidR="004F6ACC" w:rsidRPr="004F6ACC" w:rsidRDefault="004F6ACC" w:rsidP="004F6ACC">
      <w:pPr>
        <w:spacing w:line="240" w:lineRule="auto"/>
        <w:rPr>
          <w:rFonts w:cs="Arial"/>
          <w:noProof/>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4F6ACC" w:rsidRDefault="004F6ACC" w:rsidP="004E37DA">
      <w:pPr>
        <w:rPr>
          <w:rFonts w:cs="Arial"/>
          <w:noProof/>
          <w:color w:val="000000"/>
        </w:rPr>
      </w:pPr>
    </w:p>
    <w:p w:rsidR="004F6ACC" w:rsidRDefault="004F6ACC" w:rsidP="004E37DA">
      <w:pPr>
        <w:rPr>
          <w:rFonts w:cs="Arial"/>
          <w:noProof/>
          <w:color w:val="000000"/>
        </w:rPr>
      </w:pPr>
    </w:p>
    <w:p w:rsidR="004E37DA" w:rsidRPr="001177D2" w:rsidRDefault="004E37DA" w:rsidP="004E37DA">
      <w:pPr>
        <w:jc w:val="right"/>
        <w:rPr>
          <w:rFonts w:cs="Arial"/>
          <w:color w:val="000000"/>
        </w:rPr>
      </w:pPr>
    </w:p>
    <w:p w:rsidR="001177D2" w:rsidRDefault="001177D2" w:rsidP="0035145E">
      <w:pPr>
        <w:rPr>
          <w:rFonts w:ascii="Arial" w:hAnsi="Arial" w:cs="Arial"/>
          <w:color w:val="000000"/>
          <w:sz w:val="19"/>
          <w:szCs w:val="19"/>
        </w:rPr>
      </w:pPr>
    </w:p>
    <w:p w:rsidR="001177D2" w:rsidRDefault="001177D2" w:rsidP="0035145E">
      <w:pPr>
        <w:rPr>
          <w:rFonts w:ascii="Arial" w:hAnsi="Arial" w:cs="Arial"/>
          <w:color w:val="000000"/>
          <w:sz w:val="19"/>
          <w:szCs w:val="19"/>
        </w:rPr>
      </w:pPr>
    </w:p>
    <w:p w:rsidR="009207AB" w:rsidRDefault="009207AB" w:rsidP="0035145E">
      <w:pPr>
        <w:rPr>
          <w:rFonts w:ascii="Arial" w:hAnsi="Arial" w:cs="Arial"/>
          <w:color w:val="000000"/>
          <w:sz w:val="19"/>
          <w:szCs w:val="19"/>
        </w:rPr>
      </w:pPr>
    </w:p>
    <w:p w:rsidR="007B37D0" w:rsidRDefault="007B37D0" w:rsidP="0035145E">
      <w:pPr>
        <w:rPr>
          <w:rFonts w:ascii="Arial" w:hAnsi="Arial" w:cs="Arial"/>
          <w:color w:val="000000"/>
          <w:sz w:val="19"/>
          <w:szCs w:val="19"/>
        </w:rPr>
      </w:pPr>
    </w:p>
    <w:p w:rsidR="00F47958" w:rsidRDefault="007B37D0" w:rsidP="00B2726C">
      <w:pPr>
        <w:rPr>
          <w:rFonts w:ascii="Arial" w:hAnsi="Arial" w:cs="Arial"/>
          <w:color w:val="000000"/>
          <w:sz w:val="19"/>
          <w:szCs w:val="19"/>
        </w:rPr>
      </w:pPr>
      <w:r>
        <w:rPr>
          <w:rFonts w:ascii="Arial" w:hAnsi="Arial" w:cs="Arial"/>
          <w:color w:val="000000"/>
          <w:sz w:val="19"/>
          <w:szCs w:val="19"/>
        </w:rPr>
        <w:tab/>
      </w:r>
    </w:p>
    <w:sectPr w:rsidR="00F47958" w:rsidSect="005F72C6">
      <w:pgSz w:w="12240" w:h="15840"/>
      <w:pgMar w:top="1800" w:right="1440" w:bottom="117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0E" w:rsidRDefault="00B97F0E" w:rsidP="00B97F0E">
      <w:pPr>
        <w:spacing w:line="240" w:lineRule="auto"/>
      </w:pPr>
      <w:r>
        <w:separator/>
      </w:r>
    </w:p>
  </w:endnote>
  <w:endnote w:type="continuationSeparator" w:id="0">
    <w:p w:rsidR="00B97F0E" w:rsidRDefault="00B97F0E" w:rsidP="00B97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0E" w:rsidRDefault="00B97F0E" w:rsidP="00B97F0E">
      <w:pPr>
        <w:spacing w:line="240" w:lineRule="auto"/>
      </w:pPr>
      <w:r>
        <w:separator/>
      </w:r>
    </w:p>
  </w:footnote>
  <w:footnote w:type="continuationSeparator" w:id="0">
    <w:p w:rsidR="00B97F0E" w:rsidRDefault="00B97F0E" w:rsidP="00B97F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BB"/>
    <w:rsid w:val="00010A8D"/>
    <w:rsid w:val="000118E1"/>
    <w:rsid w:val="00027F42"/>
    <w:rsid w:val="000344B2"/>
    <w:rsid w:val="000B73FB"/>
    <w:rsid w:val="000C5E28"/>
    <w:rsid w:val="001177D2"/>
    <w:rsid w:val="00150820"/>
    <w:rsid w:val="00171458"/>
    <w:rsid w:val="00182CEB"/>
    <w:rsid w:val="001B281D"/>
    <w:rsid w:val="001C25D8"/>
    <w:rsid w:val="001C5C45"/>
    <w:rsid w:val="00212C7B"/>
    <w:rsid w:val="0022269C"/>
    <w:rsid w:val="00273B4D"/>
    <w:rsid w:val="00277B2F"/>
    <w:rsid w:val="002B17A3"/>
    <w:rsid w:val="002E7EDF"/>
    <w:rsid w:val="00323002"/>
    <w:rsid w:val="00323FA2"/>
    <w:rsid w:val="0035145E"/>
    <w:rsid w:val="00385EA4"/>
    <w:rsid w:val="003A70C8"/>
    <w:rsid w:val="003B03B0"/>
    <w:rsid w:val="004056FD"/>
    <w:rsid w:val="00471193"/>
    <w:rsid w:val="004C3174"/>
    <w:rsid w:val="004E37DA"/>
    <w:rsid w:val="004F6ACC"/>
    <w:rsid w:val="005048C1"/>
    <w:rsid w:val="00512735"/>
    <w:rsid w:val="005451C5"/>
    <w:rsid w:val="005800FD"/>
    <w:rsid w:val="0059125C"/>
    <w:rsid w:val="005F72C6"/>
    <w:rsid w:val="0060344F"/>
    <w:rsid w:val="00603C8C"/>
    <w:rsid w:val="00604968"/>
    <w:rsid w:val="00663AEF"/>
    <w:rsid w:val="006C2E75"/>
    <w:rsid w:val="006F041D"/>
    <w:rsid w:val="00701A51"/>
    <w:rsid w:val="00721833"/>
    <w:rsid w:val="0075038C"/>
    <w:rsid w:val="0075058E"/>
    <w:rsid w:val="00757D43"/>
    <w:rsid w:val="00791B7D"/>
    <w:rsid w:val="007B37D0"/>
    <w:rsid w:val="007C4129"/>
    <w:rsid w:val="008064D0"/>
    <w:rsid w:val="00813D6C"/>
    <w:rsid w:val="00861B38"/>
    <w:rsid w:val="00882C88"/>
    <w:rsid w:val="008A3CA0"/>
    <w:rsid w:val="008D13C9"/>
    <w:rsid w:val="008E3A49"/>
    <w:rsid w:val="009207AB"/>
    <w:rsid w:val="009260AC"/>
    <w:rsid w:val="009C5D29"/>
    <w:rsid w:val="00A24396"/>
    <w:rsid w:val="00A36CFC"/>
    <w:rsid w:val="00A56CED"/>
    <w:rsid w:val="00A76096"/>
    <w:rsid w:val="00A96BB6"/>
    <w:rsid w:val="00B2509D"/>
    <w:rsid w:val="00B2726C"/>
    <w:rsid w:val="00B6239A"/>
    <w:rsid w:val="00B809A9"/>
    <w:rsid w:val="00B97F0E"/>
    <w:rsid w:val="00BC1BC4"/>
    <w:rsid w:val="00BC55A8"/>
    <w:rsid w:val="00BD45AD"/>
    <w:rsid w:val="00C01C28"/>
    <w:rsid w:val="00C053B2"/>
    <w:rsid w:val="00C365ED"/>
    <w:rsid w:val="00C47640"/>
    <w:rsid w:val="00C67220"/>
    <w:rsid w:val="00CA1F1B"/>
    <w:rsid w:val="00CE74A8"/>
    <w:rsid w:val="00D121E6"/>
    <w:rsid w:val="00DD655D"/>
    <w:rsid w:val="00DE0B77"/>
    <w:rsid w:val="00DE12BB"/>
    <w:rsid w:val="00E33049"/>
    <w:rsid w:val="00E47B6C"/>
    <w:rsid w:val="00E8315F"/>
    <w:rsid w:val="00F0043B"/>
    <w:rsid w:val="00F10329"/>
    <w:rsid w:val="00F1276A"/>
    <w:rsid w:val="00F1682F"/>
    <w:rsid w:val="00F47958"/>
    <w:rsid w:val="00F703B9"/>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5C"/>
    <w:rPr>
      <w:color w:val="0000FF" w:themeColor="hyperlink"/>
      <w:u w:val="single"/>
    </w:rPr>
  </w:style>
  <w:style w:type="paragraph" w:styleId="BalloonText">
    <w:name w:val="Balloon Text"/>
    <w:basedOn w:val="Normal"/>
    <w:link w:val="BalloonTextChar"/>
    <w:uiPriority w:val="99"/>
    <w:semiHidden/>
    <w:unhideWhenUsed/>
    <w:rsid w:val="00B62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9A"/>
    <w:rPr>
      <w:rFonts w:ascii="Tahoma" w:hAnsi="Tahoma" w:cs="Tahoma"/>
      <w:sz w:val="16"/>
      <w:szCs w:val="16"/>
    </w:rPr>
  </w:style>
  <w:style w:type="paragraph" w:styleId="Header">
    <w:name w:val="header"/>
    <w:basedOn w:val="Normal"/>
    <w:link w:val="HeaderChar"/>
    <w:uiPriority w:val="99"/>
    <w:unhideWhenUsed/>
    <w:rsid w:val="00B97F0E"/>
    <w:pPr>
      <w:tabs>
        <w:tab w:val="center" w:pos="4680"/>
        <w:tab w:val="right" w:pos="9360"/>
      </w:tabs>
      <w:spacing w:line="240" w:lineRule="auto"/>
    </w:pPr>
  </w:style>
  <w:style w:type="character" w:customStyle="1" w:styleId="HeaderChar">
    <w:name w:val="Header Char"/>
    <w:basedOn w:val="DefaultParagraphFont"/>
    <w:link w:val="Header"/>
    <w:uiPriority w:val="99"/>
    <w:rsid w:val="00B97F0E"/>
  </w:style>
  <w:style w:type="paragraph" w:styleId="Footer">
    <w:name w:val="footer"/>
    <w:basedOn w:val="Normal"/>
    <w:link w:val="FooterChar"/>
    <w:uiPriority w:val="99"/>
    <w:unhideWhenUsed/>
    <w:rsid w:val="00B97F0E"/>
    <w:pPr>
      <w:tabs>
        <w:tab w:val="center" w:pos="4680"/>
        <w:tab w:val="right" w:pos="9360"/>
      </w:tabs>
      <w:spacing w:line="240" w:lineRule="auto"/>
    </w:pPr>
  </w:style>
  <w:style w:type="character" w:customStyle="1" w:styleId="FooterChar">
    <w:name w:val="Footer Char"/>
    <w:basedOn w:val="DefaultParagraphFont"/>
    <w:link w:val="Footer"/>
    <w:uiPriority w:val="99"/>
    <w:rsid w:val="00B97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25C"/>
    <w:rPr>
      <w:color w:val="0000FF" w:themeColor="hyperlink"/>
      <w:u w:val="single"/>
    </w:rPr>
  </w:style>
  <w:style w:type="paragraph" w:styleId="BalloonText">
    <w:name w:val="Balloon Text"/>
    <w:basedOn w:val="Normal"/>
    <w:link w:val="BalloonTextChar"/>
    <w:uiPriority w:val="99"/>
    <w:semiHidden/>
    <w:unhideWhenUsed/>
    <w:rsid w:val="00B623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9A"/>
    <w:rPr>
      <w:rFonts w:ascii="Tahoma" w:hAnsi="Tahoma" w:cs="Tahoma"/>
      <w:sz w:val="16"/>
      <w:szCs w:val="16"/>
    </w:rPr>
  </w:style>
  <w:style w:type="paragraph" w:styleId="Header">
    <w:name w:val="header"/>
    <w:basedOn w:val="Normal"/>
    <w:link w:val="HeaderChar"/>
    <w:uiPriority w:val="99"/>
    <w:unhideWhenUsed/>
    <w:rsid w:val="00B97F0E"/>
    <w:pPr>
      <w:tabs>
        <w:tab w:val="center" w:pos="4680"/>
        <w:tab w:val="right" w:pos="9360"/>
      </w:tabs>
      <w:spacing w:line="240" w:lineRule="auto"/>
    </w:pPr>
  </w:style>
  <w:style w:type="character" w:customStyle="1" w:styleId="HeaderChar">
    <w:name w:val="Header Char"/>
    <w:basedOn w:val="DefaultParagraphFont"/>
    <w:link w:val="Header"/>
    <w:uiPriority w:val="99"/>
    <w:rsid w:val="00B97F0E"/>
  </w:style>
  <w:style w:type="paragraph" w:styleId="Footer">
    <w:name w:val="footer"/>
    <w:basedOn w:val="Normal"/>
    <w:link w:val="FooterChar"/>
    <w:uiPriority w:val="99"/>
    <w:unhideWhenUsed/>
    <w:rsid w:val="00B97F0E"/>
    <w:pPr>
      <w:tabs>
        <w:tab w:val="center" w:pos="4680"/>
        <w:tab w:val="right" w:pos="9360"/>
      </w:tabs>
      <w:spacing w:line="240" w:lineRule="auto"/>
    </w:pPr>
  </w:style>
  <w:style w:type="character" w:customStyle="1" w:styleId="FooterChar">
    <w:name w:val="Footer Char"/>
    <w:basedOn w:val="DefaultParagraphFont"/>
    <w:link w:val="Footer"/>
    <w:uiPriority w:val="99"/>
    <w:rsid w:val="00B9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462890">
      <w:bodyDiv w:val="1"/>
      <w:marLeft w:val="0"/>
      <w:marRight w:val="0"/>
      <w:marTop w:val="0"/>
      <w:marBottom w:val="0"/>
      <w:divBdr>
        <w:top w:val="none" w:sz="0" w:space="0" w:color="auto"/>
        <w:left w:val="none" w:sz="0" w:space="0" w:color="auto"/>
        <w:bottom w:val="none" w:sz="0" w:space="0" w:color="auto"/>
        <w:right w:val="none" w:sz="0" w:space="0" w:color="auto"/>
      </w:divBdr>
    </w:div>
    <w:div w:id="842889467">
      <w:bodyDiv w:val="1"/>
      <w:marLeft w:val="0"/>
      <w:marRight w:val="0"/>
      <w:marTop w:val="0"/>
      <w:marBottom w:val="0"/>
      <w:divBdr>
        <w:top w:val="none" w:sz="0" w:space="0" w:color="auto"/>
        <w:left w:val="none" w:sz="0" w:space="0" w:color="auto"/>
        <w:bottom w:val="none" w:sz="0" w:space="0" w:color="auto"/>
        <w:right w:val="none" w:sz="0" w:space="0" w:color="auto"/>
      </w:divBdr>
      <w:divsChild>
        <w:div w:id="1930891253">
          <w:marLeft w:val="0"/>
          <w:marRight w:val="0"/>
          <w:marTop w:val="90"/>
          <w:marBottom w:val="0"/>
          <w:divBdr>
            <w:top w:val="none" w:sz="0" w:space="0" w:color="auto"/>
            <w:left w:val="none" w:sz="0" w:space="0" w:color="auto"/>
            <w:bottom w:val="none" w:sz="0" w:space="0" w:color="auto"/>
            <w:right w:val="none" w:sz="0" w:space="0" w:color="auto"/>
          </w:divBdr>
        </w:div>
      </w:divsChild>
    </w:div>
    <w:div w:id="1030572359">
      <w:bodyDiv w:val="1"/>
      <w:marLeft w:val="0"/>
      <w:marRight w:val="0"/>
      <w:marTop w:val="0"/>
      <w:marBottom w:val="0"/>
      <w:divBdr>
        <w:top w:val="none" w:sz="0" w:space="0" w:color="auto"/>
        <w:left w:val="none" w:sz="0" w:space="0" w:color="auto"/>
        <w:bottom w:val="none" w:sz="0" w:space="0" w:color="auto"/>
        <w:right w:val="none" w:sz="0" w:space="0" w:color="auto"/>
      </w:divBdr>
    </w:div>
    <w:div w:id="1060245337">
      <w:bodyDiv w:val="1"/>
      <w:marLeft w:val="0"/>
      <w:marRight w:val="0"/>
      <w:marTop w:val="0"/>
      <w:marBottom w:val="0"/>
      <w:divBdr>
        <w:top w:val="none" w:sz="0" w:space="0" w:color="auto"/>
        <w:left w:val="none" w:sz="0" w:space="0" w:color="auto"/>
        <w:bottom w:val="none" w:sz="0" w:space="0" w:color="auto"/>
        <w:right w:val="none" w:sz="0" w:space="0" w:color="auto"/>
      </w:divBdr>
    </w:div>
    <w:div w:id="1209997086">
      <w:bodyDiv w:val="1"/>
      <w:marLeft w:val="0"/>
      <w:marRight w:val="0"/>
      <w:marTop w:val="0"/>
      <w:marBottom w:val="0"/>
      <w:divBdr>
        <w:top w:val="none" w:sz="0" w:space="0" w:color="auto"/>
        <w:left w:val="none" w:sz="0" w:space="0" w:color="auto"/>
        <w:bottom w:val="none" w:sz="0" w:space="0" w:color="auto"/>
        <w:right w:val="none" w:sz="0" w:space="0" w:color="auto"/>
      </w:divBdr>
      <w:divsChild>
        <w:div w:id="352994657">
          <w:marLeft w:val="0"/>
          <w:marRight w:val="0"/>
          <w:marTop w:val="90"/>
          <w:marBottom w:val="0"/>
          <w:divBdr>
            <w:top w:val="none" w:sz="0" w:space="0" w:color="auto"/>
            <w:left w:val="none" w:sz="0" w:space="0" w:color="auto"/>
            <w:bottom w:val="none" w:sz="0" w:space="0" w:color="auto"/>
            <w:right w:val="none" w:sz="0" w:space="0" w:color="auto"/>
          </w:divBdr>
        </w:div>
      </w:divsChild>
    </w:div>
    <w:div w:id="1802842968">
      <w:bodyDiv w:val="1"/>
      <w:marLeft w:val="0"/>
      <w:marRight w:val="0"/>
      <w:marTop w:val="0"/>
      <w:marBottom w:val="0"/>
      <w:divBdr>
        <w:top w:val="none" w:sz="0" w:space="0" w:color="auto"/>
        <w:left w:val="none" w:sz="0" w:space="0" w:color="auto"/>
        <w:bottom w:val="none" w:sz="0" w:space="0" w:color="auto"/>
        <w:right w:val="none" w:sz="0" w:space="0" w:color="auto"/>
      </w:divBdr>
    </w:div>
    <w:div w:id="18679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E216-26CD-4899-9E96-AA915DEF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Connecticut Mutual Holding Company</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CMHC</dc:creator>
  <cp:lastModifiedBy>CMHC</cp:lastModifiedBy>
  <cp:revision>5</cp:revision>
  <dcterms:created xsi:type="dcterms:W3CDTF">2015-01-03T17:08:00Z</dcterms:created>
  <dcterms:modified xsi:type="dcterms:W3CDTF">2015-01-05T22:03:00Z</dcterms:modified>
</cp:coreProperties>
</file>