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F4FF" w14:textId="3A69082C" w:rsidR="003F4A03" w:rsidRDefault="003F4A03" w:rsidP="00052642">
      <w:pPr>
        <w:shd w:val="clear" w:color="auto" w:fill="FFFFFF"/>
        <w:spacing w:before="100" w:beforeAutospacing="1" w:after="100" w:afterAutospacing="1" w:line="240" w:lineRule="auto"/>
        <w:outlineLvl w:val="2"/>
        <w:rPr>
          <w:rFonts w:ascii="FrutigerLTW01-67BoldCn" w:eastAsia="Times New Roman" w:hAnsi="FrutigerLTW01-67BoldCn" w:cs="Times New Roman"/>
          <w:color w:val="000000"/>
          <w:sz w:val="27"/>
          <w:szCs w:val="27"/>
          <w:u w:val="single"/>
        </w:rPr>
      </w:pPr>
      <w:r>
        <w:rPr>
          <w:noProof/>
        </w:rPr>
        <w:drawing>
          <wp:inline distT="0" distB="0" distL="0" distR="0" wp14:anchorId="1E5A2923" wp14:editId="43FC201E">
            <wp:extent cx="487680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1242060"/>
                    </a:xfrm>
                    <a:prstGeom prst="rect">
                      <a:avLst/>
                    </a:prstGeom>
                    <a:noFill/>
                    <a:ln>
                      <a:noFill/>
                    </a:ln>
                  </pic:spPr>
                </pic:pic>
              </a:graphicData>
            </a:graphic>
          </wp:inline>
        </w:drawing>
      </w:r>
    </w:p>
    <w:p w14:paraId="71ACBA0E" w14:textId="77777777" w:rsidR="003F4A03" w:rsidRDefault="003F4A03" w:rsidP="00052642">
      <w:pPr>
        <w:shd w:val="clear" w:color="auto" w:fill="FFFFFF"/>
        <w:spacing w:before="100" w:beforeAutospacing="1" w:after="100" w:afterAutospacing="1" w:line="240" w:lineRule="auto"/>
        <w:outlineLvl w:val="2"/>
        <w:rPr>
          <w:rFonts w:ascii="FrutigerLTW01-67BoldCn" w:eastAsia="Times New Roman" w:hAnsi="FrutigerLTW01-67BoldCn" w:cs="Times New Roman"/>
          <w:color w:val="000000"/>
          <w:sz w:val="27"/>
          <w:szCs w:val="27"/>
          <w:u w:val="single"/>
        </w:rPr>
      </w:pPr>
    </w:p>
    <w:p w14:paraId="0D9BB7A6" w14:textId="4DD4A437" w:rsidR="00684854" w:rsidRDefault="00684854" w:rsidP="00052642">
      <w:pPr>
        <w:shd w:val="clear" w:color="auto" w:fill="FFFFFF"/>
        <w:spacing w:before="100" w:beforeAutospacing="1" w:after="100" w:afterAutospacing="1" w:line="240" w:lineRule="auto"/>
        <w:outlineLvl w:val="2"/>
        <w:rPr>
          <w:rFonts w:ascii="FrutigerLTW01-67BoldCn" w:eastAsia="Times New Roman" w:hAnsi="FrutigerLTW01-67BoldCn" w:cs="Times New Roman"/>
          <w:color w:val="000000"/>
          <w:sz w:val="27"/>
          <w:szCs w:val="27"/>
          <w:u w:val="single"/>
        </w:rPr>
      </w:pPr>
      <w:r>
        <w:rPr>
          <w:rFonts w:ascii="FrutigerLTW01-67BoldCn" w:eastAsia="Times New Roman" w:hAnsi="FrutigerLTW01-67BoldCn" w:cs="Times New Roman"/>
          <w:color w:val="000000"/>
          <w:sz w:val="27"/>
          <w:szCs w:val="27"/>
          <w:u w:val="single"/>
        </w:rPr>
        <w:t>20</w:t>
      </w:r>
      <w:r w:rsidR="00007F35">
        <w:rPr>
          <w:rFonts w:ascii="FrutigerLTW01-67BoldCn" w:eastAsia="Times New Roman" w:hAnsi="FrutigerLTW01-67BoldCn" w:cs="Times New Roman"/>
          <w:color w:val="000000"/>
          <w:sz w:val="27"/>
          <w:szCs w:val="27"/>
          <w:u w:val="single"/>
        </w:rPr>
        <w:t>2</w:t>
      </w:r>
      <w:r w:rsidR="001963A4">
        <w:rPr>
          <w:rFonts w:ascii="FrutigerLTW01-67BoldCn" w:eastAsia="Times New Roman" w:hAnsi="FrutigerLTW01-67BoldCn" w:cs="Times New Roman"/>
          <w:color w:val="000000"/>
          <w:sz w:val="27"/>
          <w:szCs w:val="27"/>
          <w:u w:val="single"/>
        </w:rPr>
        <w:t>1</w:t>
      </w:r>
      <w:r>
        <w:rPr>
          <w:rFonts w:ascii="FrutigerLTW01-67BoldCn" w:eastAsia="Times New Roman" w:hAnsi="FrutigerLTW01-67BoldCn" w:cs="Times New Roman"/>
          <w:color w:val="000000"/>
          <w:sz w:val="27"/>
          <w:szCs w:val="27"/>
          <w:u w:val="single"/>
        </w:rPr>
        <w:t xml:space="preserve"> RI Convention in </w:t>
      </w:r>
      <w:r w:rsidR="00007F35">
        <w:rPr>
          <w:rFonts w:ascii="FrutigerLTW01-67BoldCn" w:eastAsia="Times New Roman" w:hAnsi="FrutigerLTW01-67BoldCn" w:cs="Times New Roman"/>
          <w:color w:val="000000"/>
          <w:sz w:val="27"/>
          <w:szCs w:val="27"/>
          <w:u w:val="single"/>
        </w:rPr>
        <w:t>Taipei, Taiwan</w:t>
      </w:r>
      <w:r>
        <w:rPr>
          <w:rFonts w:ascii="FrutigerLTW01-67BoldCn" w:eastAsia="Times New Roman" w:hAnsi="FrutigerLTW01-67BoldCn" w:cs="Times New Roman"/>
          <w:color w:val="000000"/>
          <w:sz w:val="27"/>
          <w:szCs w:val="27"/>
          <w:u w:val="single"/>
        </w:rPr>
        <w:t xml:space="preserve"> (</w:t>
      </w:r>
      <w:r w:rsidRPr="00684854">
        <w:rPr>
          <w:rFonts w:ascii="FrutigerLTW01-67BoldCn" w:eastAsia="Times New Roman" w:hAnsi="FrutigerLTW01-67BoldCn" w:cs="Times New Roman"/>
          <w:color w:val="000000"/>
          <w:sz w:val="27"/>
          <w:szCs w:val="27"/>
          <w:u w:val="single"/>
        </w:rPr>
        <w:t>http</w:t>
      </w:r>
      <w:r w:rsidR="00007F35">
        <w:rPr>
          <w:rFonts w:ascii="FrutigerLTW01-67BoldCn" w:eastAsia="Times New Roman" w:hAnsi="FrutigerLTW01-67BoldCn" w:cs="Times New Roman"/>
          <w:color w:val="000000"/>
          <w:sz w:val="27"/>
          <w:szCs w:val="27"/>
          <w:u w:val="single"/>
        </w:rPr>
        <w:t>s</w:t>
      </w:r>
      <w:r w:rsidRPr="00684854">
        <w:rPr>
          <w:rFonts w:ascii="FrutigerLTW01-67BoldCn" w:eastAsia="Times New Roman" w:hAnsi="FrutigerLTW01-67BoldCn" w:cs="Times New Roman"/>
          <w:color w:val="000000"/>
          <w:sz w:val="27"/>
          <w:szCs w:val="27"/>
          <w:u w:val="single"/>
        </w:rPr>
        <w:t>://www.riconvention.org/en/</w:t>
      </w:r>
      <w:r w:rsidR="00007F35">
        <w:rPr>
          <w:rFonts w:ascii="FrutigerLTW01-67BoldCn" w:eastAsia="Times New Roman" w:hAnsi="FrutigerLTW01-67BoldCn" w:cs="Times New Roman"/>
          <w:color w:val="000000"/>
          <w:sz w:val="27"/>
          <w:szCs w:val="27"/>
          <w:u w:val="single"/>
        </w:rPr>
        <w:t>taipei</w:t>
      </w:r>
      <w:r w:rsidRPr="00684854">
        <w:rPr>
          <w:rFonts w:ascii="FrutigerLTW01-67BoldCn" w:eastAsia="Times New Roman" w:hAnsi="FrutigerLTW01-67BoldCn" w:cs="Times New Roman"/>
          <w:color w:val="000000"/>
          <w:sz w:val="27"/>
          <w:szCs w:val="27"/>
          <w:u w:val="single"/>
        </w:rPr>
        <w:t>/register</w:t>
      </w:r>
      <w:r>
        <w:rPr>
          <w:rFonts w:ascii="FrutigerLTW01-67BoldCn" w:eastAsia="Times New Roman" w:hAnsi="FrutigerLTW01-67BoldCn" w:cs="Times New Roman"/>
          <w:color w:val="000000"/>
          <w:sz w:val="27"/>
          <w:szCs w:val="27"/>
          <w:u w:val="single"/>
        </w:rPr>
        <w:t>)</w:t>
      </w:r>
    </w:p>
    <w:p w14:paraId="29E108A3" w14:textId="3F980B24" w:rsidR="00052642" w:rsidRPr="00052642" w:rsidRDefault="00052642" w:rsidP="00052642">
      <w:pPr>
        <w:shd w:val="clear" w:color="auto" w:fill="FFFFFF"/>
        <w:spacing w:before="100" w:beforeAutospacing="1" w:after="100" w:afterAutospacing="1" w:line="240" w:lineRule="auto"/>
        <w:outlineLvl w:val="2"/>
        <w:rPr>
          <w:rFonts w:ascii="FrutigerLTW01-67BoldCn" w:eastAsia="Times New Roman" w:hAnsi="FrutigerLTW01-67BoldCn" w:cs="Times New Roman"/>
          <w:color w:val="000000"/>
          <w:sz w:val="27"/>
          <w:szCs w:val="27"/>
        </w:rPr>
      </w:pPr>
      <w:r>
        <w:rPr>
          <w:rFonts w:ascii="FrutigerLTW01-67BoldCn" w:eastAsia="Times New Roman" w:hAnsi="FrutigerLTW01-67BoldCn" w:cs="Times New Roman"/>
          <w:color w:val="000000"/>
          <w:sz w:val="27"/>
          <w:szCs w:val="27"/>
          <w:u w:val="single"/>
        </w:rPr>
        <w:t xml:space="preserve">Date: </w:t>
      </w:r>
      <w:r>
        <w:rPr>
          <w:rFonts w:ascii="FrutigerLTW01-67BoldCn" w:eastAsia="Times New Roman" w:hAnsi="FrutigerLTW01-67BoldCn" w:cs="Times New Roman"/>
          <w:color w:val="000000"/>
          <w:sz w:val="27"/>
          <w:szCs w:val="27"/>
        </w:rPr>
        <w:t>June 1</w:t>
      </w:r>
      <w:r w:rsidR="00007F35">
        <w:rPr>
          <w:rFonts w:ascii="FrutigerLTW01-67BoldCn" w:eastAsia="Times New Roman" w:hAnsi="FrutigerLTW01-67BoldCn" w:cs="Times New Roman"/>
          <w:color w:val="000000"/>
          <w:sz w:val="27"/>
          <w:szCs w:val="27"/>
        </w:rPr>
        <w:t>2</w:t>
      </w:r>
      <w:r>
        <w:rPr>
          <w:rFonts w:ascii="FrutigerLTW01-67BoldCn" w:eastAsia="Times New Roman" w:hAnsi="FrutigerLTW01-67BoldCn" w:cs="Times New Roman"/>
          <w:color w:val="000000"/>
          <w:sz w:val="27"/>
          <w:szCs w:val="27"/>
        </w:rPr>
        <w:t xml:space="preserve"> to </w:t>
      </w:r>
      <w:r w:rsidR="00007F35">
        <w:rPr>
          <w:rFonts w:ascii="FrutigerLTW01-67BoldCn" w:eastAsia="Times New Roman" w:hAnsi="FrutigerLTW01-67BoldCn" w:cs="Times New Roman"/>
          <w:color w:val="000000"/>
          <w:sz w:val="27"/>
          <w:szCs w:val="27"/>
        </w:rPr>
        <w:t>16</w:t>
      </w:r>
      <w:r>
        <w:rPr>
          <w:rFonts w:ascii="FrutigerLTW01-67BoldCn" w:eastAsia="Times New Roman" w:hAnsi="FrutigerLTW01-67BoldCn" w:cs="Times New Roman"/>
          <w:color w:val="000000"/>
          <w:sz w:val="27"/>
          <w:szCs w:val="27"/>
        </w:rPr>
        <w:t>, 20</w:t>
      </w:r>
      <w:r w:rsidR="00007F35">
        <w:rPr>
          <w:rFonts w:ascii="FrutigerLTW01-67BoldCn" w:eastAsia="Times New Roman" w:hAnsi="FrutigerLTW01-67BoldCn" w:cs="Times New Roman"/>
          <w:color w:val="000000"/>
          <w:sz w:val="27"/>
          <w:szCs w:val="27"/>
        </w:rPr>
        <w:t>21</w:t>
      </w:r>
      <w:r>
        <w:rPr>
          <w:rFonts w:ascii="FrutigerLTW01-67BoldCn" w:eastAsia="Times New Roman" w:hAnsi="FrutigerLTW01-67BoldCn" w:cs="Times New Roman"/>
          <w:color w:val="000000"/>
          <w:sz w:val="27"/>
          <w:szCs w:val="27"/>
        </w:rPr>
        <w:t xml:space="preserve"> </w:t>
      </w:r>
    </w:p>
    <w:p w14:paraId="39152AEF" w14:textId="1F970C43" w:rsidR="00052642" w:rsidRPr="00052642" w:rsidRDefault="00052642" w:rsidP="00052642">
      <w:pPr>
        <w:shd w:val="clear" w:color="auto" w:fill="FFFFFF"/>
        <w:spacing w:before="100" w:beforeAutospacing="1" w:after="100" w:afterAutospacing="1" w:line="240" w:lineRule="auto"/>
        <w:outlineLvl w:val="2"/>
        <w:rPr>
          <w:rFonts w:ascii="Georgia" w:eastAsia="Times New Roman" w:hAnsi="Georgia" w:cs="Times New Roman"/>
          <w:color w:val="000000"/>
          <w:sz w:val="21"/>
          <w:szCs w:val="21"/>
        </w:rPr>
      </w:pPr>
      <w:r w:rsidRPr="00052642">
        <w:rPr>
          <w:rFonts w:ascii="FrutigerLTW01-67BoldCn" w:eastAsia="Times New Roman" w:hAnsi="FrutigerLTW01-67BoldCn" w:cs="Times New Roman"/>
          <w:color w:val="000000"/>
          <w:sz w:val="27"/>
          <w:szCs w:val="27"/>
          <w:u w:val="single"/>
        </w:rPr>
        <w:t>Convention Location</w:t>
      </w:r>
      <w:r>
        <w:rPr>
          <w:rFonts w:ascii="FrutigerLTW01-67BoldCn" w:eastAsia="Times New Roman" w:hAnsi="FrutigerLTW01-67BoldCn" w:cs="Times New Roman"/>
          <w:color w:val="000000"/>
          <w:sz w:val="27"/>
          <w:szCs w:val="27"/>
        </w:rPr>
        <w:t xml:space="preserve">: </w:t>
      </w:r>
      <w:r w:rsidR="001963A4">
        <w:rPr>
          <w:rFonts w:ascii="Georgia" w:hAnsi="Georgia"/>
          <w:color w:val="000000"/>
          <w:shd w:val="clear" w:color="auto" w:fill="FFFFFF"/>
        </w:rPr>
        <w:t>All events take place at the</w:t>
      </w:r>
      <w:r w:rsidR="001963A4" w:rsidRPr="00052642">
        <w:rPr>
          <w:rFonts w:ascii="Georgia" w:eastAsia="Times New Roman" w:hAnsi="Georgia" w:cs="Times New Roman"/>
          <w:color w:val="000000"/>
          <w:sz w:val="21"/>
          <w:szCs w:val="21"/>
        </w:rPr>
        <w:t xml:space="preserve"> </w:t>
      </w:r>
      <w:r w:rsidR="001963A4">
        <w:rPr>
          <w:rFonts w:ascii="Georgia" w:hAnsi="Georgia"/>
          <w:color w:val="000000"/>
          <w:shd w:val="clear" w:color="auto" w:fill="FFFFFF"/>
        </w:rPr>
        <w:t xml:space="preserve">Taipei </w:t>
      </w:r>
      <w:proofErr w:type="spellStart"/>
      <w:r w:rsidR="001963A4">
        <w:rPr>
          <w:rFonts w:ascii="Georgia" w:hAnsi="Georgia"/>
          <w:color w:val="000000"/>
          <w:shd w:val="clear" w:color="auto" w:fill="FFFFFF"/>
        </w:rPr>
        <w:t>Nangang</w:t>
      </w:r>
      <w:proofErr w:type="spellEnd"/>
      <w:r w:rsidR="001963A4">
        <w:rPr>
          <w:rFonts w:ascii="Georgia" w:hAnsi="Georgia"/>
          <w:color w:val="000000"/>
          <w:shd w:val="clear" w:color="auto" w:fill="FFFFFF"/>
        </w:rPr>
        <w:t xml:space="preserve"> Exhibition Center (</w:t>
      </w:r>
      <w:proofErr w:type="spellStart"/>
      <w:r w:rsidR="001963A4">
        <w:rPr>
          <w:rFonts w:ascii="Georgia" w:hAnsi="Georgia"/>
          <w:color w:val="000000"/>
          <w:shd w:val="clear" w:color="auto" w:fill="FFFFFF"/>
        </w:rPr>
        <w:t>TaiNEX</w:t>
      </w:r>
      <w:proofErr w:type="spellEnd"/>
      <w:r w:rsidR="001963A4">
        <w:rPr>
          <w:rFonts w:ascii="Georgia" w:hAnsi="Georgia"/>
          <w:color w:val="000000"/>
          <w:shd w:val="clear" w:color="auto" w:fill="FFFFFF"/>
        </w:rPr>
        <w:t>)</w:t>
      </w:r>
      <w:r w:rsidR="001963A4">
        <w:rPr>
          <w:rFonts w:ascii="Georgia" w:hAnsi="Georgia"/>
          <w:color w:val="000000"/>
          <w:sz w:val="21"/>
          <w:szCs w:val="21"/>
        </w:rPr>
        <w:br/>
      </w:r>
      <w:r w:rsidR="001963A4">
        <w:rPr>
          <w:rFonts w:ascii="Georgia" w:hAnsi="Georgia"/>
          <w:color w:val="000000"/>
          <w:shd w:val="clear" w:color="auto" w:fill="FFFFFF"/>
        </w:rPr>
        <w:t xml:space="preserve">No. 1, </w:t>
      </w:r>
      <w:proofErr w:type="spellStart"/>
      <w:r w:rsidR="001963A4">
        <w:rPr>
          <w:rFonts w:ascii="Georgia" w:hAnsi="Georgia"/>
          <w:color w:val="000000"/>
          <w:shd w:val="clear" w:color="auto" w:fill="FFFFFF"/>
        </w:rPr>
        <w:t>Jingmao</w:t>
      </w:r>
      <w:proofErr w:type="spellEnd"/>
      <w:r w:rsidR="001963A4">
        <w:rPr>
          <w:rFonts w:ascii="Georgia" w:hAnsi="Georgia"/>
          <w:color w:val="000000"/>
          <w:shd w:val="clear" w:color="auto" w:fill="FFFFFF"/>
        </w:rPr>
        <w:t xml:space="preserve"> 2</w:t>
      </w:r>
      <w:r w:rsidR="001963A4">
        <w:rPr>
          <w:rFonts w:ascii="Georgia" w:hAnsi="Georgia"/>
          <w:color w:val="000000"/>
          <w:sz w:val="18"/>
          <w:szCs w:val="18"/>
          <w:vertAlign w:val="superscript"/>
        </w:rPr>
        <w:t>nd</w:t>
      </w:r>
      <w:r w:rsidR="001963A4">
        <w:rPr>
          <w:rFonts w:ascii="Georgia" w:hAnsi="Georgia"/>
          <w:color w:val="000000"/>
          <w:shd w:val="clear" w:color="auto" w:fill="FFFFFF"/>
        </w:rPr>
        <w:t xml:space="preserve"> Rd.,</w:t>
      </w:r>
      <w:r w:rsidR="001963A4">
        <w:rPr>
          <w:rFonts w:ascii="Georgia" w:hAnsi="Georgia"/>
          <w:color w:val="000000"/>
          <w:sz w:val="21"/>
          <w:szCs w:val="21"/>
        </w:rPr>
        <w:br/>
      </w:r>
      <w:proofErr w:type="spellStart"/>
      <w:r w:rsidR="001963A4">
        <w:rPr>
          <w:rFonts w:ascii="Georgia" w:hAnsi="Georgia"/>
          <w:color w:val="000000"/>
          <w:shd w:val="clear" w:color="auto" w:fill="FFFFFF"/>
        </w:rPr>
        <w:t>Nangang</w:t>
      </w:r>
      <w:proofErr w:type="spellEnd"/>
      <w:r w:rsidR="001963A4">
        <w:rPr>
          <w:rFonts w:ascii="Georgia" w:hAnsi="Georgia"/>
          <w:color w:val="000000"/>
          <w:shd w:val="clear" w:color="auto" w:fill="FFFFFF"/>
        </w:rPr>
        <w:t xml:space="preserve"> District, Taipei City 11568, </w:t>
      </w:r>
      <w:r w:rsidR="001963A4">
        <w:rPr>
          <w:rFonts w:ascii="Georgia" w:hAnsi="Georgia"/>
          <w:color w:val="000000"/>
          <w:sz w:val="21"/>
          <w:szCs w:val="21"/>
        </w:rPr>
        <w:br/>
      </w:r>
      <w:r w:rsidR="001963A4">
        <w:rPr>
          <w:rFonts w:ascii="Georgia" w:hAnsi="Georgia"/>
          <w:color w:val="000000"/>
          <w:shd w:val="clear" w:color="auto" w:fill="FFFFFF"/>
        </w:rPr>
        <w:t>Taiwan</w:t>
      </w:r>
    </w:p>
    <w:p w14:paraId="7C1CE4DE" w14:textId="62E5A8D5" w:rsidR="00052642" w:rsidRDefault="00052642" w:rsidP="00052642">
      <w:pPr>
        <w:shd w:val="clear" w:color="auto" w:fill="FFFFFF"/>
        <w:spacing w:before="100" w:beforeAutospacing="1" w:after="100" w:afterAutospacing="1" w:line="240" w:lineRule="auto"/>
        <w:outlineLvl w:val="2"/>
        <w:rPr>
          <w:rFonts w:ascii="Arial" w:hAnsi="Arial" w:cs="Arial"/>
          <w:color w:val="333333"/>
          <w:sz w:val="23"/>
          <w:szCs w:val="23"/>
          <w:shd w:val="clear" w:color="auto" w:fill="FFFFFF"/>
        </w:rPr>
      </w:pPr>
      <w:r w:rsidRPr="00052642">
        <w:rPr>
          <w:rFonts w:ascii="Arial" w:hAnsi="Arial" w:cs="Arial"/>
          <w:color w:val="333333"/>
          <w:sz w:val="23"/>
          <w:szCs w:val="23"/>
          <w:u w:val="single"/>
          <w:shd w:val="clear" w:color="auto" w:fill="FFFFFF"/>
        </w:rPr>
        <w:t>Airport</w:t>
      </w:r>
      <w:r>
        <w:rPr>
          <w:rFonts w:ascii="Arial" w:hAnsi="Arial" w:cs="Arial"/>
          <w:color w:val="333333"/>
          <w:sz w:val="23"/>
          <w:szCs w:val="23"/>
          <w:shd w:val="clear" w:color="auto" w:fill="FFFFFF"/>
        </w:rPr>
        <w:t xml:space="preserve">: </w:t>
      </w:r>
      <w:r w:rsidR="001963A4">
        <w:rPr>
          <w:rFonts w:ascii="Arial" w:hAnsi="Arial" w:cs="Arial"/>
          <w:color w:val="333333"/>
          <w:sz w:val="23"/>
          <w:szCs w:val="23"/>
          <w:shd w:val="clear" w:color="auto" w:fill="FFFFFF"/>
        </w:rPr>
        <w:t xml:space="preserve"> Taiwan Taoyuan Int’l Airport</w:t>
      </w:r>
    </w:p>
    <w:p w14:paraId="7B8514E0" w14:textId="403F3471" w:rsidR="00052642" w:rsidRDefault="00052642" w:rsidP="00052642">
      <w:pPr>
        <w:shd w:val="clear" w:color="auto" w:fill="FFFFFF"/>
        <w:spacing w:before="100" w:beforeAutospacing="1" w:after="100" w:afterAutospacing="1" w:line="240" w:lineRule="auto"/>
        <w:outlineLvl w:val="2"/>
        <w:rPr>
          <w:rFonts w:ascii="Georgia" w:eastAsia="Times New Roman" w:hAnsi="Georgia" w:cs="Times New Roman"/>
          <w:color w:val="000000"/>
          <w:sz w:val="21"/>
          <w:szCs w:val="21"/>
        </w:rPr>
      </w:pPr>
      <w:r>
        <w:rPr>
          <w:rFonts w:ascii="FrutigerLTW01-67BoldCn" w:eastAsia="Times New Roman" w:hAnsi="FrutigerLTW01-67BoldCn" w:cs="Times New Roman"/>
          <w:color w:val="000000"/>
          <w:sz w:val="27"/>
          <w:szCs w:val="27"/>
          <w:u w:val="single"/>
        </w:rPr>
        <w:t>Visa</w:t>
      </w:r>
      <w:r w:rsidRPr="00052642">
        <w:rPr>
          <w:rFonts w:ascii="FrutigerLTW01-67BoldCn" w:eastAsia="Times New Roman" w:hAnsi="FrutigerLTW01-67BoldCn" w:cs="Times New Roman"/>
          <w:color w:val="000000"/>
          <w:sz w:val="27"/>
          <w:szCs w:val="27"/>
        </w:rPr>
        <w:t>?</w:t>
      </w:r>
      <w:r>
        <w:rPr>
          <w:rFonts w:ascii="FrutigerLTW01-67BoldCn" w:eastAsia="Times New Roman" w:hAnsi="FrutigerLTW01-67BoldCn" w:cs="Times New Roman"/>
          <w:color w:val="000000"/>
          <w:sz w:val="27"/>
          <w:szCs w:val="27"/>
        </w:rPr>
        <w:t xml:space="preserve"> </w:t>
      </w:r>
      <w:r w:rsidR="001963A4">
        <w:rPr>
          <w:rFonts w:ascii="Georgia" w:eastAsia="Times New Roman" w:hAnsi="Georgia" w:cs="Times New Roman"/>
          <w:color w:val="000000"/>
          <w:sz w:val="21"/>
          <w:szCs w:val="21"/>
        </w:rPr>
        <w:t>Taiwan</w:t>
      </w:r>
      <w:r w:rsidRPr="00052642">
        <w:rPr>
          <w:rFonts w:ascii="Georgia" w:eastAsia="Times New Roman" w:hAnsi="Georgia" w:cs="Times New Roman"/>
          <w:color w:val="000000"/>
          <w:sz w:val="21"/>
          <w:szCs w:val="21"/>
        </w:rPr>
        <w:t xml:space="preserve"> visa requirements vary by country of citizenship. Citizens of </w:t>
      </w:r>
      <w:r w:rsidR="001963A4">
        <w:rPr>
          <w:rFonts w:ascii="Georgia" w:eastAsia="Times New Roman" w:hAnsi="Georgia" w:cs="Times New Roman"/>
          <w:color w:val="000000"/>
          <w:sz w:val="21"/>
          <w:szCs w:val="21"/>
        </w:rPr>
        <w:t xml:space="preserve">the United States </w:t>
      </w:r>
      <w:r w:rsidR="001963A4">
        <w:rPr>
          <w:rFonts w:ascii="inherit" w:hAnsi="inherit"/>
          <w:color w:val="333333"/>
          <w:shd w:val="clear" w:color="auto" w:fill="F5F5F5"/>
        </w:rPr>
        <w:t xml:space="preserve">are eligible for the visa exemption program, with a duration of stay of up to </w:t>
      </w:r>
      <w:r w:rsidR="001963A4">
        <w:rPr>
          <w:rFonts w:ascii="inherit" w:hAnsi="inherit"/>
          <w:color w:val="333333"/>
          <w:u w:val="single"/>
          <w:bdr w:val="none" w:sz="0" w:space="0" w:color="auto" w:frame="1"/>
        </w:rPr>
        <w:t>90</w:t>
      </w:r>
      <w:r w:rsidR="001963A4">
        <w:rPr>
          <w:rFonts w:ascii="inherit" w:hAnsi="inherit"/>
          <w:color w:val="333333"/>
          <w:shd w:val="clear" w:color="auto" w:fill="F5F5F5"/>
        </w:rPr>
        <w:t xml:space="preserve"> days.</w:t>
      </w:r>
    </w:p>
    <w:p w14:paraId="3B7EDBDF" w14:textId="037F3BA6" w:rsidR="004163DA" w:rsidRPr="00052642" w:rsidRDefault="004163DA" w:rsidP="00052642">
      <w:pPr>
        <w:shd w:val="clear" w:color="auto" w:fill="FFFFFF"/>
        <w:spacing w:before="100" w:beforeAutospacing="1" w:after="100" w:afterAutospacing="1" w:line="240" w:lineRule="auto"/>
        <w:outlineLvl w:val="2"/>
        <w:rPr>
          <w:rFonts w:ascii="Georgia" w:eastAsia="Times New Roman" w:hAnsi="Georgia" w:cs="Times New Roman"/>
          <w:color w:val="000000"/>
          <w:sz w:val="21"/>
          <w:szCs w:val="21"/>
        </w:rPr>
      </w:pPr>
      <w:r>
        <w:rPr>
          <w:rFonts w:ascii="Georgia" w:eastAsia="Times New Roman" w:hAnsi="Georgia" w:cs="Times New Roman"/>
          <w:color w:val="000000"/>
          <w:sz w:val="21"/>
          <w:szCs w:val="21"/>
          <w:u w:val="single"/>
        </w:rPr>
        <w:t xml:space="preserve">Conference Registration Deadlines: </w:t>
      </w:r>
      <w:r>
        <w:rPr>
          <w:rFonts w:ascii="Georgia" w:eastAsia="Times New Roman" w:hAnsi="Georgia" w:cs="Times New Roman"/>
          <w:color w:val="000000"/>
          <w:sz w:val="21"/>
          <w:szCs w:val="21"/>
        </w:rPr>
        <w:t xml:space="preserve"> </w:t>
      </w:r>
      <w:r w:rsidR="001963A4">
        <w:rPr>
          <w:rFonts w:ascii="Georgia" w:eastAsia="Times New Roman" w:hAnsi="Georgia" w:cs="Times New Roman"/>
          <w:color w:val="000000"/>
          <w:sz w:val="21"/>
          <w:szCs w:val="21"/>
        </w:rPr>
        <w:t xml:space="preserve">20 June 2020 </w:t>
      </w:r>
      <w:r>
        <w:rPr>
          <w:rFonts w:ascii="Georgia" w:eastAsia="Times New Roman" w:hAnsi="Georgia" w:cs="Times New Roman"/>
          <w:color w:val="000000"/>
          <w:sz w:val="21"/>
          <w:szCs w:val="21"/>
        </w:rPr>
        <w:t xml:space="preserve">registration </w:t>
      </w:r>
      <w:r w:rsidR="001963A4">
        <w:rPr>
          <w:rFonts w:ascii="Georgia" w:eastAsia="Times New Roman" w:hAnsi="Georgia" w:cs="Times New Roman"/>
          <w:color w:val="000000"/>
          <w:sz w:val="21"/>
          <w:szCs w:val="21"/>
        </w:rPr>
        <w:t xml:space="preserve">opens, 26 June last day for special promotion discount </w:t>
      </w:r>
      <w:r>
        <w:rPr>
          <w:rFonts w:ascii="Georgia" w:eastAsia="Times New Roman" w:hAnsi="Georgia" w:cs="Times New Roman"/>
          <w:color w:val="000000"/>
          <w:sz w:val="21"/>
          <w:szCs w:val="21"/>
        </w:rPr>
        <w:t xml:space="preserve">ends. </w:t>
      </w:r>
      <w:r w:rsidR="001963A4">
        <w:rPr>
          <w:rFonts w:ascii="Georgia" w:eastAsia="Times New Roman" w:hAnsi="Georgia" w:cs="Times New Roman"/>
          <w:color w:val="000000"/>
          <w:sz w:val="21"/>
          <w:szCs w:val="21"/>
        </w:rPr>
        <w:t xml:space="preserve">15 December, last day for early registration discount.  31 March 2021, last day for preregistration discount.  16 June, last day for online registration. </w:t>
      </w:r>
      <w:r>
        <w:rPr>
          <w:rFonts w:ascii="Georgia" w:eastAsia="Times New Roman" w:hAnsi="Georgia" w:cs="Times New Roman"/>
          <w:color w:val="000000"/>
          <w:sz w:val="21"/>
          <w:szCs w:val="21"/>
        </w:rPr>
        <w:t xml:space="preserve"> $50 cancellation fee.</w:t>
      </w:r>
      <w:r w:rsidR="001963A4">
        <w:rPr>
          <w:rFonts w:ascii="Georgia" w:eastAsia="Times New Roman" w:hAnsi="Georgia" w:cs="Times New Roman"/>
          <w:color w:val="000000"/>
          <w:sz w:val="21"/>
          <w:szCs w:val="21"/>
        </w:rPr>
        <w:t xml:space="preserve">  RI will refund registration if the convention is cancelled.</w:t>
      </w:r>
    </w:p>
    <w:p w14:paraId="1CA220C4" w14:textId="369E6B0E" w:rsidR="00052642" w:rsidRPr="00052642" w:rsidRDefault="00F569AE" w:rsidP="00F569AE">
      <w:pPr>
        <w:shd w:val="clear" w:color="auto" w:fill="FFFFFF"/>
        <w:spacing w:after="100" w:afterAutospacing="1" w:line="240" w:lineRule="auto"/>
        <w:outlineLvl w:val="2"/>
        <w:rPr>
          <w:rFonts w:ascii="Georgia" w:eastAsia="Times New Roman" w:hAnsi="Georgia" w:cs="Times New Roman"/>
          <w:color w:val="000000"/>
          <w:sz w:val="21"/>
          <w:szCs w:val="21"/>
        </w:rPr>
      </w:pPr>
      <w:r>
        <w:rPr>
          <w:rFonts w:ascii="Arial" w:hAnsi="Arial" w:cs="Arial"/>
          <w:color w:val="333333"/>
          <w:sz w:val="23"/>
          <w:szCs w:val="23"/>
          <w:u w:val="single"/>
          <w:shd w:val="clear" w:color="auto" w:fill="FFFFFF"/>
        </w:rPr>
        <w:t>Accommodations Booked through RI</w:t>
      </w:r>
      <w:r w:rsidR="00052642">
        <w:rPr>
          <w:rFonts w:ascii="Arial" w:hAnsi="Arial" w:cs="Arial"/>
          <w:color w:val="333333"/>
          <w:sz w:val="23"/>
          <w:szCs w:val="23"/>
          <w:u w:val="single"/>
          <w:shd w:val="clear" w:color="auto" w:fill="FFFFFF"/>
        </w:rPr>
        <w:t>:</w:t>
      </w:r>
      <w:r w:rsidR="004163DA">
        <w:rPr>
          <w:rFonts w:ascii="Arial" w:hAnsi="Arial" w:cs="Arial"/>
          <w:color w:val="333333"/>
          <w:sz w:val="23"/>
          <w:szCs w:val="23"/>
          <w:u w:val="single"/>
          <w:shd w:val="clear" w:color="auto" w:fill="FFFFFF"/>
        </w:rPr>
        <w:t xml:space="preserve"> </w:t>
      </w:r>
      <w:r w:rsidR="00052642" w:rsidRPr="00052642">
        <w:rPr>
          <w:rFonts w:ascii="Georgia" w:eastAsia="Times New Roman" w:hAnsi="Georgia" w:cs="Times New Roman"/>
          <w:color w:val="000000"/>
          <w:sz w:val="21"/>
          <w:szCs w:val="21"/>
        </w:rPr>
        <w:t xml:space="preserve"> benefits of booking through housing partner include:</w:t>
      </w:r>
    </w:p>
    <w:p w14:paraId="12CFC26B" w14:textId="77777777" w:rsidR="00052642" w:rsidRPr="00052642" w:rsidRDefault="00052642" w:rsidP="00052642">
      <w:pPr>
        <w:numPr>
          <w:ilvl w:val="0"/>
          <w:numId w:val="1"/>
        </w:numPr>
        <w:shd w:val="clear" w:color="auto" w:fill="FFFFFF"/>
        <w:spacing w:after="0" w:line="240" w:lineRule="auto"/>
        <w:rPr>
          <w:rFonts w:ascii="Georgia" w:eastAsia="Times New Roman" w:hAnsi="Georgia" w:cs="Times New Roman"/>
          <w:color w:val="222222"/>
          <w:sz w:val="21"/>
          <w:szCs w:val="21"/>
        </w:rPr>
      </w:pPr>
      <w:r w:rsidRPr="00052642">
        <w:rPr>
          <w:rFonts w:ascii="Georgia" w:eastAsia="Times New Roman" w:hAnsi="Georgia" w:cs="Times New Roman"/>
          <w:color w:val="222222"/>
          <w:sz w:val="21"/>
          <w:szCs w:val="21"/>
        </w:rPr>
        <w:t>One low rate, including taxes and fees</w:t>
      </w:r>
    </w:p>
    <w:p w14:paraId="476233B9" w14:textId="2B310D26" w:rsidR="00052642" w:rsidRPr="00052642" w:rsidRDefault="00052642" w:rsidP="00052642">
      <w:pPr>
        <w:numPr>
          <w:ilvl w:val="0"/>
          <w:numId w:val="1"/>
        </w:numPr>
        <w:shd w:val="clear" w:color="auto" w:fill="FFFFFF"/>
        <w:spacing w:before="100" w:beforeAutospacing="1" w:after="100" w:afterAutospacing="1" w:line="240" w:lineRule="auto"/>
        <w:rPr>
          <w:rFonts w:ascii="Georgia" w:eastAsia="Times New Roman" w:hAnsi="Georgia" w:cs="Times New Roman"/>
          <w:color w:val="222222"/>
          <w:sz w:val="21"/>
          <w:szCs w:val="21"/>
        </w:rPr>
      </w:pPr>
      <w:r w:rsidRPr="00052642">
        <w:rPr>
          <w:rFonts w:ascii="Georgia" w:eastAsia="Times New Roman" w:hAnsi="Georgia" w:cs="Times New Roman"/>
          <w:color w:val="222222"/>
          <w:sz w:val="21"/>
          <w:szCs w:val="21"/>
        </w:rPr>
        <w:t xml:space="preserve">Complimentary public transportation </w:t>
      </w:r>
      <w:r w:rsidR="001963A4">
        <w:rPr>
          <w:rFonts w:ascii="Georgia" w:eastAsia="Times New Roman" w:hAnsi="Georgia" w:cs="Times New Roman"/>
          <w:color w:val="222222"/>
          <w:sz w:val="21"/>
          <w:szCs w:val="21"/>
        </w:rPr>
        <w:t>to all registered attendees</w:t>
      </w:r>
    </w:p>
    <w:p w14:paraId="1D672A88" w14:textId="44D3B7EE" w:rsidR="00052642" w:rsidRPr="00052642" w:rsidRDefault="00052642" w:rsidP="00052642">
      <w:pPr>
        <w:numPr>
          <w:ilvl w:val="0"/>
          <w:numId w:val="1"/>
        </w:numPr>
        <w:shd w:val="clear" w:color="auto" w:fill="FFFFFF"/>
        <w:spacing w:before="100" w:beforeAutospacing="1" w:after="100" w:afterAutospacing="1" w:line="240" w:lineRule="auto"/>
        <w:rPr>
          <w:rFonts w:ascii="Georgia" w:eastAsia="Times New Roman" w:hAnsi="Georgia" w:cs="Times New Roman"/>
          <w:color w:val="222222"/>
          <w:sz w:val="21"/>
          <w:szCs w:val="21"/>
        </w:rPr>
      </w:pPr>
      <w:r w:rsidRPr="00052642">
        <w:rPr>
          <w:rFonts w:ascii="Georgia" w:eastAsia="Times New Roman" w:hAnsi="Georgia" w:cs="Times New Roman"/>
          <w:color w:val="222222"/>
          <w:sz w:val="21"/>
          <w:szCs w:val="21"/>
        </w:rPr>
        <w:t xml:space="preserve">Amenities including free Wi-Fi </w:t>
      </w:r>
    </w:p>
    <w:p w14:paraId="19D77395" w14:textId="6325023C" w:rsidR="00052642" w:rsidRPr="001963A4" w:rsidRDefault="00052642" w:rsidP="001963A4">
      <w:pPr>
        <w:numPr>
          <w:ilvl w:val="0"/>
          <w:numId w:val="1"/>
        </w:numPr>
        <w:shd w:val="clear" w:color="auto" w:fill="FFFFFF"/>
        <w:spacing w:before="100" w:beforeAutospacing="1" w:after="100" w:afterAutospacing="1" w:line="240" w:lineRule="auto"/>
        <w:rPr>
          <w:rFonts w:ascii="Georgia" w:eastAsia="Times New Roman" w:hAnsi="Georgia" w:cs="Times New Roman"/>
          <w:color w:val="222222"/>
          <w:sz w:val="21"/>
          <w:szCs w:val="21"/>
        </w:rPr>
      </w:pPr>
      <w:r w:rsidRPr="00052642">
        <w:rPr>
          <w:rFonts w:ascii="Georgia" w:eastAsia="Times New Roman" w:hAnsi="Georgia" w:cs="Times New Roman"/>
          <w:color w:val="222222"/>
          <w:sz w:val="21"/>
          <w:szCs w:val="21"/>
        </w:rPr>
        <w:t>Complimentary breakfast</w:t>
      </w:r>
      <w:r w:rsidR="001963A4">
        <w:rPr>
          <w:rFonts w:ascii="Georgia" w:eastAsia="Times New Roman" w:hAnsi="Georgia" w:cs="Times New Roman"/>
          <w:color w:val="222222"/>
          <w:sz w:val="21"/>
          <w:szCs w:val="21"/>
        </w:rPr>
        <w:t xml:space="preserve"> </w:t>
      </w:r>
      <w:r w:rsidR="001963A4" w:rsidRPr="00052642">
        <w:rPr>
          <w:rFonts w:ascii="Georgia" w:eastAsia="Times New Roman" w:hAnsi="Georgia" w:cs="Times New Roman"/>
          <w:color w:val="222222"/>
          <w:sz w:val="21"/>
          <w:szCs w:val="21"/>
        </w:rPr>
        <w:t>(this varies by hotel, so please review the hotel description)</w:t>
      </w:r>
    </w:p>
    <w:p w14:paraId="7979DC3D" w14:textId="77777777" w:rsidR="00052642" w:rsidRPr="00052642" w:rsidRDefault="00052642" w:rsidP="00052642">
      <w:pPr>
        <w:numPr>
          <w:ilvl w:val="0"/>
          <w:numId w:val="1"/>
        </w:numPr>
        <w:shd w:val="clear" w:color="auto" w:fill="FFFFFF"/>
        <w:spacing w:before="100" w:beforeAutospacing="1" w:after="100" w:afterAutospacing="1" w:line="240" w:lineRule="auto"/>
        <w:rPr>
          <w:rFonts w:ascii="Georgia" w:eastAsia="Times New Roman" w:hAnsi="Georgia" w:cs="Times New Roman"/>
          <w:color w:val="222222"/>
          <w:sz w:val="21"/>
          <w:szCs w:val="21"/>
        </w:rPr>
      </w:pPr>
      <w:r w:rsidRPr="00052642">
        <w:rPr>
          <w:rFonts w:ascii="Georgia" w:eastAsia="Times New Roman" w:hAnsi="Georgia" w:cs="Times New Roman"/>
          <w:color w:val="222222"/>
          <w:sz w:val="21"/>
          <w:szCs w:val="21"/>
        </w:rPr>
        <w:t>Support before, during, and after your stay, including hotel staff who can answer questions about event hours and transportation</w:t>
      </w:r>
    </w:p>
    <w:p w14:paraId="53030A71" w14:textId="77777777" w:rsidR="00052642" w:rsidRPr="00052642" w:rsidRDefault="00052642" w:rsidP="00052642">
      <w:pPr>
        <w:numPr>
          <w:ilvl w:val="0"/>
          <w:numId w:val="1"/>
        </w:numPr>
        <w:shd w:val="clear" w:color="auto" w:fill="FFFFFF"/>
        <w:spacing w:before="100" w:beforeAutospacing="1" w:after="100" w:afterAutospacing="1" w:line="240" w:lineRule="auto"/>
        <w:rPr>
          <w:rFonts w:ascii="Georgia" w:eastAsia="Times New Roman" w:hAnsi="Georgia" w:cs="Times New Roman"/>
          <w:color w:val="222222"/>
          <w:sz w:val="21"/>
          <w:szCs w:val="21"/>
        </w:rPr>
      </w:pPr>
      <w:r w:rsidRPr="00052642">
        <w:rPr>
          <w:rFonts w:ascii="Georgia" w:eastAsia="Times New Roman" w:hAnsi="Georgia" w:cs="Times New Roman"/>
          <w:color w:val="222222"/>
          <w:sz w:val="21"/>
          <w:szCs w:val="21"/>
        </w:rPr>
        <w:t>Options to fit every budget</w:t>
      </w:r>
    </w:p>
    <w:p w14:paraId="5BD125FE" w14:textId="6D6E13A6" w:rsidR="001963A4" w:rsidRDefault="001963A4" w:rsidP="000508FC">
      <w:pPr>
        <w:spacing w:after="0" w:line="240" w:lineRule="auto"/>
        <w:rPr>
          <w:rFonts w:ascii="Georgia" w:eastAsia="Times New Roman" w:hAnsi="Georgia" w:cs="Times New Roman"/>
          <w:color w:val="222222"/>
          <w:sz w:val="21"/>
          <w:szCs w:val="21"/>
        </w:rPr>
      </w:pPr>
      <w:r w:rsidRPr="001963A4">
        <w:rPr>
          <w:rStyle w:val="title-e"/>
          <w:rFonts w:ascii="Arial" w:hAnsi="Arial" w:cs="Arial"/>
          <w:b/>
          <w:bCs/>
          <w:color w:val="222422"/>
          <w:sz w:val="32"/>
          <w:szCs w:val="32"/>
          <w:bdr w:val="none" w:sz="0" w:space="0" w:color="auto" w:frame="1"/>
        </w:rPr>
        <w:t>Formosa Delight</w:t>
      </w:r>
      <w:r>
        <w:rPr>
          <w:rFonts w:ascii="Arial" w:hAnsi="Arial" w:cs="Arial"/>
          <w:color w:val="222422"/>
          <w:sz w:val="27"/>
          <w:szCs w:val="27"/>
        </w:rPr>
        <w:br/>
      </w:r>
      <w:r w:rsidRPr="001963A4">
        <w:rPr>
          <w:rStyle w:val="r1"/>
          <w:rFonts w:ascii="Arial" w:hAnsi="Arial" w:cs="Arial"/>
          <w:b/>
          <w:bCs/>
          <w:color w:val="EB1C24"/>
          <w:sz w:val="24"/>
          <w:szCs w:val="24"/>
          <w:bdr w:val="none" w:sz="0" w:space="0" w:color="auto" w:frame="1"/>
        </w:rPr>
        <w:t>Friday, 11 June 2021</w:t>
      </w:r>
      <w:r>
        <w:rPr>
          <w:rFonts w:ascii="Arial" w:hAnsi="Arial" w:cs="Arial"/>
          <w:color w:val="222422"/>
          <w:sz w:val="27"/>
          <w:szCs w:val="27"/>
        </w:rPr>
        <w:br/>
      </w:r>
      <w:r>
        <w:rPr>
          <w:rStyle w:val="tc"/>
          <w:rFonts w:ascii="Arial" w:hAnsi="Arial" w:cs="Arial"/>
          <w:color w:val="3E3A39"/>
          <w:sz w:val="23"/>
          <w:szCs w:val="23"/>
          <w:bdr w:val="none" w:sz="0" w:space="0" w:color="auto" w:frame="1"/>
        </w:rPr>
        <w:t>Ticket Price: NT$900 per person (approx. US$30)</w:t>
      </w:r>
      <w:r>
        <w:rPr>
          <w:rFonts w:ascii="Arial" w:hAnsi="Arial" w:cs="Arial"/>
          <w:color w:val="222422"/>
          <w:sz w:val="27"/>
          <w:szCs w:val="27"/>
        </w:rPr>
        <w:br/>
      </w:r>
      <w:proofErr w:type="spellStart"/>
      <w:r>
        <w:rPr>
          <w:rFonts w:ascii="Arial" w:hAnsi="Arial" w:cs="Arial"/>
          <w:color w:val="222422"/>
          <w:sz w:val="27"/>
          <w:szCs w:val="27"/>
          <w:shd w:val="clear" w:color="auto" w:fill="F5F5F5"/>
        </w:rPr>
        <w:t>Ilha</w:t>
      </w:r>
      <w:proofErr w:type="spellEnd"/>
      <w:r>
        <w:rPr>
          <w:rFonts w:ascii="Arial" w:hAnsi="Arial" w:cs="Arial"/>
          <w:color w:val="222422"/>
          <w:sz w:val="27"/>
          <w:szCs w:val="27"/>
          <w:shd w:val="clear" w:color="auto" w:fill="F5F5F5"/>
        </w:rPr>
        <w:t xml:space="preserve"> Formosa! Taiwan is famous for its vibrant night market culture. At Formosa Delight, Rotarians, </w:t>
      </w:r>
      <w:proofErr w:type="spellStart"/>
      <w:r>
        <w:rPr>
          <w:rFonts w:ascii="Arial" w:hAnsi="Arial" w:cs="Arial"/>
          <w:color w:val="222422"/>
          <w:sz w:val="27"/>
          <w:szCs w:val="27"/>
          <w:shd w:val="clear" w:color="auto" w:fill="F5F5F5"/>
        </w:rPr>
        <w:t>Rotaractors</w:t>
      </w:r>
      <w:proofErr w:type="spellEnd"/>
      <w:r>
        <w:rPr>
          <w:rFonts w:ascii="Arial" w:hAnsi="Arial" w:cs="Arial"/>
          <w:color w:val="222422"/>
          <w:sz w:val="27"/>
          <w:szCs w:val="27"/>
          <w:shd w:val="clear" w:color="auto" w:fill="F5F5F5"/>
        </w:rPr>
        <w:t>, and guests will enjoy a Taiwanese night market theme party. Savor local delicacies including chicken……</w:t>
      </w:r>
    </w:p>
    <w:p w14:paraId="16022780" w14:textId="77777777" w:rsidR="001963A4" w:rsidRDefault="001963A4" w:rsidP="000508FC">
      <w:pPr>
        <w:spacing w:after="0" w:line="240" w:lineRule="auto"/>
        <w:rPr>
          <w:rFonts w:ascii="Georgia" w:eastAsia="Times New Roman" w:hAnsi="Georgia" w:cs="Times New Roman"/>
          <w:color w:val="222222"/>
          <w:sz w:val="21"/>
          <w:szCs w:val="21"/>
        </w:rPr>
      </w:pPr>
    </w:p>
    <w:p w14:paraId="2A24136C" w14:textId="77777777" w:rsidR="001963A4" w:rsidRDefault="001963A4" w:rsidP="000508FC">
      <w:pPr>
        <w:spacing w:after="0" w:line="240" w:lineRule="auto"/>
        <w:rPr>
          <w:rFonts w:ascii="Georgia" w:eastAsia="Times New Roman" w:hAnsi="Georgia" w:cs="Times New Roman"/>
          <w:color w:val="222222"/>
          <w:sz w:val="21"/>
          <w:szCs w:val="21"/>
        </w:rPr>
      </w:pPr>
    </w:p>
    <w:p w14:paraId="03B9FB42" w14:textId="73395E3F" w:rsidR="00052642" w:rsidRDefault="001963A4" w:rsidP="00052642">
      <w:pPr>
        <w:shd w:val="clear" w:color="auto" w:fill="FFFFFF"/>
        <w:spacing w:after="158" w:line="240" w:lineRule="auto"/>
        <w:rPr>
          <w:rFonts w:ascii="Arial" w:hAnsi="Arial" w:cs="Arial"/>
          <w:color w:val="222422"/>
          <w:sz w:val="27"/>
          <w:szCs w:val="27"/>
          <w:shd w:val="clear" w:color="auto" w:fill="F5F5F5"/>
        </w:rPr>
      </w:pPr>
      <w:r w:rsidRPr="001963A4">
        <w:rPr>
          <w:rStyle w:val="title-e"/>
          <w:rFonts w:ascii="Arial" w:hAnsi="Arial" w:cs="Arial"/>
          <w:b/>
          <w:bCs/>
          <w:color w:val="222422"/>
          <w:sz w:val="32"/>
          <w:szCs w:val="32"/>
          <w:bdr w:val="none" w:sz="0" w:space="0" w:color="auto" w:frame="1"/>
        </w:rPr>
        <w:t>End Polio Now 5K Walk</w:t>
      </w:r>
      <w:r w:rsidRPr="001963A4">
        <w:rPr>
          <w:rFonts w:ascii="Arial" w:hAnsi="Arial" w:cs="Arial"/>
          <w:color w:val="222422"/>
          <w:sz w:val="32"/>
          <w:szCs w:val="32"/>
        </w:rPr>
        <w:br/>
      </w:r>
      <w:r w:rsidRPr="001963A4">
        <w:rPr>
          <w:rStyle w:val="r1"/>
          <w:rFonts w:ascii="Arial" w:hAnsi="Arial" w:cs="Arial"/>
          <w:b/>
          <w:bCs/>
          <w:color w:val="EB1C24"/>
          <w:sz w:val="24"/>
          <w:szCs w:val="24"/>
          <w:bdr w:val="none" w:sz="0" w:space="0" w:color="auto" w:frame="1"/>
        </w:rPr>
        <w:t>Saturday, 12 June 2021</w:t>
      </w:r>
      <w:r>
        <w:rPr>
          <w:rFonts w:ascii="Arial" w:hAnsi="Arial" w:cs="Arial"/>
          <w:color w:val="222422"/>
          <w:sz w:val="27"/>
          <w:szCs w:val="27"/>
        </w:rPr>
        <w:br/>
      </w:r>
      <w:r>
        <w:rPr>
          <w:rStyle w:val="tc"/>
          <w:rFonts w:ascii="Arial" w:hAnsi="Arial" w:cs="Arial"/>
          <w:color w:val="3E3A39"/>
          <w:sz w:val="23"/>
          <w:szCs w:val="23"/>
          <w:bdr w:val="none" w:sz="0" w:space="0" w:color="auto" w:frame="1"/>
        </w:rPr>
        <w:t>Ticket Price: NT$600 per person (approx. US$20)</w:t>
      </w:r>
      <w:r>
        <w:rPr>
          <w:rFonts w:ascii="Arial" w:hAnsi="Arial" w:cs="Arial"/>
          <w:color w:val="222422"/>
          <w:sz w:val="27"/>
          <w:szCs w:val="27"/>
        </w:rPr>
        <w:br/>
      </w:r>
      <w:r>
        <w:rPr>
          <w:rFonts w:ascii="Arial" w:hAnsi="Arial" w:cs="Arial"/>
          <w:color w:val="222422"/>
          <w:sz w:val="27"/>
          <w:szCs w:val="27"/>
          <w:shd w:val="clear" w:color="auto" w:fill="F5F5F5"/>
        </w:rPr>
        <w:t>Join us at Taipei City Hall Square for a 5K walk to support the Rotary signature project END POLIO NOW. By joining the End Polio Now 5K Walk, you will feel the energy of the city, and experience the vividness of Taipei. The tracks……</w:t>
      </w:r>
    </w:p>
    <w:p w14:paraId="3BD6C630" w14:textId="77777777" w:rsidR="001963A4" w:rsidRDefault="001963A4" w:rsidP="001963A4">
      <w:pPr>
        <w:pStyle w:val="two-2"/>
        <w:spacing w:before="0" w:beforeAutospacing="0" w:after="0" w:afterAutospacing="0"/>
        <w:rPr>
          <w:rFonts w:ascii="Arial" w:hAnsi="Arial" w:cs="Arial"/>
          <w:color w:val="222422"/>
          <w:sz w:val="27"/>
          <w:szCs w:val="27"/>
        </w:rPr>
      </w:pPr>
      <w:r w:rsidRPr="001963A4">
        <w:rPr>
          <w:rStyle w:val="title-e"/>
          <w:rFonts w:ascii="Arial" w:hAnsi="Arial" w:cs="Arial"/>
          <w:b/>
          <w:bCs/>
          <w:color w:val="222422"/>
          <w:sz w:val="32"/>
          <w:szCs w:val="32"/>
          <w:bdr w:val="none" w:sz="0" w:space="0" w:color="auto" w:frame="1"/>
        </w:rPr>
        <w:t>Taiwanese Opera (Cultural Event)</w:t>
      </w:r>
      <w:r>
        <w:rPr>
          <w:rFonts w:ascii="Arial" w:hAnsi="Arial" w:cs="Arial"/>
          <w:color w:val="222422"/>
          <w:sz w:val="27"/>
          <w:szCs w:val="27"/>
        </w:rPr>
        <w:br/>
      </w:r>
      <w:r w:rsidRPr="001963A4">
        <w:rPr>
          <w:rStyle w:val="r1"/>
          <w:rFonts w:ascii="Arial" w:hAnsi="Arial" w:cs="Arial"/>
          <w:b/>
          <w:bCs/>
          <w:color w:val="EB1C24"/>
          <w:bdr w:val="none" w:sz="0" w:space="0" w:color="auto" w:frame="1"/>
        </w:rPr>
        <w:t>Sunday, 13 June 2021</w:t>
      </w:r>
      <w:r>
        <w:rPr>
          <w:rFonts w:ascii="Arial" w:hAnsi="Arial" w:cs="Arial"/>
          <w:color w:val="222422"/>
          <w:sz w:val="27"/>
          <w:szCs w:val="27"/>
        </w:rPr>
        <w:br/>
      </w:r>
      <w:r>
        <w:rPr>
          <w:rStyle w:val="tc"/>
          <w:rFonts w:ascii="Arial" w:hAnsi="Arial" w:cs="Arial"/>
          <w:color w:val="3E3A39"/>
          <w:sz w:val="23"/>
          <w:szCs w:val="23"/>
          <w:bdr w:val="none" w:sz="0" w:space="0" w:color="auto" w:frame="1"/>
        </w:rPr>
        <w:t>Ticket Price: NT$1500 / NT$2100 / NT$2700 (approx. US$50 / $70 / $90)</w:t>
      </w:r>
      <w:r>
        <w:rPr>
          <w:rFonts w:ascii="Arial" w:hAnsi="Arial" w:cs="Arial"/>
          <w:color w:val="222422"/>
          <w:sz w:val="27"/>
          <w:szCs w:val="27"/>
        </w:rPr>
        <w:br/>
        <w:t>Taiwanese Opera is the most unique performing arts of Taiwanese culture. It is a traditional artistic presentation that embraces opera performance, singing, martial arts and elegant costumes. Tang Mei Yun Taiwanese Opera Company……</w:t>
      </w:r>
    </w:p>
    <w:p w14:paraId="312166D8" w14:textId="77777777" w:rsidR="001963A4" w:rsidRDefault="001963A4" w:rsidP="001963A4">
      <w:pPr>
        <w:pStyle w:val="two-2"/>
        <w:spacing w:before="0" w:beforeAutospacing="0" w:after="0" w:afterAutospacing="0"/>
        <w:rPr>
          <w:rFonts w:ascii="Arial" w:hAnsi="Arial" w:cs="Arial"/>
          <w:color w:val="222422"/>
          <w:sz w:val="27"/>
          <w:szCs w:val="27"/>
        </w:rPr>
      </w:pPr>
      <w:r>
        <w:rPr>
          <w:rFonts w:ascii="Arial" w:hAnsi="Arial" w:cs="Arial"/>
          <w:color w:val="222422"/>
          <w:sz w:val="27"/>
          <w:szCs w:val="27"/>
        </w:rPr>
        <w:br/>
      </w:r>
      <w:r w:rsidRPr="001963A4">
        <w:rPr>
          <w:rStyle w:val="title-e"/>
          <w:rFonts w:ascii="Arial" w:hAnsi="Arial" w:cs="Arial"/>
          <w:b/>
          <w:bCs/>
          <w:color w:val="222422"/>
          <w:sz w:val="32"/>
          <w:szCs w:val="32"/>
          <w:bdr w:val="none" w:sz="0" w:space="0" w:color="auto" w:frame="1"/>
        </w:rPr>
        <w:t>Host Hospitality Night</w:t>
      </w:r>
      <w:r>
        <w:rPr>
          <w:rFonts w:ascii="Arial" w:hAnsi="Arial" w:cs="Arial"/>
          <w:color w:val="222422"/>
          <w:sz w:val="27"/>
          <w:szCs w:val="27"/>
        </w:rPr>
        <w:br/>
      </w:r>
      <w:r w:rsidRPr="001963A4">
        <w:rPr>
          <w:rStyle w:val="r1"/>
          <w:rFonts w:ascii="Arial" w:hAnsi="Arial" w:cs="Arial"/>
          <w:b/>
          <w:bCs/>
          <w:color w:val="EB1C24"/>
          <w:bdr w:val="none" w:sz="0" w:space="0" w:color="auto" w:frame="1"/>
        </w:rPr>
        <w:t>Monday, 14 June 2021</w:t>
      </w:r>
      <w:r>
        <w:rPr>
          <w:rFonts w:ascii="Arial" w:hAnsi="Arial" w:cs="Arial"/>
          <w:color w:val="222422"/>
          <w:sz w:val="27"/>
          <w:szCs w:val="27"/>
        </w:rPr>
        <w:br/>
      </w:r>
      <w:r>
        <w:rPr>
          <w:rStyle w:val="tc"/>
          <w:rFonts w:ascii="Arial" w:hAnsi="Arial" w:cs="Arial"/>
          <w:color w:val="3E3A39"/>
          <w:sz w:val="23"/>
          <w:szCs w:val="23"/>
          <w:bdr w:val="none" w:sz="0" w:space="0" w:color="auto" w:frame="1"/>
        </w:rPr>
        <w:t>Ticket Price: NT$900 per person (approx. US$30)</w:t>
      </w:r>
      <w:r>
        <w:rPr>
          <w:rFonts w:ascii="Arial" w:hAnsi="Arial" w:cs="Arial"/>
          <w:color w:val="222422"/>
          <w:sz w:val="27"/>
          <w:szCs w:val="27"/>
        </w:rPr>
        <w:br/>
        <w:t xml:space="preserve">2021 Rotary International Convention will be held in Taiwan and </w:t>
      </w:r>
      <w:proofErr w:type="spellStart"/>
      <w:r>
        <w:rPr>
          <w:rFonts w:ascii="Arial" w:hAnsi="Arial" w:cs="Arial"/>
          <w:color w:val="222422"/>
          <w:sz w:val="27"/>
          <w:szCs w:val="27"/>
        </w:rPr>
        <w:t>Denwell</w:t>
      </w:r>
      <w:proofErr w:type="spellEnd"/>
      <w:r>
        <w:rPr>
          <w:rFonts w:ascii="Arial" w:hAnsi="Arial" w:cs="Arial"/>
          <w:color w:val="222422"/>
          <w:sz w:val="27"/>
          <w:szCs w:val="27"/>
        </w:rPr>
        <w:t xml:space="preserve"> Group has the honor to host the “Host Hospitality </w:t>
      </w:r>
      <w:proofErr w:type="gramStart"/>
      <w:r>
        <w:rPr>
          <w:rFonts w:ascii="Arial" w:hAnsi="Arial" w:cs="Arial"/>
          <w:color w:val="222422"/>
          <w:sz w:val="27"/>
          <w:szCs w:val="27"/>
        </w:rPr>
        <w:t>Night“ for</w:t>
      </w:r>
      <w:proofErr w:type="gramEnd"/>
      <w:r>
        <w:rPr>
          <w:rFonts w:ascii="Arial" w:hAnsi="Arial" w:cs="Arial"/>
          <w:color w:val="222422"/>
          <w:sz w:val="27"/>
          <w:szCs w:val="27"/>
        </w:rPr>
        <w:t xml:space="preserve"> our Rotary friends from all over the world. Our team of culinary experts and outstanding……</w:t>
      </w:r>
    </w:p>
    <w:p w14:paraId="055D09C2" w14:textId="397DFB60" w:rsidR="001963A4" w:rsidRDefault="001963A4" w:rsidP="001963A4">
      <w:pPr>
        <w:pStyle w:val="two-2"/>
        <w:spacing w:before="0" w:beforeAutospacing="0" w:after="0" w:afterAutospacing="0"/>
        <w:rPr>
          <w:rFonts w:ascii="Arial" w:hAnsi="Arial" w:cs="Arial"/>
          <w:color w:val="222422"/>
          <w:sz w:val="27"/>
          <w:szCs w:val="27"/>
        </w:rPr>
      </w:pPr>
      <w:r>
        <w:rPr>
          <w:rFonts w:ascii="Arial" w:hAnsi="Arial" w:cs="Arial"/>
          <w:color w:val="222422"/>
          <w:sz w:val="27"/>
          <w:szCs w:val="27"/>
        </w:rPr>
        <w:br/>
      </w:r>
      <w:r w:rsidRPr="001963A4">
        <w:rPr>
          <w:rStyle w:val="title-e"/>
          <w:rFonts w:ascii="Arial" w:hAnsi="Arial" w:cs="Arial"/>
          <w:b/>
          <w:bCs/>
          <w:color w:val="222422"/>
          <w:sz w:val="32"/>
          <w:szCs w:val="32"/>
          <w:bdr w:val="none" w:sz="0" w:space="0" w:color="auto" w:frame="1"/>
        </w:rPr>
        <w:t>Taiwan Philharmonic Gala Concert (Cultural Event)</w:t>
      </w:r>
      <w:r w:rsidRPr="001963A4">
        <w:rPr>
          <w:rFonts w:ascii="Arial" w:hAnsi="Arial" w:cs="Arial"/>
          <w:color w:val="222422"/>
          <w:sz w:val="32"/>
          <w:szCs w:val="32"/>
        </w:rPr>
        <w:br/>
      </w:r>
      <w:r w:rsidRPr="001963A4">
        <w:rPr>
          <w:rStyle w:val="r1"/>
          <w:rFonts w:ascii="Arial" w:hAnsi="Arial" w:cs="Arial"/>
          <w:b/>
          <w:bCs/>
          <w:color w:val="EB1C24"/>
          <w:bdr w:val="none" w:sz="0" w:space="0" w:color="auto" w:frame="1"/>
        </w:rPr>
        <w:t>Tuesday, 15 June 2021</w:t>
      </w:r>
      <w:r>
        <w:rPr>
          <w:rFonts w:ascii="Arial" w:hAnsi="Arial" w:cs="Arial"/>
          <w:color w:val="222422"/>
          <w:sz w:val="27"/>
          <w:szCs w:val="27"/>
        </w:rPr>
        <w:br/>
      </w:r>
      <w:r>
        <w:rPr>
          <w:rStyle w:val="tc"/>
          <w:rFonts w:ascii="Arial" w:hAnsi="Arial" w:cs="Arial"/>
          <w:color w:val="3E3A39"/>
          <w:sz w:val="23"/>
          <w:szCs w:val="23"/>
          <w:bdr w:val="none" w:sz="0" w:space="0" w:color="auto" w:frame="1"/>
        </w:rPr>
        <w:t>Ticket Price: NT$1200/1800/2400 per person (approx. USD$40/60/80)</w:t>
      </w:r>
      <w:r>
        <w:rPr>
          <w:rFonts w:ascii="Arial" w:hAnsi="Arial" w:cs="Arial"/>
          <w:color w:val="222422"/>
          <w:sz w:val="27"/>
          <w:szCs w:val="27"/>
        </w:rPr>
        <w:br/>
        <w:t>Join us for a concert evening at the National Concert Hall, one of the landmarks in Taipei. The Host Organization Committee has invited Taiwan Philharmonic, the most renowned symphony orchestra in Taiwan, together with fabulous Taiwanese……</w:t>
      </w:r>
    </w:p>
    <w:p w14:paraId="7AE19C7B" w14:textId="77777777" w:rsidR="001963A4" w:rsidRPr="00052642" w:rsidRDefault="001963A4" w:rsidP="00052642">
      <w:pPr>
        <w:shd w:val="clear" w:color="auto" w:fill="FFFFFF"/>
        <w:spacing w:after="158" w:line="240" w:lineRule="auto"/>
        <w:rPr>
          <w:rFonts w:ascii="Arial" w:eastAsia="Times New Roman" w:hAnsi="Arial" w:cs="Arial"/>
          <w:color w:val="333333"/>
          <w:sz w:val="24"/>
          <w:szCs w:val="24"/>
        </w:rPr>
      </w:pPr>
    </w:p>
    <w:sectPr w:rsidR="001963A4" w:rsidRPr="0005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W01-67BoldC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897"/>
    <w:multiLevelType w:val="multilevel"/>
    <w:tmpl w:val="B6D45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F65E2"/>
    <w:multiLevelType w:val="multilevel"/>
    <w:tmpl w:val="961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42"/>
    <w:rsid w:val="00007F35"/>
    <w:rsid w:val="000508FC"/>
    <w:rsid w:val="00052642"/>
    <w:rsid w:val="001963A4"/>
    <w:rsid w:val="003F4A03"/>
    <w:rsid w:val="004163DA"/>
    <w:rsid w:val="006426BD"/>
    <w:rsid w:val="00684854"/>
    <w:rsid w:val="008111D2"/>
    <w:rsid w:val="00EC07A9"/>
    <w:rsid w:val="00F5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3DCE"/>
  <w15:chartTrackingRefBased/>
  <w15:docId w15:val="{423C7B19-1B97-4520-852E-32C31E4F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e">
    <w:name w:val="title-e"/>
    <w:basedOn w:val="DefaultParagraphFont"/>
    <w:rsid w:val="001963A4"/>
  </w:style>
  <w:style w:type="character" w:customStyle="1" w:styleId="r1">
    <w:name w:val="r1"/>
    <w:basedOn w:val="DefaultParagraphFont"/>
    <w:rsid w:val="001963A4"/>
  </w:style>
  <w:style w:type="character" w:customStyle="1" w:styleId="tc">
    <w:name w:val="tc"/>
    <w:basedOn w:val="DefaultParagraphFont"/>
    <w:rsid w:val="001963A4"/>
  </w:style>
  <w:style w:type="paragraph" w:customStyle="1" w:styleId="one">
    <w:name w:val="one"/>
    <w:basedOn w:val="Normal"/>
    <w:rsid w:val="00196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2">
    <w:name w:val="two-2"/>
    <w:basedOn w:val="Normal"/>
    <w:rsid w:val="001963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3A4"/>
    <w:rPr>
      <w:color w:val="0000FF"/>
      <w:u w:val="single"/>
    </w:rPr>
  </w:style>
  <w:style w:type="paragraph" w:customStyle="1" w:styleId="two-1">
    <w:name w:val="two-1"/>
    <w:basedOn w:val="Normal"/>
    <w:rsid w:val="00196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9465">
      <w:bodyDiv w:val="1"/>
      <w:marLeft w:val="0"/>
      <w:marRight w:val="0"/>
      <w:marTop w:val="0"/>
      <w:marBottom w:val="0"/>
      <w:divBdr>
        <w:top w:val="none" w:sz="0" w:space="0" w:color="auto"/>
        <w:left w:val="none" w:sz="0" w:space="0" w:color="auto"/>
        <w:bottom w:val="none" w:sz="0" w:space="0" w:color="auto"/>
        <w:right w:val="none" w:sz="0" w:space="0" w:color="auto"/>
      </w:divBdr>
      <w:divsChild>
        <w:div w:id="78914414">
          <w:marLeft w:val="0"/>
          <w:marRight w:val="0"/>
          <w:marTop w:val="0"/>
          <w:marBottom w:val="0"/>
          <w:divBdr>
            <w:top w:val="none" w:sz="0" w:space="0" w:color="auto"/>
            <w:left w:val="none" w:sz="0" w:space="0" w:color="auto"/>
            <w:bottom w:val="none" w:sz="0" w:space="0" w:color="auto"/>
            <w:right w:val="none" w:sz="0" w:space="0" w:color="auto"/>
          </w:divBdr>
          <w:divsChild>
            <w:div w:id="868643478">
              <w:marLeft w:val="-225"/>
              <w:marRight w:val="-225"/>
              <w:marTop w:val="0"/>
              <w:marBottom w:val="0"/>
              <w:divBdr>
                <w:top w:val="none" w:sz="0" w:space="0" w:color="auto"/>
                <w:left w:val="none" w:sz="0" w:space="0" w:color="auto"/>
                <w:bottom w:val="none" w:sz="0" w:space="0" w:color="auto"/>
                <w:right w:val="none" w:sz="0" w:space="0" w:color="auto"/>
              </w:divBdr>
              <w:divsChild>
                <w:div w:id="2056542983">
                  <w:marLeft w:val="1212"/>
                  <w:marRight w:val="0"/>
                  <w:marTop w:val="0"/>
                  <w:marBottom w:val="0"/>
                  <w:divBdr>
                    <w:top w:val="none" w:sz="0" w:space="0" w:color="auto"/>
                    <w:left w:val="none" w:sz="0" w:space="0" w:color="auto"/>
                    <w:bottom w:val="none" w:sz="0" w:space="0" w:color="auto"/>
                    <w:right w:val="none" w:sz="0" w:space="0" w:color="auto"/>
                  </w:divBdr>
                  <w:divsChild>
                    <w:div w:id="66464778">
                      <w:marLeft w:val="-225"/>
                      <w:marRight w:val="-225"/>
                      <w:marTop w:val="0"/>
                      <w:marBottom w:val="0"/>
                      <w:divBdr>
                        <w:top w:val="none" w:sz="0" w:space="0" w:color="auto"/>
                        <w:left w:val="none" w:sz="0" w:space="0" w:color="auto"/>
                        <w:bottom w:val="none" w:sz="0" w:space="0" w:color="auto"/>
                        <w:right w:val="none" w:sz="0" w:space="0" w:color="auto"/>
                      </w:divBdr>
                      <w:divsChild>
                        <w:div w:id="1758137682">
                          <w:marLeft w:val="0"/>
                          <w:marRight w:val="0"/>
                          <w:marTop w:val="0"/>
                          <w:marBottom w:val="0"/>
                          <w:divBdr>
                            <w:top w:val="none" w:sz="0" w:space="0" w:color="auto"/>
                            <w:left w:val="none" w:sz="0" w:space="0" w:color="auto"/>
                            <w:bottom w:val="none" w:sz="0" w:space="0" w:color="auto"/>
                            <w:right w:val="none" w:sz="0" w:space="0" w:color="auto"/>
                          </w:divBdr>
                        </w:div>
                      </w:divsChild>
                    </w:div>
                    <w:div w:id="2003658942">
                      <w:marLeft w:val="-225"/>
                      <w:marRight w:val="-225"/>
                      <w:marTop w:val="0"/>
                      <w:marBottom w:val="0"/>
                      <w:divBdr>
                        <w:top w:val="none" w:sz="0" w:space="0" w:color="auto"/>
                        <w:left w:val="none" w:sz="0" w:space="0" w:color="auto"/>
                        <w:bottom w:val="none" w:sz="0" w:space="0" w:color="auto"/>
                        <w:right w:val="none" w:sz="0" w:space="0" w:color="auto"/>
                      </w:divBdr>
                      <w:divsChild>
                        <w:div w:id="1711874500">
                          <w:marLeft w:val="0"/>
                          <w:marRight w:val="0"/>
                          <w:marTop w:val="0"/>
                          <w:marBottom w:val="0"/>
                          <w:divBdr>
                            <w:top w:val="none" w:sz="0" w:space="0" w:color="auto"/>
                            <w:left w:val="none" w:sz="0" w:space="0" w:color="auto"/>
                            <w:bottom w:val="none" w:sz="0" w:space="0" w:color="auto"/>
                            <w:right w:val="none" w:sz="0" w:space="0" w:color="auto"/>
                          </w:divBdr>
                          <w:divsChild>
                            <w:div w:id="1724331511">
                              <w:marLeft w:val="-225"/>
                              <w:marRight w:val="-225"/>
                              <w:marTop w:val="0"/>
                              <w:marBottom w:val="0"/>
                              <w:divBdr>
                                <w:top w:val="none" w:sz="0" w:space="0" w:color="auto"/>
                                <w:left w:val="none" w:sz="0" w:space="0" w:color="auto"/>
                                <w:bottom w:val="none" w:sz="0" w:space="0" w:color="auto"/>
                                <w:right w:val="none" w:sz="0" w:space="0" w:color="auto"/>
                              </w:divBdr>
                              <w:divsChild>
                                <w:div w:id="3285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8049">
          <w:marLeft w:val="0"/>
          <w:marRight w:val="0"/>
          <w:marTop w:val="0"/>
          <w:marBottom w:val="0"/>
          <w:divBdr>
            <w:top w:val="none" w:sz="0" w:space="0" w:color="auto"/>
            <w:left w:val="none" w:sz="0" w:space="0" w:color="auto"/>
            <w:bottom w:val="none" w:sz="0" w:space="0" w:color="auto"/>
            <w:right w:val="none" w:sz="0" w:space="0" w:color="auto"/>
          </w:divBdr>
          <w:divsChild>
            <w:div w:id="860901028">
              <w:marLeft w:val="-225"/>
              <w:marRight w:val="-225"/>
              <w:marTop w:val="0"/>
              <w:marBottom w:val="0"/>
              <w:divBdr>
                <w:top w:val="none" w:sz="0" w:space="0" w:color="auto"/>
                <w:left w:val="none" w:sz="0" w:space="0" w:color="auto"/>
                <w:bottom w:val="none" w:sz="0" w:space="0" w:color="auto"/>
                <w:right w:val="none" w:sz="0" w:space="0" w:color="auto"/>
              </w:divBdr>
              <w:divsChild>
                <w:div w:id="390078514">
                  <w:marLeft w:val="1212"/>
                  <w:marRight w:val="0"/>
                  <w:marTop w:val="0"/>
                  <w:marBottom w:val="0"/>
                  <w:divBdr>
                    <w:top w:val="none" w:sz="0" w:space="0" w:color="auto"/>
                    <w:left w:val="none" w:sz="0" w:space="0" w:color="auto"/>
                    <w:bottom w:val="none" w:sz="0" w:space="0" w:color="auto"/>
                    <w:right w:val="none" w:sz="0" w:space="0" w:color="auto"/>
                  </w:divBdr>
                  <w:divsChild>
                    <w:div w:id="1217857921">
                      <w:marLeft w:val="-225"/>
                      <w:marRight w:val="-225"/>
                      <w:marTop w:val="0"/>
                      <w:marBottom w:val="0"/>
                      <w:divBdr>
                        <w:top w:val="none" w:sz="0" w:space="0" w:color="auto"/>
                        <w:left w:val="none" w:sz="0" w:space="0" w:color="auto"/>
                        <w:bottom w:val="none" w:sz="0" w:space="0" w:color="auto"/>
                        <w:right w:val="none" w:sz="0" w:space="0" w:color="auto"/>
                      </w:divBdr>
                      <w:divsChild>
                        <w:div w:id="1471633806">
                          <w:marLeft w:val="0"/>
                          <w:marRight w:val="0"/>
                          <w:marTop w:val="0"/>
                          <w:marBottom w:val="0"/>
                          <w:divBdr>
                            <w:top w:val="none" w:sz="0" w:space="0" w:color="auto"/>
                            <w:left w:val="none" w:sz="0" w:space="0" w:color="auto"/>
                            <w:bottom w:val="none" w:sz="0" w:space="0" w:color="auto"/>
                            <w:right w:val="none" w:sz="0" w:space="0" w:color="auto"/>
                          </w:divBdr>
                          <w:divsChild>
                            <w:div w:id="1081173121">
                              <w:marLeft w:val="-225"/>
                              <w:marRight w:val="-225"/>
                              <w:marTop w:val="0"/>
                              <w:marBottom w:val="0"/>
                              <w:divBdr>
                                <w:top w:val="none" w:sz="0" w:space="0" w:color="auto"/>
                                <w:left w:val="none" w:sz="0" w:space="0" w:color="auto"/>
                                <w:bottom w:val="none" w:sz="0" w:space="0" w:color="auto"/>
                                <w:right w:val="none" w:sz="0" w:space="0" w:color="auto"/>
                              </w:divBdr>
                              <w:divsChild>
                                <w:div w:id="15049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7775">
                      <w:marLeft w:val="-225"/>
                      <w:marRight w:val="-225"/>
                      <w:marTop w:val="0"/>
                      <w:marBottom w:val="0"/>
                      <w:divBdr>
                        <w:top w:val="none" w:sz="0" w:space="0" w:color="auto"/>
                        <w:left w:val="none" w:sz="0" w:space="0" w:color="auto"/>
                        <w:bottom w:val="none" w:sz="0" w:space="0" w:color="auto"/>
                        <w:right w:val="none" w:sz="0" w:space="0" w:color="auto"/>
                      </w:divBdr>
                      <w:divsChild>
                        <w:div w:id="13790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5781">
          <w:marLeft w:val="0"/>
          <w:marRight w:val="0"/>
          <w:marTop w:val="0"/>
          <w:marBottom w:val="0"/>
          <w:divBdr>
            <w:top w:val="none" w:sz="0" w:space="0" w:color="auto"/>
            <w:left w:val="none" w:sz="0" w:space="0" w:color="auto"/>
            <w:bottom w:val="none" w:sz="0" w:space="0" w:color="auto"/>
            <w:right w:val="none" w:sz="0" w:space="0" w:color="auto"/>
          </w:divBdr>
          <w:divsChild>
            <w:div w:id="812018230">
              <w:marLeft w:val="-225"/>
              <w:marRight w:val="-225"/>
              <w:marTop w:val="0"/>
              <w:marBottom w:val="0"/>
              <w:divBdr>
                <w:top w:val="none" w:sz="0" w:space="0" w:color="auto"/>
                <w:left w:val="none" w:sz="0" w:space="0" w:color="auto"/>
                <w:bottom w:val="none" w:sz="0" w:space="0" w:color="auto"/>
                <w:right w:val="none" w:sz="0" w:space="0" w:color="auto"/>
              </w:divBdr>
              <w:divsChild>
                <w:div w:id="242378947">
                  <w:marLeft w:val="1212"/>
                  <w:marRight w:val="0"/>
                  <w:marTop w:val="0"/>
                  <w:marBottom w:val="0"/>
                  <w:divBdr>
                    <w:top w:val="none" w:sz="0" w:space="0" w:color="auto"/>
                    <w:left w:val="none" w:sz="0" w:space="0" w:color="auto"/>
                    <w:bottom w:val="none" w:sz="0" w:space="0" w:color="auto"/>
                    <w:right w:val="none" w:sz="0" w:space="0" w:color="auto"/>
                  </w:divBdr>
                  <w:divsChild>
                    <w:div w:id="1935090944">
                      <w:marLeft w:val="-225"/>
                      <w:marRight w:val="-225"/>
                      <w:marTop w:val="0"/>
                      <w:marBottom w:val="0"/>
                      <w:divBdr>
                        <w:top w:val="none" w:sz="0" w:space="0" w:color="auto"/>
                        <w:left w:val="none" w:sz="0" w:space="0" w:color="auto"/>
                        <w:bottom w:val="none" w:sz="0" w:space="0" w:color="auto"/>
                        <w:right w:val="none" w:sz="0" w:space="0" w:color="auto"/>
                      </w:divBdr>
                      <w:divsChild>
                        <w:div w:id="1028028421">
                          <w:marLeft w:val="0"/>
                          <w:marRight w:val="0"/>
                          <w:marTop w:val="0"/>
                          <w:marBottom w:val="0"/>
                          <w:divBdr>
                            <w:top w:val="none" w:sz="0" w:space="0" w:color="auto"/>
                            <w:left w:val="none" w:sz="0" w:space="0" w:color="auto"/>
                            <w:bottom w:val="none" w:sz="0" w:space="0" w:color="auto"/>
                            <w:right w:val="none" w:sz="0" w:space="0" w:color="auto"/>
                          </w:divBdr>
                          <w:divsChild>
                            <w:div w:id="1719354845">
                              <w:marLeft w:val="-225"/>
                              <w:marRight w:val="-225"/>
                              <w:marTop w:val="0"/>
                              <w:marBottom w:val="0"/>
                              <w:divBdr>
                                <w:top w:val="none" w:sz="0" w:space="0" w:color="auto"/>
                                <w:left w:val="none" w:sz="0" w:space="0" w:color="auto"/>
                                <w:bottom w:val="none" w:sz="0" w:space="0" w:color="auto"/>
                                <w:right w:val="none" w:sz="0" w:space="0" w:color="auto"/>
                              </w:divBdr>
                              <w:divsChild>
                                <w:div w:id="17709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354133">
          <w:marLeft w:val="0"/>
          <w:marRight w:val="0"/>
          <w:marTop w:val="0"/>
          <w:marBottom w:val="0"/>
          <w:divBdr>
            <w:top w:val="none" w:sz="0" w:space="0" w:color="auto"/>
            <w:left w:val="none" w:sz="0" w:space="0" w:color="auto"/>
            <w:bottom w:val="none" w:sz="0" w:space="0" w:color="auto"/>
            <w:right w:val="none" w:sz="0" w:space="0" w:color="auto"/>
          </w:divBdr>
          <w:divsChild>
            <w:div w:id="1998419908">
              <w:marLeft w:val="-225"/>
              <w:marRight w:val="-225"/>
              <w:marTop w:val="0"/>
              <w:marBottom w:val="0"/>
              <w:divBdr>
                <w:top w:val="none" w:sz="0" w:space="0" w:color="auto"/>
                <w:left w:val="none" w:sz="0" w:space="0" w:color="auto"/>
                <w:bottom w:val="none" w:sz="0" w:space="0" w:color="auto"/>
                <w:right w:val="none" w:sz="0" w:space="0" w:color="auto"/>
              </w:divBdr>
              <w:divsChild>
                <w:div w:id="2079933254">
                  <w:marLeft w:val="1212"/>
                  <w:marRight w:val="0"/>
                  <w:marTop w:val="0"/>
                  <w:marBottom w:val="0"/>
                  <w:divBdr>
                    <w:top w:val="none" w:sz="0" w:space="0" w:color="auto"/>
                    <w:left w:val="none" w:sz="0" w:space="0" w:color="auto"/>
                    <w:bottom w:val="none" w:sz="0" w:space="0" w:color="auto"/>
                    <w:right w:val="none" w:sz="0" w:space="0" w:color="auto"/>
                  </w:divBdr>
                  <w:divsChild>
                    <w:div w:id="1270552319">
                      <w:marLeft w:val="-225"/>
                      <w:marRight w:val="-225"/>
                      <w:marTop w:val="0"/>
                      <w:marBottom w:val="0"/>
                      <w:divBdr>
                        <w:top w:val="none" w:sz="0" w:space="0" w:color="auto"/>
                        <w:left w:val="none" w:sz="0" w:space="0" w:color="auto"/>
                        <w:bottom w:val="none" w:sz="0" w:space="0" w:color="auto"/>
                        <w:right w:val="none" w:sz="0" w:space="0" w:color="auto"/>
                      </w:divBdr>
                      <w:divsChild>
                        <w:div w:id="1669556076">
                          <w:marLeft w:val="0"/>
                          <w:marRight w:val="0"/>
                          <w:marTop w:val="0"/>
                          <w:marBottom w:val="0"/>
                          <w:divBdr>
                            <w:top w:val="none" w:sz="0" w:space="0" w:color="auto"/>
                            <w:left w:val="none" w:sz="0" w:space="0" w:color="auto"/>
                            <w:bottom w:val="none" w:sz="0" w:space="0" w:color="auto"/>
                            <w:right w:val="none" w:sz="0" w:space="0" w:color="auto"/>
                          </w:divBdr>
                        </w:div>
                      </w:divsChild>
                    </w:div>
                    <w:div w:id="1922179404">
                      <w:marLeft w:val="-225"/>
                      <w:marRight w:val="-225"/>
                      <w:marTop w:val="0"/>
                      <w:marBottom w:val="0"/>
                      <w:divBdr>
                        <w:top w:val="none" w:sz="0" w:space="0" w:color="auto"/>
                        <w:left w:val="none" w:sz="0" w:space="0" w:color="auto"/>
                        <w:bottom w:val="none" w:sz="0" w:space="0" w:color="auto"/>
                        <w:right w:val="none" w:sz="0" w:space="0" w:color="auto"/>
                      </w:divBdr>
                      <w:divsChild>
                        <w:div w:id="1418214430">
                          <w:marLeft w:val="0"/>
                          <w:marRight w:val="0"/>
                          <w:marTop w:val="0"/>
                          <w:marBottom w:val="0"/>
                          <w:divBdr>
                            <w:top w:val="none" w:sz="0" w:space="0" w:color="auto"/>
                            <w:left w:val="none" w:sz="0" w:space="0" w:color="auto"/>
                            <w:bottom w:val="none" w:sz="0" w:space="0" w:color="auto"/>
                            <w:right w:val="none" w:sz="0" w:space="0" w:color="auto"/>
                          </w:divBdr>
                          <w:divsChild>
                            <w:div w:id="1848785723">
                              <w:marLeft w:val="-225"/>
                              <w:marRight w:val="-225"/>
                              <w:marTop w:val="0"/>
                              <w:marBottom w:val="0"/>
                              <w:divBdr>
                                <w:top w:val="none" w:sz="0" w:space="0" w:color="auto"/>
                                <w:left w:val="none" w:sz="0" w:space="0" w:color="auto"/>
                                <w:bottom w:val="none" w:sz="0" w:space="0" w:color="auto"/>
                                <w:right w:val="none" w:sz="0" w:space="0" w:color="auto"/>
                              </w:divBdr>
                              <w:divsChild>
                                <w:div w:id="8985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52083">
          <w:marLeft w:val="0"/>
          <w:marRight w:val="0"/>
          <w:marTop w:val="0"/>
          <w:marBottom w:val="0"/>
          <w:divBdr>
            <w:top w:val="none" w:sz="0" w:space="0" w:color="auto"/>
            <w:left w:val="none" w:sz="0" w:space="0" w:color="auto"/>
            <w:bottom w:val="none" w:sz="0" w:space="0" w:color="auto"/>
            <w:right w:val="none" w:sz="0" w:space="0" w:color="auto"/>
          </w:divBdr>
          <w:divsChild>
            <w:div w:id="1724987442">
              <w:marLeft w:val="-225"/>
              <w:marRight w:val="-225"/>
              <w:marTop w:val="0"/>
              <w:marBottom w:val="0"/>
              <w:divBdr>
                <w:top w:val="none" w:sz="0" w:space="0" w:color="auto"/>
                <w:left w:val="none" w:sz="0" w:space="0" w:color="auto"/>
                <w:bottom w:val="none" w:sz="0" w:space="0" w:color="auto"/>
                <w:right w:val="none" w:sz="0" w:space="0" w:color="auto"/>
              </w:divBdr>
              <w:divsChild>
                <w:div w:id="1235507015">
                  <w:marLeft w:val="1212"/>
                  <w:marRight w:val="0"/>
                  <w:marTop w:val="0"/>
                  <w:marBottom w:val="0"/>
                  <w:divBdr>
                    <w:top w:val="none" w:sz="0" w:space="0" w:color="auto"/>
                    <w:left w:val="none" w:sz="0" w:space="0" w:color="auto"/>
                    <w:bottom w:val="none" w:sz="0" w:space="0" w:color="auto"/>
                    <w:right w:val="none" w:sz="0" w:space="0" w:color="auto"/>
                  </w:divBdr>
                  <w:divsChild>
                    <w:div w:id="21519479">
                      <w:marLeft w:val="-225"/>
                      <w:marRight w:val="-225"/>
                      <w:marTop w:val="0"/>
                      <w:marBottom w:val="0"/>
                      <w:divBdr>
                        <w:top w:val="none" w:sz="0" w:space="0" w:color="auto"/>
                        <w:left w:val="none" w:sz="0" w:space="0" w:color="auto"/>
                        <w:bottom w:val="none" w:sz="0" w:space="0" w:color="auto"/>
                        <w:right w:val="none" w:sz="0" w:space="0" w:color="auto"/>
                      </w:divBdr>
                      <w:divsChild>
                        <w:div w:id="1879507234">
                          <w:marLeft w:val="0"/>
                          <w:marRight w:val="0"/>
                          <w:marTop w:val="0"/>
                          <w:marBottom w:val="0"/>
                          <w:divBdr>
                            <w:top w:val="none" w:sz="0" w:space="0" w:color="auto"/>
                            <w:left w:val="none" w:sz="0" w:space="0" w:color="auto"/>
                            <w:bottom w:val="none" w:sz="0" w:space="0" w:color="auto"/>
                            <w:right w:val="none" w:sz="0" w:space="0" w:color="auto"/>
                          </w:divBdr>
                        </w:div>
                      </w:divsChild>
                    </w:div>
                    <w:div w:id="1623421308">
                      <w:marLeft w:val="-225"/>
                      <w:marRight w:val="-225"/>
                      <w:marTop w:val="0"/>
                      <w:marBottom w:val="0"/>
                      <w:divBdr>
                        <w:top w:val="none" w:sz="0" w:space="0" w:color="auto"/>
                        <w:left w:val="none" w:sz="0" w:space="0" w:color="auto"/>
                        <w:bottom w:val="none" w:sz="0" w:space="0" w:color="auto"/>
                        <w:right w:val="none" w:sz="0" w:space="0" w:color="auto"/>
                      </w:divBdr>
                      <w:divsChild>
                        <w:div w:id="1880313864">
                          <w:marLeft w:val="0"/>
                          <w:marRight w:val="0"/>
                          <w:marTop w:val="0"/>
                          <w:marBottom w:val="0"/>
                          <w:divBdr>
                            <w:top w:val="none" w:sz="0" w:space="0" w:color="auto"/>
                            <w:left w:val="none" w:sz="0" w:space="0" w:color="auto"/>
                            <w:bottom w:val="none" w:sz="0" w:space="0" w:color="auto"/>
                            <w:right w:val="none" w:sz="0" w:space="0" w:color="auto"/>
                          </w:divBdr>
                          <w:divsChild>
                            <w:div w:id="685597482">
                              <w:marLeft w:val="-225"/>
                              <w:marRight w:val="-225"/>
                              <w:marTop w:val="0"/>
                              <w:marBottom w:val="0"/>
                              <w:divBdr>
                                <w:top w:val="none" w:sz="0" w:space="0" w:color="auto"/>
                                <w:left w:val="none" w:sz="0" w:space="0" w:color="auto"/>
                                <w:bottom w:val="none" w:sz="0" w:space="0" w:color="auto"/>
                                <w:right w:val="none" w:sz="0" w:space="0" w:color="auto"/>
                              </w:divBdr>
                              <w:divsChild>
                                <w:div w:id="17150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57727">
          <w:marLeft w:val="0"/>
          <w:marRight w:val="0"/>
          <w:marTop w:val="0"/>
          <w:marBottom w:val="0"/>
          <w:divBdr>
            <w:top w:val="none" w:sz="0" w:space="0" w:color="auto"/>
            <w:left w:val="none" w:sz="0" w:space="0" w:color="auto"/>
            <w:bottom w:val="none" w:sz="0" w:space="0" w:color="auto"/>
            <w:right w:val="none" w:sz="0" w:space="0" w:color="auto"/>
          </w:divBdr>
          <w:divsChild>
            <w:div w:id="918904244">
              <w:marLeft w:val="-225"/>
              <w:marRight w:val="-225"/>
              <w:marTop w:val="0"/>
              <w:marBottom w:val="0"/>
              <w:divBdr>
                <w:top w:val="none" w:sz="0" w:space="0" w:color="auto"/>
                <w:left w:val="none" w:sz="0" w:space="0" w:color="auto"/>
                <w:bottom w:val="none" w:sz="0" w:space="0" w:color="auto"/>
                <w:right w:val="none" w:sz="0" w:space="0" w:color="auto"/>
              </w:divBdr>
              <w:divsChild>
                <w:div w:id="1212771337">
                  <w:marLeft w:val="1212"/>
                  <w:marRight w:val="0"/>
                  <w:marTop w:val="0"/>
                  <w:marBottom w:val="0"/>
                  <w:divBdr>
                    <w:top w:val="none" w:sz="0" w:space="0" w:color="auto"/>
                    <w:left w:val="none" w:sz="0" w:space="0" w:color="auto"/>
                    <w:bottom w:val="none" w:sz="0" w:space="0" w:color="auto"/>
                    <w:right w:val="none" w:sz="0" w:space="0" w:color="auto"/>
                  </w:divBdr>
                  <w:divsChild>
                    <w:div w:id="947277544">
                      <w:marLeft w:val="-225"/>
                      <w:marRight w:val="-225"/>
                      <w:marTop w:val="0"/>
                      <w:marBottom w:val="0"/>
                      <w:divBdr>
                        <w:top w:val="none" w:sz="0" w:space="0" w:color="auto"/>
                        <w:left w:val="none" w:sz="0" w:space="0" w:color="auto"/>
                        <w:bottom w:val="none" w:sz="0" w:space="0" w:color="auto"/>
                        <w:right w:val="none" w:sz="0" w:space="0" w:color="auto"/>
                      </w:divBdr>
                      <w:divsChild>
                        <w:div w:id="1201670246">
                          <w:marLeft w:val="0"/>
                          <w:marRight w:val="0"/>
                          <w:marTop w:val="0"/>
                          <w:marBottom w:val="0"/>
                          <w:divBdr>
                            <w:top w:val="none" w:sz="0" w:space="0" w:color="auto"/>
                            <w:left w:val="none" w:sz="0" w:space="0" w:color="auto"/>
                            <w:bottom w:val="none" w:sz="0" w:space="0" w:color="auto"/>
                            <w:right w:val="none" w:sz="0" w:space="0" w:color="auto"/>
                          </w:divBdr>
                          <w:divsChild>
                            <w:div w:id="922569922">
                              <w:marLeft w:val="-225"/>
                              <w:marRight w:val="-225"/>
                              <w:marTop w:val="0"/>
                              <w:marBottom w:val="0"/>
                              <w:divBdr>
                                <w:top w:val="none" w:sz="0" w:space="0" w:color="auto"/>
                                <w:left w:val="none" w:sz="0" w:space="0" w:color="auto"/>
                                <w:bottom w:val="none" w:sz="0" w:space="0" w:color="auto"/>
                                <w:right w:val="none" w:sz="0" w:space="0" w:color="auto"/>
                              </w:divBdr>
                              <w:divsChild>
                                <w:div w:id="49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6611">
                      <w:marLeft w:val="-225"/>
                      <w:marRight w:val="-225"/>
                      <w:marTop w:val="0"/>
                      <w:marBottom w:val="0"/>
                      <w:divBdr>
                        <w:top w:val="none" w:sz="0" w:space="0" w:color="auto"/>
                        <w:left w:val="none" w:sz="0" w:space="0" w:color="auto"/>
                        <w:bottom w:val="none" w:sz="0" w:space="0" w:color="auto"/>
                        <w:right w:val="none" w:sz="0" w:space="0" w:color="auto"/>
                      </w:divBdr>
                      <w:divsChild>
                        <w:div w:id="13132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6556">
          <w:marLeft w:val="0"/>
          <w:marRight w:val="0"/>
          <w:marTop w:val="0"/>
          <w:marBottom w:val="0"/>
          <w:divBdr>
            <w:top w:val="none" w:sz="0" w:space="0" w:color="auto"/>
            <w:left w:val="none" w:sz="0" w:space="0" w:color="auto"/>
            <w:bottom w:val="none" w:sz="0" w:space="0" w:color="auto"/>
            <w:right w:val="none" w:sz="0" w:space="0" w:color="auto"/>
          </w:divBdr>
          <w:divsChild>
            <w:div w:id="1301692106">
              <w:marLeft w:val="-225"/>
              <w:marRight w:val="-225"/>
              <w:marTop w:val="0"/>
              <w:marBottom w:val="0"/>
              <w:divBdr>
                <w:top w:val="none" w:sz="0" w:space="0" w:color="auto"/>
                <w:left w:val="none" w:sz="0" w:space="0" w:color="auto"/>
                <w:bottom w:val="none" w:sz="0" w:space="0" w:color="auto"/>
                <w:right w:val="none" w:sz="0" w:space="0" w:color="auto"/>
              </w:divBdr>
              <w:divsChild>
                <w:div w:id="1522932032">
                  <w:marLeft w:val="1212"/>
                  <w:marRight w:val="0"/>
                  <w:marTop w:val="0"/>
                  <w:marBottom w:val="0"/>
                  <w:divBdr>
                    <w:top w:val="none" w:sz="0" w:space="0" w:color="auto"/>
                    <w:left w:val="none" w:sz="0" w:space="0" w:color="auto"/>
                    <w:bottom w:val="none" w:sz="0" w:space="0" w:color="auto"/>
                    <w:right w:val="none" w:sz="0" w:space="0" w:color="auto"/>
                  </w:divBdr>
                  <w:divsChild>
                    <w:div w:id="1651908963">
                      <w:marLeft w:val="-225"/>
                      <w:marRight w:val="-225"/>
                      <w:marTop w:val="0"/>
                      <w:marBottom w:val="0"/>
                      <w:divBdr>
                        <w:top w:val="none" w:sz="0" w:space="0" w:color="auto"/>
                        <w:left w:val="none" w:sz="0" w:space="0" w:color="auto"/>
                        <w:bottom w:val="none" w:sz="0" w:space="0" w:color="auto"/>
                        <w:right w:val="none" w:sz="0" w:space="0" w:color="auto"/>
                      </w:divBdr>
                      <w:divsChild>
                        <w:div w:id="1402407309">
                          <w:marLeft w:val="0"/>
                          <w:marRight w:val="0"/>
                          <w:marTop w:val="0"/>
                          <w:marBottom w:val="0"/>
                          <w:divBdr>
                            <w:top w:val="none" w:sz="0" w:space="0" w:color="auto"/>
                            <w:left w:val="none" w:sz="0" w:space="0" w:color="auto"/>
                            <w:bottom w:val="none" w:sz="0" w:space="0" w:color="auto"/>
                            <w:right w:val="none" w:sz="0" w:space="0" w:color="auto"/>
                          </w:divBdr>
                          <w:divsChild>
                            <w:div w:id="1445346817">
                              <w:marLeft w:val="-225"/>
                              <w:marRight w:val="-225"/>
                              <w:marTop w:val="0"/>
                              <w:marBottom w:val="0"/>
                              <w:divBdr>
                                <w:top w:val="none" w:sz="0" w:space="0" w:color="auto"/>
                                <w:left w:val="none" w:sz="0" w:space="0" w:color="auto"/>
                                <w:bottom w:val="none" w:sz="0" w:space="0" w:color="auto"/>
                                <w:right w:val="none" w:sz="0" w:space="0" w:color="auto"/>
                              </w:divBdr>
                              <w:divsChild>
                                <w:div w:id="7312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6022">
          <w:marLeft w:val="0"/>
          <w:marRight w:val="0"/>
          <w:marTop w:val="0"/>
          <w:marBottom w:val="0"/>
          <w:divBdr>
            <w:top w:val="none" w:sz="0" w:space="0" w:color="auto"/>
            <w:left w:val="none" w:sz="0" w:space="0" w:color="auto"/>
            <w:bottom w:val="none" w:sz="0" w:space="0" w:color="auto"/>
            <w:right w:val="none" w:sz="0" w:space="0" w:color="auto"/>
          </w:divBdr>
          <w:divsChild>
            <w:div w:id="1801261951">
              <w:marLeft w:val="-225"/>
              <w:marRight w:val="-225"/>
              <w:marTop w:val="0"/>
              <w:marBottom w:val="0"/>
              <w:divBdr>
                <w:top w:val="none" w:sz="0" w:space="0" w:color="auto"/>
                <w:left w:val="none" w:sz="0" w:space="0" w:color="auto"/>
                <w:bottom w:val="none" w:sz="0" w:space="0" w:color="auto"/>
                <w:right w:val="none" w:sz="0" w:space="0" w:color="auto"/>
              </w:divBdr>
              <w:divsChild>
                <w:div w:id="495001335">
                  <w:marLeft w:val="1212"/>
                  <w:marRight w:val="0"/>
                  <w:marTop w:val="0"/>
                  <w:marBottom w:val="0"/>
                  <w:divBdr>
                    <w:top w:val="none" w:sz="0" w:space="0" w:color="auto"/>
                    <w:left w:val="none" w:sz="0" w:space="0" w:color="auto"/>
                    <w:bottom w:val="none" w:sz="0" w:space="0" w:color="auto"/>
                    <w:right w:val="none" w:sz="0" w:space="0" w:color="auto"/>
                  </w:divBdr>
                  <w:divsChild>
                    <w:div w:id="1333682317">
                      <w:marLeft w:val="-225"/>
                      <w:marRight w:val="-225"/>
                      <w:marTop w:val="0"/>
                      <w:marBottom w:val="0"/>
                      <w:divBdr>
                        <w:top w:val="none" w:sz="0" w:space="0" w:color="auto"/>
                        <w:left w:val="none" w:sz="0" w:space="0" w:color="auto"/>
                        <w:bottom w:val="none" w:sz="0" w:space="0" w:color="auto"/>
                        <w:right w:val="none" w:sz="0" w:space="0" w:color="auto"/>
                      </w:divBdr>
                      <w:divsChild>
                        <w:div w:id="392240562">
                          <w:marLeft w:val="0"/>
                          <w:marRight w:val="0"/>
                          <w:marTop w:val="0"/>
                          <w:marBottom w:val="0"/>
                          <w:divBdr>
                            <w:top w:val="none" w:sz="0" w:space="0" w:color="auto"/>
                            <w:left w:val="none" w:sz="0" w:space="0" w:color="auto"/>
                            <w:bottom w:val="none" w:sz="0" w:space="0" w:color="auto"/>
                            <w:right w:val="none" w:sz="0" w:space="0" w:color="auto"/>
                          </w:divBdr>
                        </w:div>
                        <w:div w:id="1725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0799">
      <w:bodyDiv w:val="1"/>
      <w:marLeft w:val="0"/>
      <w:marRight w:val="0"/>
      <w:marTop w:val="0"/>
      <w:marBottom w:val="0"/>
      <w:divBdr>
        <w:top w:val="none" w:sz="0" w:space="0" w:color="auto"/>
        <w:left w:val="none" w:sz="0" w:space="0" w:color="auto"/>
        <w:bottom w:val="none" w:sz="0" w:space="0" w:color="auto"/>
        <w:right w:val="none" w:sz="0" w:space="0" w:color="auto"/>
      </w:divBdr>
    </w:div>
    <w:div w:id="159347867">
      <w:bodyDiv w:val="1"/>
      <w:marLeft w:val="0"/>
      <w:marRight w:val="0"/>
      <w:marTop w:val="0"/>
      <w:marBottom w:val="0"/>
      <w:divBdr>
        <w:top w:val="none" w:sz="0" w:space="0" w:color="auto"/>
        <w:left w:val="none" w:sz="0" w:space="0" w:color="auto"/>
        <w:bottom w:val="none" w:sz="0" w:space="0" w:color="auto"/>
        <w:right w:val="none" w:sz="0" w:space="0" w:color="auto"/>
      </w:divBdr>
    </w:div>
    <w:div w:id="162356841">
      <w:bodyDiv w:val="1"/>
      <w:marLeft w:val="0"/>
      <w:marRight w:val="0"/>
      <w:marTop w:val="0"/>
      <w:marBottom w:val="0"/>
      <w:divBdr>
        <w:top w:val="none" w:sz="0" w:space="0" w:color="auto"/>
        <w:left w:val="none" w:sz="0" w:space="0" w:color="auto"/>
        <w:bottom w:val="none" w:sz="0" w:space="0" w:color="auto"/>
        <w:right w:val="none" w:sz="0" w:space="0" w:color="auto"/>
      </w:divBdr>
    </w:div>
    <w:div w:id="224294625">
      <w:bodyDiv w:val="1"/>
      <w:marLeft w:val="0"/>
      <w:marRight w:val="0"/>
      <w:marTop w:val="0"/>
      <w:marBottom w:val="0"/>
      <w:divBdr>
        <w:top w:val="none" w:sz="0" w:space="0" w:color="auto"/>
        <w:left w:val="none" w:sz="0" w:space="0" w:color="auto"/>
        <w:bottom w:val="none" w:sz="0" w:space="0" w:color="auto"/>
        <w:right w:val="none" w:sz="0" w:space="0" w:color="auto"/>
      </w:divBdr>
    </w:div>
    <w:div w:id="262226582">
      <w:bodyDiv w:val="1"/>
      <w:marLeft w:val="0"/>
      <w:marRight w:val="0"/>
      <w:marTop w:val="0"/>
      <w:marBottom w:val="0"/>
      <w:divBdr>
        <w:top w:val="none" w:sz="0" w:space="0" w:color="auto"/>
        <w:left w:val="none" w:sz="0" w:space="0" w:color="auto"/>
        <w:bottom w:val="none" w:sz="0" w:space="0" w:color="auto"/>
        <w:right w:val="none" w:sz="0" w:space="0" w:color="auto"/>
      </w:divBdr>
    </w:div>
    <w:div w:id="784738012">
      <w:bodyDiv w:val="1"/>
      <w:marLeft w:val="0"/>
      <w:marRight w:val="0"/>
      <w:marTop w:val="0"/>
      <w:marBottom w:val="0"/>
      <w:divBdr>
        <w:top w:val="none" w:sz="0" w:space="0" w:color="auto"/>
        <w:left w:val="none" w:sz="0" w:space="0" w:color="auto"/>
        <w:bottom w:val="none" w:sz="0" w:space="0" w:color="auto"/>
        <w:right w:val="none" w:sz="0" w:space="0" w:color="auto"/>
      </w:divBdr>
    </w:div>
    <w:div w:id="1073624151">
      <w:bodyDiv w:val="1"/>
      <w:marLeft w:val="0"/>
      <w:marRight w:val="0"/>
      <w:marTop w:val="0"/>
      <w:marBottom w:val="0"/>
      <w:divBdr>
        <w:top w:val="none" w:sz="0" w:space="0" w:color="auto"/>
        <w:left w:val="none" w:sz="0" w:space="0" w:color="auto"/>
        <w:bottom w:val="none" w:sz="0" w:space="0" w:color="auto"/>
        <w:right w:val="none" w:sz="0" w:space="0" w:color="auto"/>
      </w:divBdr>
    </w:div>
    <w:div w:id="1228492712">
      <w:bodyDiv w:val="1"/>
      <w:marLeft w:val="0"/>
      <w:marRight w:val="0"/>
      <w:marTop w:val="0"/>
      <w:marBottom w:val="0"/>
      <w:divBdr>
        <w:top w:val="none" w:sz="0" w:space="0" w:color="auto"/>
        <w:left w:val="none" w:sz="0" w:space="0" w:color="auto"/>
        <w:bottom w:val="none" w:sz="0" w:space="0" w:color="auto"/>
        <w:right w:val="none" w:sz="0" w:space="0" w:color="auto"/>
      </w:divBdr>
    </w:div>
    <w:div w:id="1299650145">
      <w:bodyDiv w:val="1"/>
      <w:marLeft w:val="0"/>
      <w:marRight w:val="0"/>
      <w:marTop w:val="0"/>
      <w:marBottom w:val="0"/>
      <w:divBdr>
        <w:top w:val="none" w:sz="0" w:space="0" w:color="auto"/>
        <w:left w:val="none" w:sz="0" w:space="0" w:color="auto"/>
        <w:bottom w:val="none" w:sz="0" w:space="0" w:color="auto"/>
        <w:right w:val="none" w:sz="0" w:space="0" w:color="auto"/>
      </w:divBdr>
    </w:div>
    <w:div w:id="19280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Bank of Hawaii</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randy hart</cp:lastModifiedBy>
  <cp:revision>3</cp:revision>
  <dcterms:created xsi:type="dcterms:W3CDTF">2020-06-04T23:34:00Z</dcterms:created>
  <dcterms:modified xsi:type="dcterms:W3CDTF">2020-06-06T02:22:00Z</dcterms:modified>
</cp:coreProperties>
</file>