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8CF79B5" w14:textId="15A66A61" w:rsidR="00C006F9" w:rsidRDefault="00841778" w:rsidP="00C006F9">
      <w:pPr>
        <w:pStyle w:val="Heading1"/>
        <w:jc w:val="left"/>
      </w:pPr>
      <w:bookmarkStart w:id="0" w:name="services-agreement"/>
      <w:r>
        <w:t xml:space="preserve">GREENBATCH FOUNDATION </w:t>
      </w:r>
      <w:r w:rsidR="00E17D33">
        <w:t xml:space="preserve">SERVICE </w:t>
      </w:r>
      <w:r>
        <w:t>LEVEL</w:t>
      </w:r>
      <w:r w:rsidR="00E17D33">
        <w:t xml:space="preserve"> </w:t>
      </w:r>
      <w:r w:rsidR="00F736D6">
        <w:t>AGREEMENT</w:t>
      </w:r>
      <w:bookmarkEnd w:id="0"/>
    </w:p>
    <w:p w14:paraId="3C274779" w14:textId="77777777" w:rsidR="006075B0" w:rsidRDefault="00F736D6" w:rsidP="009C6E8F">
      <w:pPr>
        <w:pStyle w:val="Compact"/>
      </w:pPr>
      <w:r>
        <w:br/>
      </w:r>
      <w:r>
        <w:rPr>
          <w:b/>
        </w:rPr>
        <w:t>Terms and conditions on which Greenbatch Foundation Ltd provides services to consumers</w:t>
      </w:r>
    </w:p>
    <w:p w14:paraId="5E15C94D" w14:textId="77777777" w:rsidR="00841778" w:rsidRDefault="00AC44A5" w:rsidP="00AC44A5">
      <w:pPr>
        <w:pStyle w:val="BodyText"/>
      </w:pPr>
      <w:r>
        <w:t xml:space="preserve">This Agreement governs the terms and conditions under which </w:t>
      </w:r>
      <w:r w:rsidR="00841778">
        <w:t>Greenbatch Foundation</w:t>
      </w:r>
      <w:r>
        <w:t xml:space="preserve"> provides professional services to another individual</w:t>
      </w:r>
      <w:r w:rsidR="00841778">
        <w:t>, organisation</w:t>
      </w:r>
      <w:r>
        <w:t xml:space="preserve"> or company. </w:t>
      </w:r>
    </w:p>
    <w:p w14:paraId="49EDBC88" w14:textId="276EBB57" w:rsidR="00AC44A5" w:rsidRDefault="00AC44A5" w:rsidP="00AC44A5">
      <w:pPr>
        <w:pStyle w:val="BodyText"/>
      </w:pPr>
      <w:r>
        <w:t>The first part of the Agreement is the Contract Details, followed by the Legal Terms.</w:t>
      </w:r>
    </w:p>
    <w:p w14:paraId="40668380" w14:textId="77777777" w:rsidR="00AC44A5" w:rsidRDefault="00AC44A5" w:rsidP="00AC44A5">
      <w:pPr>
        <w:pStyle w:val="BodyText"/>
      </w:pPr>
      <w:r>
        <w:rPr>
          <w:b/>
        </w:rPr>
        <w:t>CONTRACT DETAILS</w:t>
      </w:r>
    </w:p>
    <w:p w14:paraId="37CF9407" w14:textId="77777777" w:rsidR="00AC44A5" w:rsidRDefault="00AC44A5" w:rsidP="00AC44A5">
      <w:pPr>
        <w:pStyle w:val="BodyText"/>
      </w:pPr>
      <w:r>
        <w:rPr>
          <w:b/>
        </w:rPr>
        <w:t>Parties</w:t>
      </w:r>
    </w:p>
    <w:p w14:paraId="316E91CF" w14:textId="51034E89" w:rsidR="00AC44A5" w:rsidRDefault="00AD2559" w:rsidP="00AC44A5">
      <w:pPr>
        <w:pStyle w:val="BodyText"/>
      </w:pPr>
      <w:r>
        <w:t>xxxxxxxxxxxxxxxxxxxxxxxxxxxxxxxxxxxxxxxxxxxxxxxxxxxxxxxxxxxxxxxxxxxxxxxxxxxxxx</w:t>
      </w:r>
      <w:r w:rsidR="00AA1034">
        <w:rPr>
          <w:rFonts w:cs="Arial"/>
          <w:color w:val="222222"/>
          <w:sz w:val="21"/>
          <w:szCs w:val="21"/>
          <w:shd w:val="clear" w:color="auto" w:fill="FFFFFF"/>
        </w:rPr>
        <w:t> </w:t>
      </w:r>
      <w:r w:rsidR="00AC44A5">
        <w:t>('</w:t>
      </w:r>
      <w:r w:rsidR="00C006F9" w:rsidRPr="00C006F9">
        <w:rPr>
          <w:b/>
        </w:rPr>
        <w:t>You</w:t>
      </w:r>
      <w:r w:rsidR="00AC44A5">
        <w:t>')</w:t>
      </w:r>
    </w:p>
    <w:p w14:paraId="79DC6DB0" w14:textId="77777777" w:rsidR="00AC44A5" w:rsidRDefault="00AC44A5" w:rsidP="00AC44A5">
      <w:pPr>
        <w:pStyle w:val="BodyText"/>
      </w:pPr>
      <w:r>
        <w:t>- AND -</w:t>
      </w:r>
    </w:p>
    <w:p w14:paraId="186901AF" w14:textId="77777777" w:rsidR="00AC44A5" w:rsidRDefault="00AC44A5" w:rsidP="00AC44A5">
      <w:pPr>
        <w:pStyle w:val="BodyText"/>
      </w:pPr>
      <w:r>
        <w:t>Greenbatch Foundation (51625025970) of 4 Brooklands Way Mount Claremont, Perth, Western Australia, 6010 (the '</w:t>
      </w:r>
      <w:r>
        <w:rPr>
          <w:b/>
        </w:rPr>
        <w:t>Provider</w:t>
      </w:r>
      <w:r>
        <w:t>').</w:t>
      </w:r>
    </w:p>
    <w:p w14:paraId="0F725D16" w14:textId="77777777" w:rsidR="00AC44A5" w:rsidRDefault="00AC44A5" w:rsidP="00AC44A5">
      <w:pPr>
        <w:pStyle w:val="BodyText"/>
      </w:pPr>
      <w:r>
        <w:rPr>
          <w:b/>
        </w:rPr>
        <w:t>AGREEMENT SUMMARY</w:t>
      </w:r>
    </w:p>
    <w:p w14:paraId="3169C58C" w14:textId="042BCFEA" w:rsidR="00AC44A5" w:rsidRDefault="009D3A86" w:rsidP="00AC44A5">
      <w:pPr>
        <w:pStyle w:val="BodyText"/>
      </w:pPr>
      <w:r>
        <w:t>You</w:t>
      </w:r>
      <w:r w:rsidR="00C006F9">
        <w:t xml:space="preserve"> </w:t>
      </w:r>
      <w:r>
        <w:t>have</w:t>
      </w:r>
      <w:r w:rsidR="00AC44A5">
        <w:t xml:space="preserve"> engaged the Provider to provide the </w:t>
      </w:r>
      <w:r w:rsidR="00841778">
        <w:t xml:space="preserve">following </w:t>
      </w:r>
      <w:r w:rsidR="00AC44A5">
        <w:t xml:space="preserve">Services. By signing this Agreement, the Provider accepts the terms and conditions of this Agreement and agrees to provide </w:t>
      </w:r>
      <w:r>
        <w:t>You</w:t>
      </w:r>
      <w:r w:rsidR="00AC44A5">
        <w:t xml:space="preserve"> with the Services.</w:t>
      </w:r>
    </w:p>
    <w:p w14:paraId="41CC5A4F" w14:textId="77777777" w:rsidR="00AC44A5" w:rsidRDefault="00AC44A5" w:rsidP="00AC44A5">
      <w:pPr>
        <w:pStyle w:val="BodyText"/>
      </w:pPr>
      <w:r>
        <w:rPr>
          <w:b/>
        </w:rPr>
        <w:t>ORDER DETAILS</w:t>
      </w:r>
    </w:p>
    <w:tbl>
      <w:tblPr>
        <w:tblW w:w="5327" w:type="pct"/>
        <w:tblInd w:w="-108" w:type="dxa"/>
        <w:tblLook w:val="07C0" w:firstRow="0" w:lastRow="1" w:firstColumn="1" w:lastColumn="1" w:noHBand="1" w:noVBand="1"/>
      </w:tblPr>
      <w:tblGrid>
        <w:gridCol w:w="670"/>
        <w:gridCol w:w="2700"/>
        <w:gridCol w:w="7324"/>
        <w:gridCol w:w="45"/>
      </w:tblGrid>
      <w:tr w:rsidR="00AC44A5" w14:paraId="7D7E7ABE" w14:textId="77777777" w:rsidTr="00AA1034">
        <w:trPr>
          <w:gridAfter w:val="1"/>
          <w:wAfter w:w="22" w:type="pct"/>
        </w:trPr>
        <w:tc>
          <w:tcPr>
            <w:tcW w:w="312" w:type="pct"/>
          </w:tcPr>
          <w:p w14:paraId="57B1695B" w14:textId="77777777" w:rsidR="00AC44A5" w:rsidRPr="002E74CF" w:rsidRDefault="00AC44A5" w:rsidP="000B0EA7">
            <w:pPr>
              <w:pStyle w:val="Compact"/>
              <w:jc w:val="left"/>
              <w:rPr>
                <w:b/>
                <w:highlight w:val="lightGray"/>
              </w:rPr>
            </w:pPr>
            <w:r w:rsidRPr="002E74CF">
              <w:rPr>
                <w:b/>
                <w:highlight w:val="lightGray"/>
              </w:rPr>
              <w:t>Item</w:t>
            </w:r>
          </w:p>
        </w:tc>
        <w:tc>
          <w:tcPr>
            <w:tcW w:w="1257" w:type="pct"/>
          </w:tcPr>
          <w:p w14:paraId="4C23AE09" w14:textId="77777777" w:rsidR="00AC44A5" w:rsidRPr="002E74CF" w:rsidRDefault="00AC44A5" w:rsidP="000B0EA7">
            <w:pPr>
              <w:pStyle w:val="Compact"/>
              <w:rPr>
                <w:b/>
                <w:highlight w:val="lightGray"/>
              </w:rPr>
            </w:pPr>
          </w:p>
        </w:tc>
        <w:tc>
          <w:tcPr>
            <w:tcW w:w="3410" w:type="pct"/>
          </w:tcPr>
          <w:p w14:paraId="0FD87147" w14:textId="77777777" w:rsidR="00AC44A5" w:rsidRPr="002E74CF" w:rsidRDefault="00AC44A5" w:rsidP="000B0EA7">
            <w:pPr>
              <w:pStyle w:val="Compact"/>
              <w:jc w:val="left"/>
              <w:rPr>
                <w:b/>
                <w:highlight w:val="lightGray"/>
              </w:rPr>
            </w:pPr>
            <w:r w:rsidRPr="002E74CF">
              <w:rPr>
                <w:b/>
                <w:highlight w:val="lightGray"/>
              </w:rPr>
              <w:t>Description</w:t>
            </w:r>
          </w:p>
        </w:tc>
      </w:tr>
      <w:tr w:rsidR="00AC44A5" w14:paraId="33080462" w14:textId="77777777" w:rsidTr="00AA1034">
        <w:trPr>
          <w:gridAfter w:val="1"/>
          <w:wAfter w:w="22" w:type="pct"/>
        </w:trPr>
        <w:tc>
          <w:tcPr>
            <w:tcW w:w="312" w:type="pct"/>
          </w:tcPr>
          <w:p w14:paraId="7837D5F0" w14:textId="77777777" w:rsidR="00AC44A5" w:rsidRDefault="00AC44A5" w:rsidP="000B0EA7">
            <w:pPr>
              <w:pStyle w:val="Compact"/>
              <w:jc w:val="left"/>
            </w:pPr>
            <w:r>
              <w:rPr>
                <w:b/>
              </w:rPr>
              <w:t>1</w:t>
            </w:r>
          </w:p>
        </w:tc>
        <w:tc>
          <w:tcPr>
            <w:tcW w:w="1257" w:type="pct"/>
          </w:tcPr>
          <w:p w14:paraId="11174F67" w14:textId="77777777" w:rsidR="00AC44A5" w:rsidRDefault="00AC44A5" w:rsidP="000B0EA7">
            <w:pPr>
              <w:pStyle w:val="Compact"/>
              <w:jc w:val="left"/>
            </w:pPr>
            <w:r>
              <w:rPr>
                <w:b/>
              </w:rPr>
              <w:t>Commencement Date</w:t>
            </w:r>
          </w:p>
        </w:tc>
        <w:tc>
          <w:tcPr>
            <w:tcW w:w="3410" w:type="pct"/>
          </w:tcPr>
          <w:p w14:paraId="464DD598" w14:textId="66C0208E" w:rsidR="00AC44A5" w:rsidRDefault="00AA1034" w:rsidP="000B0EA7">
            <w:pPr>
              <w:pStyle w:val="Compact"/>
              <w:jc w:val="left"/>
            </w:pPr>
            <w:r>
              <w:t>30</w:t>
            </w:r>
            <w:r w:rsidRPr="00AA1034">
              <w:rPr>
                <w:vertAlign w:val="superscript"/>
              </w:rPr>
              <w:t>th</w:t>
            </w:r>
            <w:r>
              <w:t xml:space="preserve"> June</w:t>
            </w:r>
            <w:r w:rsidR="00C006F9">
              <w:t xml:space="preserve"> 2020</w:t>
            </w:r>
          </w:p>
        </w:tc>
      </w:tr>
      <w:tr w:rsidR="00AC44A5" w14:paraId="018C1A76" w14:textId="77777777" w:rsidTr="00AA1034">
        <w:trPr>
          <w:gridAfter w:val="1"/>
          <w:wAfter w:w="22" w:type="pct"/>
        </w:trPr>
        <w:tc>
          <w:tcPr>
            <w:tcW w:w="312" w:type="pct"/>
          </w:tcPr>
          <w:p w14:paraId="559CE71C" w14:textId="77777777" w:rsidR="00AC44A5" w:rsidRDefault="00AC44A5" w:rsidP="000B0EA7">
            <w:pPr>
              <w:pStyle w:val="Compact"/>
              <w:jc w:val="left"/>
            </w:pPr>
            <w:r>
              <w:rPr>
                <w:b/>
              </w:rPr>
              <w:t>2</w:t>
            </w:r>
          </w:p>
        </w:tc>
        <w:tc>
          <w:tcPr>
            <w:tcW w:w="1257" w:type="pct"/>
          </w:tcPr>
          <w:p w14:paraId="7F5B1042" w14:textId="77777777" w:rsidR="00AC44A5" w:rsidRDefault="00AC44A5" w:rsidP="000B0EA7">
            <w:pPr>
              <w:pStyle w:val="Compact"/>
              <w:jc w:val="left"/>
            </w:pPr>
            <w:r>
              <w:rPr>
                <w:b/>
              </w:rPr>
              <w:t>Completion Date</w:t>
            </w:r>
          </w:p>
        </w:tc>
        <w:tc>
          <w:tcPr>
            <w:tcW w:w="3410" w:type="pct"/>
          </w:tcPr>
          <w:p w14:paraId="638BB42D" w14:textId="5AE6E0A1" w:rsidR="00AC44A5" w:rsidRDefault="00AA1034" w:rsidP="000B0EA7">
            <w:pPr>
              <w:pStyle w:val="Compact"/>
              <w:jc w:val="left"/>
            </w:pPr>
            <w:r>
              <w:t>30</w:t>
            </w:r>
            <w:r w:rsidRPr="00AA1034">
              <w:rPr>
                <w:vertAlign w:val="superscript"/>
              </w:rPr>
              <w:t>th</w:t>
            </w:r>
            <w:r>
              <w:t xml:space="preserve"> June</w:t>
            </w:r>
            <w:r w:rsidR="00C006F9">
              <w:t xml:space="preserve"> 2021</w:t>
            </w:r>
          </w:p>
        </w:tc>
      </w:tr>
      <w:tr w:rsidR="00AC44A5" w14:paraId="4BA5EEEA" w14:textId="77777777" w:rsidTr="00AA1034">
        <w:trPr>
          <w:gridAfter w:val="1"/>
          <w:wAfter w:w="22" w:type="pct"/>
        </w:trPr>
        <w:tc>
          <w:tcPr>
            <w:tcW w:w="312" w:type="pct"/>
          </w:tcPr>
          <w:p w14:paraId="76DFDADC" w14:textId="77777777" w:rsidR="00AC44A5" w:rsidRDefault="00AC44A5" w:rsidP="000B0EA7">
            <w:pPr>
              <w:pStyle w:val="Compact"/>
              <w:jc w:val="left"/>
            </w:pPr>
            <w:r>
              <w:rPr>
                <w:b/>
              </w:rPr>
              <w:t>3</w:t>
            </w:r>
          </w:p>
        </w:tc>
        <w:tc>
          <w:tcPr>
            <w:tcW w:w="1257" w:type="pct"/>
          </w:tcPr>
          <w:p w14:paraId="04DC1A65" w14:textId="77777777" w:rsidR="00AC44A5" w:rsidRDefault="00AC44A5" w:rsidP="000B0EA7">
            <w:pPr>
              <w:pStyle w:val="Compact"/>
              <w:jc w:val="left"/>
            </w:pPr>
            <w:r>
              <w:rPr>
                <w:b/>
              </w:rPr>
              <w:t>The Services</w:t>
            </w:r>
          </w:p>
        </w:tc>
        <w:tc>
          <w:tcPr>
            <w:tcW w:w="3410" w:type="pct"/>
          </w:tcPr>
          <w:p w14:paraId="0AED4613" w14:textId="54B02262" w:rsidR="00AC44A5" w:rsidRDefault="00AC44A5" w:rsidP="000B0EA7">
            <w:pPr>
              <w:pStyle w:val="Compact"/>
              <w:jc w:val="left"/>
            </w:pPr>
            <w:r>
              <w:t xml:space="preserve">Provision of </w:t>
            </w:r>
            <w:r w:rsidR="00AA1034">
              <w:t xml:space="preserve">2 x 240ltr </w:t>
            </w:r>
            <w:r>
              <w:t>bins, delivery and collection services and all ancillary products and services</w:t>
            </w:r>
            <w:r w:rsidR="00AA1034">
              <w:t xml:space="preserve"> as required</w:t>
            </w:r>
            <w:r>
              <w:t xml:space="preserve">. </w:t>
            </w:r>
          </w:p>
        </w:tc>
      </w:tr>
      <w:tr w:rsidR="00AC44A5" w14:paraId="4912076F" w14:textId="77777777" w:rsidTr="00AA1034">
        <w:trPr>
          <w:gridAfter w:val="1"/>
          <w:wAfter w:w="22" w:type="pct"/>
        </w:trPr>
        <w:tc>
          <w:tcPr>
            <w:tcW w:w="312" w:type="pct"/>
          </w:tcPr>
          <w:p w14:paraId="37CB60B3" w14:textId="77777777" w:rsidR="00AC44A5" w:rsidRDefault="00AC44A5" w:rsidP="000B0EA7">
            <w:pPr>
              <w:pStyle w:val="Compact"/>
              <w:jc w:val="left"/>
            </w:pPr>
            <w:r>
              <w:rPr>
                <w:b/>
              </w:rPr>
              <w:t>4</w:t>
            </w:r>
          </w:p>
        </w:tc>
        <w:tc>
          <w:tcPr>
            <w:tcW w:w="1257" w:type="pct"/>
          </w:tcPr>
          <w:p w14:paraId="104976C4" w14:textId="77777777" w:rsidR="00AC44A5" w:rsidRDefault="00AC44A5" w:rsidP="000B0EA7">
            <w:pPr>
              <w:pStyle w:val="Compact"/>
              <w:jc w:val="left"/>
            </w:pPr>
            <w:r>
              <w:rPr>
                <w:b/>
              </w:rPr>
              <w:t>Delivery of the Services</w:t>
            </w:r>
          </w:p>
        </w:tc>
        <w:tc>
          <w:tcPr>
            <w:tcW w:w="3410" w:type="pct"/>
          </w:tcPr>
          <w:p w14:paraId="6D5DF878" w14:textId="77777777" w:rsidR="00AC44A5" w:rsidRDefault="00AC44A5" w:rsidP="000B0EA7">
            <w:pPr>
              <w:pStyle w:val="Compact"/>
              <w:jc w:val="left"/>
            </w:pPr>
            <w:r>
              <w:t xml:space="preserve">Direct to the address where the bins will be housed. </w:t>
            </w:r>
          </w:p>
        </w:tc>
      </w:tr>
      <w:tr w:rsidR="002E74CF" w14:paraId="4E7B5CC4" w14:textId="77777777" w:rsidTr="00AA1034">
        <w:trPr>
          <w:gridAfter w:val="1"/>
          <w:wAfter w:w="22" w:type="pct"/>
        </w:trPr>
        <w:tc>
          <w:tcPr>
            <w:tcW w:w="312" w:type="pct"/>
          </w:tcPr>
          <w:p w14:paraId="53B40045" w14:textId="77777777" w:rsidR="002E74CF" w:rsidRDefault="002E74CF" w:rsidP="002E74CF">
            <w:pPr>
              <w:pStyle w:val="Compact"/>
              <w:jc w:val="left"/>
            </w:pPr>
            <w:r>
              <w:rPr>
                <w:b/>
              </w:rPr>
              <w:t>5</w:t>
            </w:r>
          </w:p>
        </w:tc>
        <w:tc>
          <w:tcPr>
            <w:tcW w:w="1257" w:type="pct"/>
          </w:tcPr>
          <w:p w14:paraId="3B7B33D4" w14:textId="77777777" w:rsidR="002E74CF" w:rsidRDefault="002E74CF" w:rsidP="002E74CF">
            <w:pPr>
              <w:pStyle w:val="Compact"/>
              <w:jc w:val="left"/>
            </w:pPr>
            <w:r>
              <w:rPr>
                <w:b/>
              </w:rPr>
              <w:t>Consideration</w:t>
            </w:r>
          </w:p>
        </w:tc>
        <w:tc>
          <w:tcPr>
            <w:tcW w:w="3410" w:type="pct"/>
          </w:tcPr>
          <w:p w14:paraId="5C90ACE2" w14:textId="77777777" w:rsidR="00AA1034" w:rsidRDefault="00AA1034" w:rsidP="002E74CF">
            <w:pPr>
              <w:pStyle w:val="Compact"/>
              <w:jc w:val="left"/>
            </w:pPr>
            <w:r w:rsidRPr="00AA1034">
              <w:t>You shall not pay the Provider</w:t>
            </w:r>
            <w:r>
              <w:t xml:space="preserve"> </w:t>
            </w:r>
            <w:r w:rsidRPr="00AA1034">
              <w:t xml:space="preserve">for The Services. All Services costs shall be recovered from the Rotary Club of </w:t>
            </w:r>
            <w:r>
              <w:t>Applecross</w:t>
            </w:r>
            <w:r w:rsidRPr="00AA1034">
              <w:t xml:space="preserve"> from the proceeds of the Container Deposit Scheme. The cost of the services shall be based upon the </w:t>
            </w:r>
            <w:proofErr w:type="gramStart"/>
            <w:r w:rsidRPr="00AA1034">
              <w:t>following;</w:t>
            </w:r>
            <w:proofErr w:type="gramEnd"/>
            <w:r>
              <w:t xml:space="preserve"> </w:t>
            </w:r>
          </w:p>
          <w:p w14:paraId="22738DB6" w14:textId="68CDD19F" w:rsidR="00AA1034" w:rsidRDefault="00AA1034" w:rsidP="002E74CF">
            <w:pPr>
              <w:pStyle w:val="Compact"/>
              <w:jc w:val="left"/>
            </w:pPr>
            <w:r>
              <w:rPr>
                <w:b/>
                <w:bCs/>
              </w:rPr>
              <w:t xml:space="preserve">Greenbatch specific </w:t>
            </w:r>
            <w:r w:rsidRPr="00AA1034">
              <w:rPr>
                <w:b/>
                <w:bCs/>
              </w:rPr>
              <w:t>240ltr Bins:</w:t>
            </w:r>
            <w:r w:rsidRPr="00AA1034">
              <w:t xml:space="preserve"> </w:t>
            </w:r>
            <w:r>
              <w:t xml:space="preserve">2 x supplied. Free of Charge. Normally </w:t>
            </w:r>
            <w:r w:rsidRPr="00AA1034">
              <w:t>$</w:t>
            </w:r>
            <w:r>
              <w:t>2</w:t>
            </w:r>
            <w:r w:rsidRPr="00AA1034">
              <w:t xml:space="preserve">0/bin/month. </w:t>
            </w:r>
            <w:r>
              <w:t>Additional e</w:t>
            </w:r>
            <w:r w:rsidRPr="00AA1034">
              <w:t xml:space="preserve">vent bins as required at $10/bin. </w:t>
            </w:r>
          </w:p>
          <w:p w14:paraId="7A099981" w14:textId="61B5CDAC" w:rsidR="00AA1034" w:rsidRDefault="00AA1034" w:rsidP="002E74CF">
            <w:pPr>
              <w:pStyle w:val="Compact"/>
              <w:jc w:val="left"/>
            </w:pPr>
            <w:r w:rsidRPr="00AA1034">
              <w:rPr>
                <w:b/>
                <w:bCs/>
              </w:rPr>
              <w:t>600ltr bins</w:t>
            </w:r>
            <w:r w:rsidRPr="00AA1034">
              <w:t xml:space="preserve">: </w:t>
            </w:r>
            <w:r>
              <w:t xml:space="preserve">$20/bin. </w:t>
            </w:r>
            <w:r w:rsidRPr="00AA1034">
              <w:t xml:space="preserve">As required for events. </w:t>
            </w:r>
          </w:p>
          <w:p w14:paraId="2EF27D9B" w14:textId="0840F2E7" w:rsidR="00AA1034" w:rsidRDefault="00AA1034" w:rsidP="002E74CF">
            <w:pPr>
              <w:pStyle w:val="Compact"/>
              <w:jc w:val="left"/>
            </w:pPr>
            <w:r>
              <w:rPr>
                <w:b/>
                <w:bCs/>
              </w:rPr>
              <w:t>2</w:t>
            </w:r>
            <w:r w:rsidRPr="00AA1034">
              <w:rPr>
                <w:b/>
                <w:bCs/>
              </w:rPr>
              <w:t xml:space="preserve"> x IBC cages and bale bags</w:t>
            </w:r>
            <w:r w:rsidRPr="00AA1034">
              <w:t>: Free of charge</w:t>
            </w:r>
          </w:p>
          <w:p w14:paraId="7FF8DABD" w14:textId="77777777" w:rsidR="00AA1034" w:rsidRDefault="00AA1034" w:rsidP="002E74CF">
            <w:pPr>
              <w:pStyle w:val="Compact"/>
              <w:jc w:val="left"/>
            </w:pPr>
            <w:r w:rsidRPr="00AA1034">
              <w:rPr>
                <w:b/>
                <w:bCs/>
              </w:rPr>
              <w:t>Initial delivery Fee:</w:t>
            </w:r>
            <w:r>
              <w:t xml:space="preserve"> </w:t>
            </w:r>
            <w:r w:rsidRPr="00AA1034">
              <w:t>Free of Charge</w:t>
            </w:r>
          </w:p>
          <w:p w14:paraId="2119A3A8" w14:textId="77777777" w:rsidR="00AA1034" w:rsidRDefault="00AA1034" w:rsidP="002E74CF">
            <w:pPr>
              <w:pStyle w:val="Compact"/>
              <w:jc w:val="left"/>
            </w:pPr>
            <w:r w:rsidRPr="00AA1034">
              <w:rPr>
                <w:b/>
                <w:bCs/>
              </w:rPr>
              <w:t>Collection fees:</w:t>
            </w:r>
            <w:r w:rsidRPr="00AA1034">
              <w:t xml:space="preserve"> Free </w:t>
            </w:r>
            <w:r>
              <w:t>o</w:t>
            </w:r>
            <w:r w:rsidRPr="00AA1034">
              <w:t xml:space="preserve">f Charge up to </w:t>
            </w:r>
            <w:r>
              <w:t>30</w:t>
            </w:r>
            <w:r w:rsidRPr="00AA1034">
              <w:rPr>
                <w:vertAlign w:val="superscript"/>
              </w:rPr>
              <w:t>th</w:t>
            </w:r>
            <w:r>
              <w:t xml:space="preserve"> </w:t>
            </w:r>
            <w:r w:rsidRPr="00AA1034">
              <w:t>September</w:t>
            </w:r>
            <w:r>
              <w:t xml:space="preserve"> 2020</w:t>
            </w:r>
            <w:r w:rsidRPr="00AA1034">
              <w:t xml:space="preserve"> and $20/collection for </w:t>
            </w:r>
            <w:r>
              <w:t xml:space="preserve">an unlimited amount of </w:t>
            </w:r>
            <w:r w:rsidRPr="00AA1034">
              <w:t xml:space="preserve">240ltr bins thereafter. </w:t>
            </w:r>
          </w:p>
          <w:p w14:paraId="171D1A83" w14:textId="0219568A" w:rsidR="00AA1034" w:rsidRDefault="00AA1034" w:rsidP="002E74CF">
            <w:pPr>
              <w:pStyle w:val="Compact"/>
              <w:jc w:val="left"/>
            </w:pPr>
            <w:r w:rsidRPr="00AA1034">
              <w:t xml:space="preserve">Excludes special event collection costs. </w:t>
            </w:r>
          </w:p>
          <w:p w14:paraId="49BFB120" w14:textId="77777777" w:rsidR="00AA1034" w:rsidRDefault="00AA1034" w:rsidP="002E74CF">
            <w:pPr>
              <w:pStyle w:val="Compact"/>
              <w:jc w:val="left"/>
            </w:pPr>
            <w:r w:rsidRPr="00AA1034">
              <w:rPr>
                <w:b/>
                <w:bCs/>
              </w:rPr>
              <w:t>Recycled Bin Liners</w:t>
            </w:r>
            <w:r w:rsidRPr="00AA1034">
              <w:t xml:space="preserve">: $25 per 25 bin liners, $75 per 100bin liners. </w:t>
            </w:r>
          </w:p>
          <w:p w14:paraId="008020EA" w14:textId="528EC245" w:rsidR="002E74CF" w:rsidRDefault="00AA1034" w:rsidP="002E74CF">
            <w:pPr>
              <w:pStyle w:val="Compact"/>
              <w:jc w:val="left"/>
            </w:pPr>
            <w:r w:rsidRPr="00AA1034">
              <w:t>(</w:t>
            </w:r>
            <w:r w:rsidRPr="00AA1034">
              <w:rPr>
                <w:b/>
                <w:bCs/>
              </w:rPr>
              <w:t xml:space="preserve">First </w:t>
            </w:r>
            <w:proofErr w:type="gramStart"/>
            <w:r w:rsidRPr="00AA1034">
              <w:rPr>
                <w:b/>
                <w:bCs/>
              </w:rPr>
              <w:t>Payment</w:t>
            </w:r>
            <w:r w:rsidRPr="00AA1034">
              <w:t>:-</w:t>
            </w:r>
            <w:proofErr w:type="gramEnd"/>
            <w:r w:rsidRPr="00AA1034">
              <w:t xml:space="preserve">1 mths bin lease, delivery fee, bin liners).  </w:t>
            </w:r>
          </w:p>
        </w:tc>
      </w:tr>
      <w:tr w:rsidR="002E74CF" w14:paraId="0360BE12" w14:textId="77777777" w:rsidTr="00AA1034">
        <w:trPr>
          <w:gridAfter w:val="1"/>
          <w:wAfter w:w="22" w:type="pct"/>
        </w:trPr>
        <w:tc>
          <w:tcPr>
            <w:tcW w:w="312" w:type="pct"/>
          </w:tcPr>
          <w:p w14:paraId="6DA2A80A" w14:textId="77777777" w:rsidR="002E74CF" w:rsidRDefault="002E74CF" w:rsidP="002E74CF">
            <w:pPr>
              <w:pStyle w:val="Compact"/>
              <w:jc w:val="left"/>
            </w:pPr>
            <w:r>
              <w:rPr>
                <w:b/>
              </w:rPr>
              <w:t>6</w:t>
            </w:r>
          </w:p>
        </w:tc>
        <w:tc>
          <w:tcPr>
            <w:tcW w:w="1257" w:type="pct"/>
          </w:tcPr>
          <w:p w14:paraId="14156EF6" w14:textId="77777777" w:rsidR="002E74CF" w:rsidRDefault="002E74CF" w:rsidP="002E74CF">
            <w:pPr>
              <w:pStyle w:val="Compact"/>
              <w:jc w:val="left"/>
            </w:pPr>
            <w:r>
              <w:rPr>
                <w:b/>
              </w:rPr>
              <w:t>Payment Arrangement</w:t>
            </w:r>
          </w:p>
        </w:tc>
        <w:tc>
          <w:tcPr>
            <w:tcW w:w="3410" w:type="pct"/>
          </w:tcPr>
          <w:p w14:paraId="154E996E" w14:textId="77777777" w:rsidR="002E74CF" w:rsidRDefault="002E74CF" w:rsidP="002E74CF">
            <w:pPr>
              <w:pStyle w:val="Compact"/>
              <w:jc w:val="left"/>
            </w:pPr>
            <w:r>
              <w:t xml:space="preserve">The full cost of the initial bins and delivery is to be paid in full prior to the delivery of the bins and ancillary items. </w:t>
            </w:r>
          </w:p>
        </w:tc>
      </w:tr>
      <w:tr w:rsidR="002E74CF" w14:paraId="63F63BC5" w14:textId="77777777" w:rsidTr="00AA1034">
        <w:trPr>
          <w:gridAfter w:val="1"/>
          <w:wAfter w:w="22" w:type="pct"/>
        </w:trPr>
        <w:tc>
          <w:tcPr>
            <w:tcW w:w="312" w:type="pct"/>
          </w:tcPr>
          <w:p w14:paraId="3168795A" w14:textId="77777777" w:rsidR="002E74CF" w:rsidRDefault="002E74CF" w:rsidP="002E74CF">
            <w:pPr>
              <w:pStyle w:val="Compact"/>
              <w:jc w:val="left"/>
            </w:pPr>
            <w:r>
              <w:rPr>
                <w:b/>
              </w:rPr>
              <w:lastRenderedPageBreak/>
              <w:t>7</w:t>
            </w:r>
          </w:p>
        </w:tc>
        <w:tc>
          <w:tcPr>
            <w:tcW w:w="1257" w:type="pct"/>
          </w:tcPr>
          <w:p w14:paraId="1004501C" w14:textId="77777777" w:rsidR="002E74CF" w:rsidRDefault="002E74CF" w:rsidP="002E74CF">
            <w:pPr>
              <w:pStyle w:val="Compact"/>
              <w:jc w:val="left"/>
            </w:pPr>
            <w:r>
              <w:rPr>
                <w:b/>
              </w:rPr>
              <w:t>Method of Payment</w:t>
            </w:r>
          </w:p>
        </w:tc>
        <w:tc>
          <w:tcPr>
            <w:tcW w:w="3410" w:type="pct"/>
          </w:tcPr>
          <w:p w14:paraId="1081F08E" w14:textId="7AD8E754" w:rsidR="002E74CF" w:rsidRDefault="002E74CF" w:rsidP="002E74CF">
            <w:pPr>
              <w:pStyle w:val="Compact"/>
              <w:jc w:val="left"/>
            </w:pPr>
            <w:r>
              <w:t>Bank Transfer 066-155-10452569</w:t>
            </w:r>
          </w:p>
        </w:tc>
      </w:tr>
      <w:tr w:rsidR="002E74CF" w14:paraId="1C5649C9" w14:textId="77777777" w:rsidTr="00AA1034">
        <w:tc>
          <w:tcPr>
            <w:tcW w:w="0" w:type="auto"/>
          </w:tcPr>
          <w:p w14:paraId="75B767B9" w14:textId="77777777" w:rsidR="002E74CF" w:rsidRDefault="002E74CF" w:rsidP="002E74CF">
            <w:pPr>
              <w:pStyle w:val="Compact"/>
              <w:jc w:val="left"/>
              <w:rPr>
                <w:b/>
              </w:rPr>
            </w:pPr>
            <w:r>
              <w:rPr>
                <w:b/>
              </w:rPr>
              <w:t>8</w:t>
            </w:r>
          </w:p>
          <w:p w14:paraId="2F6618F8" w14:textId="77777777" w:rsidR="00674813" w:rsidRDefault="00674813" w:rsidP="002E74CF">
            <w:pPr>
              <w:pStyle w:val="Compact"/>
              <w:jc w:val="left"/>
              <w:rPr>
                <w:b/>
              </w:rPr>
            </w:pPr>
          </w:p>
          <w:p w14:paraId="7A1D5D27" w14:textId="77777777" w:rsidR="00674813" w:rsidRDefault="00674813" w:rsidP="002E74CF">
            <w:pPr>
              <w:pStyle w:val="Compact"/>
              <w:jc w:val="left"/>
              <w:rPr>
                <w:b/>
                <w:bCs/>
              </w:rPr>
            </w:pPr>
          </w:p>
          <w:p w14:paraId="2FE57DCF" w14:textId="77777777" w:rsidR="00674813" w:rsidRDefault="00674813" w:rsidP="002E74CF">
            <w:pPr>
              <w:pStyle w:val="Compact"/>
              <w:jc w:val="left"/>
              <w:rPr>
                <w:b/>
                <w:bCs/>
              </w:rPr>
            </w:pPr>
          </w:p>
          <w:p w14:paraId="785FD9A4" w14:textId="538BA929" w:rsidR="00674813" w:rsidRPr="00674813" w:rsidRDefault="00674813" w:rsidP="002E74CF">
            <w:pPr>
              <w:pStyle w:val="Compact"/>
              <w:jc w:val="left"/>
              <w:rPr>
                <w:b/>
                <w:bCs/>
              </w:rPr>
            </w:pPr>
            <w:r w:rsidRPr="00674813">
              <w:rPr>
                <w:b/>
                <w:bCs/>
              </w:rPr>
              <w:t>9</w:t>
            </w:r>
          </w:p>
        </w:tc>
        <w:tc>
          <w:tcPr>
            <w:tcW w:w="1257" w:type="pct"/>
          </w:tcPr>
          <w:p w14:paraId="15FD4BE4" w14:textId="77777777" w:rsidR="002E74CF" w:rsidRDefault="002E74CF" w:rsidP="002E74CF">
            <w:pPr>
              <w:pStyle w:val="Compact"/>
              <w:jc w:val="left"/>
              <w:rPr>
                <w:b/>
              </w:rPr>
            </w:pPr>
            <w:r>
              <w:rPr>
                <w:b/>
              </w:rPr>
              <w:t>Agreed Forms of Communication</w:t>
            </w:r>
          </w:p>
          <w:p w14:paraId="6A8028B8" w14:textId="77777777" w:rsidR="00674813" w:rsidRDefault="00674813" w:rsidP="002E74CF">
            <w:pPr>
              <w:pStyle w:val="Compact"/>
              <w:jc w:val="left"/>
              <w:rPr>
                <w:b/>
              </w:rPr>
            </w:pPr>
          </w:p>
          <w:p w14:paraId="1274F0A8" w14:textId="77777777" w:rsidR="00674813" w:rsidRDefault="00674813" w:rsidP="002E74CF">
            <w:pPr>
              <w:pStyle w:val="Compact"/>
              <w:jc w:val="left"/>
              <w:rPr>
                <w:b/>
              </w:rPr>
            </w:pPr>
          </w:p>
          <w:p w14:paraId="102D6A0F" w14:textId="51A718F3" w:rsidR="00674813" w:rsidRDefault="00674813" w:rsidP="002E74CF">
            <w:pPr>
              <w:pStyle w:val="Compact"/>
              <w:jc w:val="left"/>
            </w:pPr>
            <w:r>
              <w:rPr>
                <w:b/>
              </w:rPr>
              <w:t xml:space="preserve">Donation </w:t>
            </w:r>
          </w:p>
        </w:tc>
        <w:tc>
          <w:tcPr>
            <w:tcW w:w="3432" w:type="pct"/>
            <w:gridSpan w:val="2"/>
          </w:tcPr>
          <w:p w14:paraId="394A7021" w14:textId="7EAABF00" w:rsidR="002E74CF" w:rsidRDefault="009D3A86" w:rsidP="002E74CF">
            <w:pPr>
              <w:pStyle w:val="Compact"/>
              <w:jc w:val="left"/>
            </w:pPr>
            <w:r>
              <w:t>You</w:t>
            </w:r>
            <w:r w:rsidR="002E74CF">
              <w:t xml:space="preserve"> and the Provider agree to communicate between:</w:t>
            </w:r>
          </w:p>
          <w:p w14:paraId="0325A2C0" w14:textId="4D20D10C" w:rsidR="00674813" w:rsidRDefault="002E74CF" w:rsidP="00674813">
            <w:pPr>
              <w:pStyle w:val="ListParagraph"/>
              <w:numPr>
                <w:ilvl w:val="0"/>
                <w:numId w:val="40"/>
              </w:numPr>
              <w:jc w:val="left"/>
            </w:pPr>
            <w:r>
              <w:t>Telephone</w:t>
            </w:r>
            <w:r w:rsidR="00674813">
              <w:t xml:space="preserve"> or 2) E</w:t>
            </w:r>
            <w:r>
              <w:t>mail</w:t>
            </w:r>
            <w:r w:rsidR="00674813">
              <w:t>.</w:t>
            </w:r>
          </w:p>
          <w:p w14:paraId="0FF3F04C" w14:textId="488D996F" w:rsidR="00674813" w:rsidRDefault="00674813" w:rsidP="00674813">
            <w:pPr>
              <w:jc w:val="left"/>
            </w:pPr>
            <w:r>
              <w:t xml:space="preserve">You instruct the Provider to distribute the eligible CDS refund in the following </w:t>
            </w:r>
            <w:proofErr w:type="gramStart"/>
            <w:r>
              <w:t>manner;</w:t>
            </w:r>
            <w:proofErr w:type="gramEnd"/>
            <w:r>
              <w:t xml:space="preserve"> </w:t>
            </w:r>
            <w:r w:rsidRPr="00674813">
              <w:rPr>
                <w:highlight w:val="yellow"/>
              </w:rPr>
              <w:t>XXXXc</w:t>
            </w:r>
            <w:r>
              <w:t xml:space="preserve"> to </w:t>
            </w:r>
            <w:r w:rsidRPr="00674813">
              <w:rPr>
                <w:highlight w:val="yellow"/>
              </w:rPr>
              <w:t>XXXXX</w:t>
            </w:r>
            <w:r>
              <w:t xml:space="preserve"> (Scheme ID-</w:t>
            </w:r>
            <w:r w:rsidRPr="00674813">
              <w:rPr>
                <w:highlight w:val="yellow"/>
              </w:rPr>
              <w:t>XXXX</w:t>
            </w:r>
            <w:r>
              <w:t xml:space="preserve">) and </w:t>
            </w:r>
            <w:r w:rsidRPr="00674813">
              <w:rPr>
                <w:highlight w:val="yellow"/>
              </w:rPr>
              <w:t>XXXXc</w:t>
            </w:r>
            <w:r>
              <w:t xml:space="preserve"> to </w:t>
            </w:r>
            <w:r w:rsidRPr="00674813">
              <w:rPr>
                <w:highlight w:val="yellow"/>
              </w:rPr>
              <w:t>XXXX</w:t>
            </w:r>
            <w:r>
              <w:t xml:space="preserve"> (Scheme ID-</w:t>
            </w:r>
            <w:r w:rsidRPr="00674813">
              <w:rPr>
                <w:highlight w:val="yellow"/>
              </w:rPr>
              <w:t>XXXX</w:t>
            </w:r>
            <w:r>
              <w:t xml:space="preserve">). </w:t>
            </w:r>
          </w:p>
        </w:tc>
      </w:tr>
    </w:tbl>
    <w:p w14:paraId="35596402" w14:textId="77777777" w:rsidR="006075B0" w:rsidRDefault="00F736D6">
      <w:pPr>
        <w:pStyle w:val="BodyText"/>
      </w:pPr>
      <w:r>
        <w:t>Greenbatch Foundation Ltd provides services on the following terms and conditions.</w:t>
      </w:r>
    </w:p>
    <w:p w14:paraId="415E7F36" w14:textId="77777777" w:rsidR="006075B0" w:rsidRDefault="00F736D6" w:rsidP="00BE48ED">
      <w:pPr>
        <w:pStyle w:val="Heading2"/>
        <w:numPr>
          <w:ilvl w:val="0"/>
          <w:numId w:val="33"/>
        </w:numPr>
      </w:pPr>
      <w:bookmarkStart w:id="1" w:name="the-meaning-of-some-words-used-in-these-"/>
      <w:r>
        <w:t>The meaning of some words used in these terms and conditions</w:t>
      </w:r>
      <w:bookmarkEnd w:id="1"/>
    </w:p>
    <w:p w14:paraId="61431654" w14:textId="77777777" w:rsidR="006075B0" w:rsidRDefault="00AC44A5" w:rsidP="00F736D6">
      <w:pPr>
        <w:numPr>
          <w:ilvl w:val="0"/>
          <w:numId w:val="2"/>
        </w:numPr>
      </w:pPr>
      <w:r>
        <w:rPr>
          <w:b/>
        </w:rPr>
        <w:t xml:space="preserve">Provider, </w:t>
      </w:r>
      <w:r w:rsidR="00F736D6">
        <w:rPr>
          <w:b/>
        </w:rPr>
        <w:t>We</w:t>
      </w:r>
      <w:r w:rsidR="00F736D6">
        <w:t xml:space="preserve">, </w:t>
      </w:r>
      <w:r w:rsidR="00F736D6">
        <w:rPr>
          <w:b/>
        </w:rPr>
        <w:t>us</w:t>
      </w:r>
      <w:r w:rsidR="00F736D6">
        <w:t xml:space="preserve"> or </w:t>
      </w:r>
      <w:r w:rsidR="00F736D6">
        <w:rPr>
          <w:b/>
        </w:rPr>
        <w:t>our</w:t>
      </w:r>
      <w:r w:rsidR="00F736D6">
        <w:t xml:space="preserve"> is a reference to Greenbatch Foundation Ltd;</w:t>
      </w:r>
    </w:p>
    <w:p w14:paraId="65BC7AF1" w14:textId="77777777" w:rsidR="006075B0" w:rsidRDefault="00F736D6" w:rsidP="00F736D6">
      <w:pPr>
        <w:numPr>
          <w:ilvl w:val="0"/>
          <w:numId w:val="2"/>
        </w:numPr>
      </w:pPr>
      <w:r>
        <w:rPr>
          <w:b/>
        </w:rPr>
        <w:t>You</w:t>
      </w:r>
      <w:r>
        <w:t xml:space="preserve"> or </w:t>
      </w:r>
      <w:proofErr w:type="gramStart"/>
      <w:r>
        <w:rPr>
          <w:b/>
        </w:rPr>
        <w:t>your</w:t>
      </w:r>
      <w:proofErr w:type="gramEnd"/>
      <w:r>
        <w:t xml:space="preserve"> is a reference to the person to whom we are providing our Services and who is required to pay for the Services we provide;</w:t>
      </w:r>
    </w:p>
    <w:p w14:paraId="0AC55502" w14:textId="77777777" w:rsidR="006075B0" w:rsidRDefault="00F736D6" w:rsidP="00F736D6">
      <w:pPr>
        <w:numPr>
          <w:ilvl w:val="0"/>
          <w:numId w:val="2"/>
        </w:numPr>
      </w:pPr>
      <w:r>
        <w:rPr>
          <w:b/>
        </w:rPr>
        <w:t>Materials</w:t>
      </w:r>
      <w:r>
        <w:t xml:space="preserve"> means any materials, goods, parts or items we </w:t>
      </w:r>
      <w:r w:rsidR="00AC44A5">
        <w:t>are supplying</w:t>
      </w:r>
      <w:r>
        <w:t xml:space="preserve"> in order to perform the Services;</w:t>
      </w:r>
    </w:p>
    <w:p w14:paraId="4F5ADEF4" w14:textId="77777777" w:rsidR="006075B0" w:rsidRDefault="00F736D6" w:rsidP="00F736D6">
      <w:pPr>
        <w:numPr>
          <w:ilvl w:val="0"/>
          <w:numId w:val="2"/>
        </w:numPr>
      </w:pPr>
      <w:r>
        <w:rPr>
          <w:b/>
        </w:rPr>
        <w:t>Parties</w:t>
      </w:r>
      <w:r>
        <w:t xml:space="preserve"> is a reference to both us and you;</w:t>
      </w:r>
    </w:p>
    <w:p w14:paraId="6C281D71" w14:textId="77777777" w:rsidR="006075B0" w:rsidRDefault="00F736D6" w:rsidP="00F736D6">
      <w:pPr>
        <w:numPr>
          <w:ilvl w:val="0"/>
          <w:numId w:val="2"/>
        </w:numPr>
      </w:pPr>
      <w:r>
        <w:rPr>
          <w:b/>
        </w:rPr>
        <w:t>Premises</w:t>
      </w:r>
      <w:r>
        <w:t xml:space="preserve"> means the place where we will provide the Services; and</w:t>
      </w:r>
    </w:p>
    <w:p w14:paraId="59FE59FB" w14:textId="7B4414D5" w:rsidR="006075B0" w:rsidRDefault="00F736D6" w:rsidP="00F736D6">
      <w:pPr>
        <w:numPr>
          <w:ilvl w:val="0"/>
          <w:numId w:val="2"/>
        </w:numPr>
      </w:pPr>
      <w:r>
        <w:rPr>
          <w:b/>
        </w:rPr>
        <w:t>Services</w:t>
      </w:r>
      <w:r>
        <w:t xml:space="preserve"> means the </w:t>
      </w:r>
      <w:r w:rsidR="00AC44A5">
        <w:t xml:space="preserve">equipment and educational material </w:t>
      </w:r>
      <w:r>
        <w:t xml:space="preserve">we will provide in connection with </w:t>
      </w:r>
      <w:r w:rsidR="00BE48ED">
        <w:t xml:space="preserve">Greenbatch Foundation service offerings in </w:t>
      </w:r>
      <w:r>
        <w:t xml:space="preserve">Waste </w:t>
      </w:r>
      <w:r w:rsidR="00BE48ED">
        <w:t>R</w:t>
      </w:r>
      <w:r>
        <w:t xml:space="preserve">ecycling. The precise Services we will be providing to you will stated in the </w:t>
      </w:r>
      <w:r w:rsidR="00AC44A5">
        <w:t xml:space="preserve">order details </w:t>
      </w:r>
      <w:r>
        <w:t>and as we agree from time to time.</w:t>
      </w:r>
    </w:p>
    <w:p w14:paraId="1A62281F" w14:textId="77777777" w:rsidR="00536063" w:rsidRDefault="00674813" w:rsidP="00F736D6">
      <w:pPr>
        <w:numPr>
          <w:ilvl w:val="0"/>
          <w:numId w:val="2"/>
        </w:numPr>
      </w:pPr>
      <w:r w:rsidRPr="00674813">
        <w:rPr>
          <w:b/>
          <w:bCs/>
        </w:rPr>
        <w:t>CDS</w:t>
      </w:r>
      <w:r>
        <w:t xml:space="preserve"> means the Container Deposit Scheme which is a State Government legislated refund scheme.</w:t>
      </w:r>
    </w:p>
    <w:p w14:paraId="7DE02397" w14:textId="265ADEA8" w:rsidR="00674813" w:rsidRDefault="00536063" w:rsidP="00F736D6">
      <w:pPr>
        <w:numPr>
          <w:ilvl w:val="0"/>
          <w:numId w:val="2"/>
        </w:numPr>
      </w:pPr>
      <w:r w:rsidRPr="00536063">
        <w:rPr>
          <w:b/>
          <w:bCs/>
        </w:rPr>
        <w:t xml:space="preserve">GFSLA </w:t>
      </w:r>
      <w:r>
        <w:t xml:space="preserve">is the Greenbatch Foundation Service Level Agreement. </w:t>
      </w:r>
      <w:r w:rsidR="00674813">
        <w:t xml:space="preserve"> </w:t>
      </w:r>
    </w:p>
    <w:p w14:paraId="071C9246" w14:textId="09FE7E4A" w:rsidR="00536063" w:rsidRDefault="00536063" w:rsidP="00F736D6">
      <w:pPr>
        <w:numPr>
          <w:ilvl w:val="0"/>
          <w:numId w:val="2"/>
        </w:numPr>
      </w:pPr>
      <w:r w:rsidRPr="00536063">
        <w:rPr>
          <w:b/>
          <w:bCs/>
        </w:rPr>
        <w:t>Eligible Containers</w:t>
      </w:r>
      <w:r>
        <w:t xml:space="preserve"> means the containers identified by the CDS as eligible for a 10c refund. </w:t>
      </w:r>
    </w:p>
    <w:p w14:paraId="0DCEDB9C" w14:textId="77777777" w:rsidR="006075B0" w:rsidRDefault="00F736D6" w:rsidP="00BE48ED">
      <w:pPr>
        <w:pStyle w:val="Heading2"/>
        <w:numPr>
          <w:ilvl w:val="0"/>
          <w:numId w:val="33"/>
        </w:numPr>
      </w:pPr>
      <w:bookmarkStart w:id="2" w:name="entering-into-a-legally-binding-contract"/>
      <w:proofErr w:type="gramStart"/>
      <w:r>
        <w:t>Entering into</w:t>
      </w:r>
      <w:proofErr w:type="gramEnd"/>
      <w:r>
        <w:t xml:space="preserve"> a legally binding contract</w:t>
      </w:r>
      <w:bookmarkEnd w:id="2"/>
    </w:p>
    <w:p w14:paraId="498334D8" w14:textId="69BD91CA" w:rsidR="006075B0" w:rsidRDefault="00F736D6" w:rsidP="002865FD">
      <w:pPr>
        <w:numPr>
          <w:ilvl w:val="1"/>
          <w:numId w:val="4"/>
        </w:numPr>
      </w:pPr>
      <w:r>
        <w:t xml:space="preserve">A contract between </w:t>
      </w:r>
      <w:r w:rsidR="009C6E8F">
        <w:t>you and us will come into being</w:t>
      </w:r>
      <w:r w:rsidR="002865FD">
        <w:t xml:space="preserve"> w</w:t>
      </w:r>
      <w:r>
        <w:t xml:space="preserve">hen you sign the </w:t>
      </w:r>
      <w:r w:rsidR="009C6E8F">
        <w:t>contract</w:t>
      </w:r>
      <w:r w:rsidR="00BE48ED">
        <w:t>,</w:t>
      </w:r>
      <w:r>
        <w:t xml:space="preserve"> we and you will enter into a legally binding contract on the date you sign.</w:t>
      </w:r>
    </w:p>
    <w:p w14:paraId="498F11E4" w14:textId="77777777" w:rsidR="006075B0" w:rsidRDefault="00F736D6" w:rsidP="00F736D6">
      <w:pPr>
        <w:numPr>
          <w:ilvl w:val="1"/>
          <w:numId w:val="4"/>
        </w:numPr>
      </w:pPr>
      <w:r>
        <w:t xml:space="preserve">We suggest that before you sign the </w:t>
      </w:r>
      <w:r w:rsidR="009C6E8F">
        <w:t>contract</w:t>
      </w:r>
      <w:r>
        <w:t xml:space="preserve"> or orally agree to us providing Services that you read through these terms and conditions. If you have any questions concerning </w:t>
      </w:r>
      <w:r w:rsidR="00AC44A5">
        <w:t>them,</w:t>
      </w:r>
      <w:r>
        <w:t xml:space="preserve"> please ask us.</w:t>
      </w:r>
    </w:p>
    <w:p w14:paraId="10AE465A" w14:textId="77777777" w:rsidR="006075B0" w:rsidRDefault="00F736D6" w:rsidP="00F736D6">
      <w:pPr>
        <w:numPr>
          <w:ilvl w:val="1"/>
          <w:numId w:val="4"/>
        </w:numPr>
      </w:pPr>
      <w:r>
        <w:t>You should keep a copy of these terms and conditions for your records.</w:t>
      </w:r>
    </w:p>
    <w:p w14:paraId="08CD9B1A" w14:textId="77777777" w:rsidR="006075B0" w:rsidRDefault="00F736D6" w:rsidP="00BE48ED">
      <w:pPr>
        <w:pStyle w:val="Heading2"/>
        <w:numPr>
          <w:ilvl w:val="0"/>
          <w:numId w:val="33"/>
        </w:numPr>
      </w:pPr>
      <w:bookmarkStart w:id="3" w:name="providing-the-services"/>
      <w:r>
        <w:t>Providing the Services</w:t>
      </w:r>
      <w:bookmarkEnd w:id="3"/>
    </w:p>
    <w:p w14:paraId="52C3F4F5" w14:textId="0B0BAE20" w:rsidR="006075B0" w:rsidRDefault="00F736D6" w:rsidP="00F736D6">
      <w:pPr>
        <w:numPr>
          <w:ilvl w:val="1"/>
          <w:numId w:val="6"/>
        </w:numPr>
      </w:pPr>
      <w:r>
        <w:t>Once we and you have entered into a legally binding contract</w:t>
      </w:r>
      <w:r w:rsidR="00BE48ED">
        <w:t>,</w:t>
      </w:r>
      <w:r>
        <w:t xml:space="preserve"> we will normally start providing the Services to you straight away or on a date agreed between us without further discussion with you. Occasionally the Services will be provided at some other date or time or be dependent on a number of factors.</w:t>
      </w:r>
    </w:p>
    <w:p w14:paraId="429943E7" w14:textId="77777777" w:rsidR="006075B0" w:rsidRDefault="00F736D6" w:rsidP="00F736D6">
      <w:pPr>
        <w:numPr>
          <w:ilvl w:val="1"/>
          <w:numId w:val="6"/>
        </w:numPr>
      </w:pPr>
      <w:r>
        <w:t>Our aim is to always provide you with the Services:</w:t>
      </w:r>
    </w:p>
    <w:p w14:paraId="0CCEDA26" w14:textId="77777777" w:rsidR="006075B0" w:rsidRDefault="00F736D6" w:rsidP="00F736D6">
      <w:pPr>
        <w:numPr>
          <w:ilvl w:val="2"/>
          <w:numId w:val="7"/>
        </w:numPr>
      </w:pPr>
      <w:r>
        <w:lastRenderedPageBreak/>
        <w:t>using reasonable care and skill;</w:t>
      </w:r>
    </w:p>
    <w:p w14:paraId="7693A67D" w14:textId="77777777" w:rsidR="006075B0" w:rsidRDefault="00F736D6" w:rsidP="00F736D6">
      <w:pPr>
        <w:numPr>
          <w:ilvl w:val="2"/>
          <w:numId w:val="7"/>
        </w:numPr>
      </w:pPr>
      <w:r>
        <w:t>in compliance with commonly accepted practices and standards in w</w:t>
      </w:r>
      <w:r w:rsidR="00AC44A5">
        <w:t>aste recycling</w:t>
      </w:r>
      <w:r>
        <w:t>; and</w:t>
      </w:r>
    </w:p>
    <w:p w14:paraId="1966FC94" w14:textId="3371672F" w:rsidR="006075B0" w:rsidRDefault="00F736D6" w:rsidP="00F736D6">
      <w:pPr>
        <w:numPr>
          <w:ilvl w:val="2"/>
          <w:numId w:val="7"/>
        </w:numPr>
      </w:pPr>
      <w:r>
        <w:t>in compliance with Western Australia laws and regulations in force at the time we are carrying out the Services.</w:t>
      </w:r>
    </w:p>
    <w:p w14:paraId="2038645D" w14:textId="77777777" w:rsidR="002865FD" w:rsidRPr="003E0C8A" w:rsidRDefault="002865FD" w:rsidP="002865FD">
      <w:pPr>
        <w:pStyle w:val="ListParagraph"/>
        <w:numPr>
          <w:ilvl w:val="0"/>
          <w:numId w:val="38"/>
        </w:numPr>
        <w:rPr>
          <w:b/>
        </w:rPr>
      </w:pPr>
      <w:r w:rsidRPr="003E0C8A">
        <w:rPr>
          <w:b/>
        </w:rPr>
        <w:t>Container Deposit Scheme (CDS):</w:t>
      </w:r>
    </w:p>
    <w:p w14:paraId="2E6F1768" w14:textId="77777777" w:rsidR="002865FD" w:rsidRPr="003E0C8A" w:rsidRDefault="002865FD" w:rsidP="002865FD">
      <w:pPr>
        <w:pStyle w:val="ListParagraph"/>
        <w:ind w:left="360"/>
        <w:rPr>
          <w:b/>
        </w:rPr>
      </w:pPr>
    </w:p>
    <w:p w14:paraId="76E1BF87" w14:textId="5E9503F6" w:rsidR="002865FD" w:rsidRPr="002865FD" w:rsidRDefault="002865FD" w:rsidP="002865FD">
      <w:pPr>
        <w:pStyle w:val="ListParagraph"/>
        <w:numPr>
          <w:ilvl w:val="1"/>
          <w:numId w:val="38"/>
        </w:numPr>
        <w:rPr>
          <w:rStyle w:val="Heading3Char"/>
          <w:b w:val="0"/>
          <w:bCs w:val="0"/>
        </w:rPr>
      </w:pPr>
      <w:r>
        <w:rPr>
          <w:rStyle w:val="Heading3Char"/>
          <w:b w:val="0"/>
          <w:szCs w:val="22"/>
        </w:rPr>
        <w:t>You</w:t>
      </w:r>
      <w:r w:rsidRPr="002865FD">
        <w:rPr>
          <w:rStyle w:val="Heading3Char"/>
          <w:b w:val="0"/>
          <w:szCs w:val="22"/>
        </w:rPr>
        <w:t xml:space="preserve"> must do all things reasonably required, or reasonably requested by Greenbatch, to ensure that Greenbatch is able to claim refunds under the container Deposit Scheme</w:t>
      </w:r>
      <w:r w:rsidR="00536063">
        <w:rPr>
          <w:rStyle w:val="Heading3Char"/>
          <w:b w:val="0"/>
          <w:szCs w:val="22"/>
        </w:rPr>
        <w:t xml:space="preserve"> which includes uncontaminated </w:t>
      </w:r>
      <w:proofErr w:type="gramStart"/>
      <w:r w:rsidR="00536063">
        <w:rPr>
          <w:rStyle w:val="Heading3Char"/>
          <w:b w:val="0"/>
          <w:szCs w:val="22"/>
        </w:rPr>
        <w:t>containers</w:t>
      </w:r>
      <w:r w:rsidRPr="002865FD">
        <w:rPr>
          <w:rStyle w:val="Heading3Char"/>
          <w:b w:val="0"/>
          <w:szCs w:val="22"/>
        </w:rPr>
        <w:t>;</w:t>
      </w:r>
      <w:proofErr w:type="gramEnd"/>
    </w:p>
    <w:p w14:paraId="4D7D9A93" w14:textId="77777777" w:rsidR="002865FD" w:rsidRPr="002865FD" w:rsidRDefault="002865FD" w:rsidP="002865FD">
      <w:pPr>
        <w:pStyle w:val="ListParagraph"/>
        <w:ind w:left="1080"/>
        <w:rPr>
          <w:rStyle w:val="Heading3Char"/>
          <w:b w:val="0"/>
          <w:bCs w:val="0"/>
        </w:rPr>
      </w:pPr>
    </w:p>
    <w:p w14:paraId="669FCF0B" w14:textId="35D41EF3" w:rsidR="002865FD" w:rsidRPr="002865FD" w:rsidRDefault="002865FD" w:rsidP="002865FD">
      <w:pPr>
        <w:pStyle w:val="ListParagraph"/>
        <w:numPr>
          <w:ilvl w:val="1"/>
          <w:numId w:val="38"/>
        </w:numPr>
        <w:rPr>
          <w:rStyle w:val="Heading3Char"/>
          <w:b w:val="0"/>
          <w:bCs w:val="0"/>
        </w:rPr>
      </w:pPr>
      <w:r>
        <w:rPr>
          <w:rStyle w:val="Heading3Char"/>
          <w:b w:val="0"/>
          <w:szCs w:val="22"/>
        </w:rPr>
        <w:t>You</w:t>
      </w:r>
      <w:r w:rsidRPr="002865FD">
        <w:rPr>
          <w:rStyle w:val="Heading3Char"/>
          <w:b w:val="0"/>
          <w:szCs w:val="22"/>
        </w:rPr>
        <w:t xml:space="preserve"> must comply with all aspects of probity and security of the product</w:t>
      </w:r>
      <w:r>
        <w:rPr>
          <w:rStyle w:val="Heading3Char"/>
          <w:b w:val="0"/>
          <w:szCs w:val="22"/>
        </w:rPr>
        <w:t>s whilst they are on your</w:t>
      </w:r>
      <w:r w:rsidRPr="002865FD">
        <w:rPr>
          <w:rStyle w:val="Heading3Char"/>
          <w:b w:val="0"/>
          <w:szCs w:val="22"/>
        </w:rPr>
        <w:t xml:space="preserve"> property;</w:t>
      </w:r>
    </w:p>
    <w:p w14:paraId="1BD6CA71" w14:textId="77777777" w:rsidR="002865FD" w:rsidRPr="002865FD" w:rsidRDefault="002865FD" w:rsidP="002865FD">
      <w:pPr>
        <w:pStyle w:val="ListParagraph"/>
        <w:rPr>
          <w:rStyle w:val="Heading3Char"/>
          <w:b w:val="0"/>
          <w:bCs w:val="0"/>
        </w:rPr>
      </w:pPr>
    </w:p>
    <w:p w14:paraId="1A2104AE" w14:textId="64B11B3E" w:rsidR="002865FD" w:rsidRPr="002865FD" w:rsidRDefault="002865FD" w:rsidP="002865FD">
      <w:pPr>
        <w:pStyle w:val="ListParagraph"/>
        <w:numPr>
          <w:ilvl w:val="1"/>
          <w:numId w:val="38"/>
        </w:numPr>
        <w:rPr>
          <w:rStyle w:val="Heading3Char"/>
          <w:b w:val="0"/>
          <w:bCs w:val="0"/>
        </w:rPr>
      </w:pPr>
      <w:r>
        <w:rPr>
          <w:rStyle w:val="Heading3Char"/>
          <w:b w:val="0"/>
          <w:szCs w:val="22"/>
        </w:rPr>
        <w:t>You are</w:t>
      </w:r>
      <w:r w:rsidRPr="002865FD">
        <w:rPr>
          <w:rStyle w:val="Heading3Char"/>
          <w:b w:val="0"/>
          <w:szCs w:val="22"/>
        </w:rPr>
        <w:t xml:space="preserve"> entitled to 100% of the 10c refund on eligible Container Deposit Scheme items; The refund can be returned as:</w:t>
      </w:r>
    </w:p>
    <w:p w14:paraId="7FBD4074" w14:textId="77777777" w:rsidR="002865FD" w:rsidRPr="002865FD" w:rsidRDefault="002865FD" w:rsidP="002865FD">
      <w:pPr>
        <w:pStyle w:val="ListParagraph"/>
        <w:rPr>
          <w:rStyle w:val="Heading3Char"/>
          <w:b w:val="0"/>
          <w:bCs w:val="0"/>
        </w:rPr>
      </w:pPr>
    </w:p>
    <w:p w14:paraId="1A5E99A7" w14:textId="77777777" w:rsidR="002865FD" w:rsidRPr="002865FD" w:rsidRDefault="002865FD" w:rsidP="002865FD">
      <w:pPr>
        <w:pStyle w:val="ListParagraph"/>
        <w:numPr>
          <w:ilvl w:val="2"/>
          <w:numId w:val="38"/>
        </w:numPr>
        <w:rPr>
          <w:rStyle w:val="Heading3Char"/>
          <w:b w:val="0"/>
          <w:bCs w:val="0"/>
        </w:rPr>
      </w:pPr>
      <w:r w:rsidRPr="002865FD">
        <w:rPr>
          <w:rStyle w:val="Heading3Char"/>
          <w:b w:val="0"/>
          <w:szCs w:val="22"/>
        </w:rPr>
        <w:t>cash directly into the nominated bank account</w:t>
      </w:r>
    </w:p>
    <w:p w14:paraId="3A396AB8" w14:textId="77777777" w:rsidR="002865FD" w:rsidRPr="002865FD" w:rsidRDefault="002865FD" w:rsidP="002865FD">
      <w:pPr>
        <w:pStyle w:val="ListParagraph"/>
        <w:ind w:left="1212"/>
        <w:rPr>
          <w:rStyle w:val="Heading3Char"/>
          <w:b w:val="0"/>
          <w:bCs w:val="0"/>
        </w:rPr>
      </w:pPr>
    </w:p>
    <w:p w14:paraId="47BFE085" w14:textId="77777777" w:rsidR="002865FD" w:rsidRPr="002865FD" w:rsidRDefault="002865FD" w:rsidP="002865FD">
      <w:pPr>
        <w:pStyle w:val="ListParagraph"/>
        <w:numPr>
          <w:ilvl w:val="2"/>
          <w:numId w:val="38"/>
        </w:numPr>
        <w:rPr>
          <w:rStyle w:val="Heading3Char"/>
          <w:b w:val="0"/>
          <w:bCs w:val="0"/>
        </w:rPr>
      </w:pPr>
      <w:r w:rsidRPr="002865FD">
        <w:rPr>
          <w:rStyle w:val="Heading3Char"/>
          <w:b w:val="0"/>
          <w:szCs w:val="22"/>
        </w:rPr>
        <w:t>credit to be used on items available through the Greenbatch Network</w:t>
      </w:r>
    </w:p>
    <w:p w14:paraId="271539B1" w14:textId="77777777" w:rsidR="002865FD" w:rsidRPr="002865FD" w:rsidRDefault="002865FD" w:rsidP="002865FD">
      <w:pPr>
        <w:pStyle w:val="ListParagraph"/>
        <w:rPr>
          <w:rStyle w:val="Heading3Char"/>
          <w:b w:val="0"/>
          <w:bCs w:val="0"/>
        </w:rPr>
      </w:pPr>
    </w:p>
    <w:p w14:paraId="7452F9F0" w14:textId="1B2A5119" w:rsidR="002865FD" w:rsidRPr="002865FD" w:rsidRDefault="002865FD" w:rsidP="002865FD">
      <w:pPr>
        <w:pStyle w:val="ListParagraph"/>
        <w:numPr>
          <w:ilvl w:val="2"/>
          <w:numId w:val="38"/>
        </w:numPr>
        <w:rPr>
          <w:rStyle w:val="Heading3Char"/>
          <w:b w:val="0"/>
          <w:bCs w:val="0"/>
        </w:rPr>
      </w:pPr>
      <w:r w:rsidRPr="002865FD">
        <w:rPr>
          <w:rStyle w:val="Heading3Char"/>
          <w:b w:val="0"/>
          <w:szCs w:val="22"/>
        </w:rPr>
        <w:t>or donated to a charity of choice to be notified by the responsible person</w:t>
      </w:r>
    </w:p>
    <w:p w14:paraId="2E4B66B2" w14:textId="77777777" w:rsidR="002865FD" w:rsidRPr="002865FD" w:rsidRDefault="002865FD" w:rsidP="002865FD">
      <w:pPr>
        <w:pStyle w:val="ListParagraph"/>
        <w:ind w:left="1212"/>
        <w:rPr>
          <w:rStyle w:val="Heading3Char"/>
          <w:b w:val="0"/>
          <w:bCs w:val="0"/>
        </w:rPr>
      </w:pPr>
    </w:p>
    <w:p w14:paraId="1DAF93E8" w14:textId="3F179DCA" w:rsidR="002865FD" w:rsidRPr="002865FD" w:rsidRDefault="002865FD" w:rsidP="002865FD">
      <w:pPr>
        <w:pStyle w:val="ListParagraph"/>
        <w:numPr>
          <w:ilvl w:val="1"/>
          <w:numId w:val="38"/>
        </w:numPr>
        <w:rPr>
          <w:b/>
        </w:rPr>
      </w:pPr>
      <w:r w:rsidRPr="002865FD">
        <w:rPr>
          <w:rStyle w:val="Heading3Char"/>
          <w:b w:val="0"/>
          <w:szCs w:val="22"/>
        </w:rPr>
        <w:t>Greenbatch will continue to accept as part of the collections all eligible PET and HDPE plastic</w:t>
      </w:r>
      <w:r w:rsidR="00536063">
        <w:rPr>
          <w:rStyle w:val="Heading3Char"/>
          <w:b w:val="0"/>
          <w:szCs w:val="22"/>
        </w:rPr>
        <w:t xml:space="preserve"> and glass</w:t>
      </w:r>
      <w:r w:rsidRPr="002865FD">
        <w:rPr>
          <w:rStyle w:val="Heading3Char"/>
          <w:b w:val="0"/>
          <w:szCs w:val="22"/>
        </w:rPr>
        <w:t xml:space="preserve"> products, however only the defined CDS items, by WA State legislation, will be entitled to a </w:t>
      </w:r>
      <w:r w:rsidR="00536063">
        <w:rPr>
          <w:rStyle w:val="Heading3Char"/>
          <w:b w:val="0"/>
          <w:szCs w:val="22"/>
        </w:rPr>
        <w:t xml:space="preserve">10c </w:t>
      </w:r>
      <w:r w:rsidRPr="002865FD">
        <w:rPr>
          <w:rStyle w:val="Heading3Char"/>
          <w:b w:val="0"/>
          <w:szCs w:val="22"/>
        </w:rPr>
        <w:t xml:space="preserve">refund.   </w:t>
      </w:r>
    </w:p>
    <w:p w14:paraId="1EF47449" w14:textId="77777777" w:rsidR="006075B0" w:rsidRDefault="00F736D6" w:rsidP="002865FD">
      <w:pPr>
        <w:pStyle w:val="Heading2"/>
        <w:numPr>
          <w:ilvl w:val="0"/>
          <w:numId w:val="39"/>
        </w:numPr>
      </w:pPr>
      <w:bookmarkStart w:id="4" w:name="days-and-times-when-we-normally-provide-"/>
      <w:r>
        <w:t>Days and times when we normally provide the Services and performance of Services away from the Premises</w:t>
      </w:r>
      <w:bookmarkEnd w:id="4"/>
    </w:p>
    <w:p w14:paraId="231DE90A" w14:textId="72EF24AD" w:rsidR="006075B0" w:rsidRDefault="00F736D6" w:rsidP="00F736D6">
      <w:pPr>
        <w:numPr>
          <w:ilvl w:val="1"/>
          <w:numId w:val="8"/>
        </w:numPr>
      </w:pPr>
      <w:r>
        <w:t xml:space="preserve">Unless you and we agree otherwise, we will provide the Services on normal working days and start work no earlier than </w:t>
      </w:r>
      <w:r w:rsidR="00536063">
        <w:t>8</w:t>
      </w:r>
      <w:r>
        <w:t xml:space="preserve">am and finish work no later than </w:t>
      </w:r>
      <w:r w:rsidR="00536063">
        <w:t>6</w:t>
      </w:r>
      <w:r>
        <w:t>pm. A normal working day for us means Mondays to Fridays, excluding any bank or other national holidays.</w:t>
      </w:r>
    </w:p>
    <w:p w14:paraId="4D81FA46" w14:textId="77777777" w:rsidR="006075B0" w:rsidRDefault="00F736D6" w:rsidP="00F736D6">
      <w:pPr>
        <w:numPr>
          <w:ilvl w:val="1"/>
          <w:numId w:val="8"/>
        </w:numPr>
      </w:pPr>
      <w:r>
        <w:t>The performance of some of the Services may take place away from the Premises.</w:t>
      </w:r>
    </w:p>
    <w:p w14:paraId="0E6B40E0" w14:textId="77777777" w:rsidR="006075B0" w:rsidRDefault="00F736D6" w:rsidP="002865FD">
      <w:pPr>
        <w:pStyle w:val="Heading2"/>
        <w:numPr>
          <w:ilvl w:val="0"/>
          <w:numId w:val="39"/>
        </w:numPr>
      </w:pPr>
      <w:bookmarkStart w:id="5" w:name="timing"/>
      <w:r>
        <w:t>Timing</w:t>
      </w:r>
      <w:bookmarkEnd w:id="5"/>
    </w:p>
    <w:p w14:paraId="43A48500" w14:textId="2CC48044" w:rsidR="006075B0" w:rsidRDefault="000D7CB8" w:rsidP="00F736D6">
      <w:pPr>
        <w:pStyle w:val="Heading3"/>
        <w:numPr>
          <w:ilvl w:val="0"/>
          <w:numId w:val="2"/>
        </w:numPr>
      </w:pPr>
      <w:bookmarkStart w:id="6" w:name="our-responsibility-to-perform-the-servic"/>
      <w:r>
        <w:t>6</w:t>
      </w:r>
      <w:r w:rsidR="00F736D6">
        <w:t>.1. Our responsibility to perform the Services by particular dates</w:t>
      </w:r>
      <w:bookmarkEnd w:id="6"/>
      <w:r w:rsidR="00BE48ED">
        <w:t>;</w:t>
      </w:r>
    </w:p>
    <w:p w14:paraId="198F309C" w14:textId="77777777" w:rsidR="006075B0" w:rsidRDefault="00F736D6" w:rsidP="00F736D6">
      <w:pPr>
        <w:numPr>
          <w:ilvl w:val="0"/>
          <w:numId w:val="2"/>
        </w:numPr>
      </w:pPr>
      <w:r>
        <w:t>We aim to carry out the Services by the dates and times we either agree with you or notify to you. But we cannot guarantee or provide a firm commitment that:</w:t>
      </w:r>
    </w:p>
    <w:p w14:paraId="2548A1D2" w14:textId="77777777" w:rsidR="006075B0" w:rsidRDefault="00F736D6" w:rsidP="00F736D6">
      <w:pPr>
        <w:numPr>
          <w:ilvl w:val="1"/>
          <w:numId w:val="9"/>
        </w:numPr>
      </w:pPr>
      <w:r>
        <w:t>we will start performing the Services by a specified date or time; or</w:t>
      </w:r>
    </w:p>
    <w:p w14:paraId="6E74C443" w14:textId="77777777" w:rsidR="006075B0" w:rsidRDefault="00F736D6" w:rsidP="00F736D6">
      <w:pPr>
        <w:numPr>
          <w:ilvl w:val="1"/>
          <w:numId w:val="9"/>
        </w:numPr>
      </w:pPr>
      <w:r>
        <w:t>we will complete the performance of all the Services by any specified date or time; or</w:t>
      </w:r>
    </w:p>
    <w:p w14:paraId="109A296A" w14:textId="77777777" w:rsidR="006075B0" w:rsidRDefault="00F736D6" w:rsidP="00F736D6">
      <w:pPr>
        <w:numPr>
          <w:ilvl w:val="1"/>
          <w:numId w:val="9"/>
        </w:numPr>
      </w:pPr>
      <w:r>
        <w:t>the performance of any individual part of the Services will be completed by a specified date or time.</w:t>
      </w:r>
    </w:p>
    <w:p w14:paraId="053390B7" w14:textId="092DF0C8" w:rsidR="006075B0" w:rsidRDefault="000D7CB8" w:rsidP="00F736D6">
      <w:pPr>
        <w:pStyle w:val="Heading3"/>
        <w:numPr>
          <w:ilvl w:val="0"/>
          <w:numId w:val="2"/>
        </w:numPr>
      </w:pPr>
      <w:bookmarkStart w:id="7" w:name="what-can-happen-if-we-cannot-start-perfo"/>
      <w:r>
        <w:lastRenderedPageBreak/>
        <w:t>6</w:t>
      </w:r>
      <w:r w:rsidR="00F736D6">
        <w:t>.2. What can happen if we cannot start performing the Services or complete performing the Services</w:t>
      </w:r>
      <w:bookmarkEnd w:id="7"/>
    </w:p>
    <w:p w14:paraId="264381B7" w14:textId="590EEA06" w:rsidR="006075B0" w:rsidRDefault="00F736D6" w:rsidP="00F736D6">
      <w:pPr>
        <w:numPr>
          <w:ilvl w:val="1"/>
          <w:numId w:val="10"/>
        </w:numPr>
      </w:pPr>
      <w:r>
        <w:t xml:space="preserve">If we do not start or complete performing the Services within a reasonable period from the date(s) we have agreed or </w:t>
      </w:r>
      <w:r w:rsidR="00536063">
        <w:t>notified,</w:t>
      </w:r>
      <w:r>
        <w:t xml:space="preserve"> then you may either:</w:t>
      </w:r>
    </w:p>
    <w:p w14:paraId="06D41D08" w14:textId="77777777" w:rsidR="006075B0" w:rsidRDefault="00F736D6" w:rsidP="00F736D6">
      <w:pPr>
        <w:numPr>
          <w:ilvl w:val="2"/>
          <w:numId w:val="11"/>
        </w:numPr>
      </w:pPr>
      <w:r>
        <w:t>choose to continue to wait until we can start performing the Services or complete performing them; or</w:t>
      </w:r>
    </w:p>
    <w:p w14:paraId="126A5D54" w14:textId="77777777" w:rsidR="006075B0" w:rsidRDefault="00F736D6" w:rsidP="00F736D6">
      <w:pPr>
        <w:numPr>
          <w:ilvl w:val="2"/>
          <w:numId w:val="11"/>
        </w:numPr>
      </w:pPr>
      <w:r>
        <w:t>terminate the contract.</w:t>
      </w:r>
    </w:p>
    <w:p w14:paraId="158B1372" w14:textId="77777777" w:rsidR="006075B0" w:rsidRDefault="00F736D6" w:rsidP="00F736D6">
      <w:pPr>
        <w:numPr>
          <w:ilvl w:val="1"/>
          <w:numId w:val="10"/>
        </w:numPr>
      </w:pPr>
      <w:r>
        <w:t>Where we have started performing the Services and you decide you wish to terminate the contract you will only have to pay for any Services we have performed up to the date of termination and for any Materials which we have legal obligation to pay for. If you have made payment(s) to us in excess of the amount of Services we have performed or Materials we have purchased, we will return the difference to you within 7 working days of the termination.</w:t>
      </w:r>
    </w:p>
    <w:p w14:paraId="1375AB2C" w14:textId="5181756D" w:rsidR="006075B0" w:rsidRDefault="000D7CB8" w:rsidP="00F736D6">
      <w:pPr>
        <w:pStyle w:val="Heading3"/>
        <w:numPr>
          <w:ilvl w:val="0"/>
          <w:numId w:val="2"/>
        </w:numPr>
      </w:pPr>
      <w:bookmarkStart w:id="8" w:name="situations-or-events-outside-our-reasona"/>
      <w:r>
        <w:t>6</w:t>
      </w:r>
      <w:r w:rsidR="00F736D6">
        <w:t>.3. Situations or events outside our reasonable control</w:t>
      </w:r>
      <w:bookmarkEnd w:id="8"/>
    </w:p>
    <w:p w14:paraId="243477A6" w14:textId="28B0838E" w:rsidR="006075B0" w:rsidRDefault="00F736D6" w:rsidP="00F736D6">
      <w:pPr>
        <w:numPr>
          <w:ilvl w:val="1"/>
          <w:numId w:val="12"/>
        </w:numPr>
      </w:pPr>
      <w:r>
        <w:t>In addition, there are certain situations or events which occur which are not within our reasonable control (some examples are given in paragraph (b), directly below). Where one of these occurs</w:t>
      </w:r>
      <w:r w:rsidR="00BE48ED">
        <w:t>,</w:t>
      </w:r>
      <w:r>
        <w:t xml:space="preserve"> we will normally attempt to recommence performing the Services as soon as the situation which has stopped us performing the Services has been resolved. In such circumstances there may be a delay before we can start or continue performing the Services.</w:t>
      </w:r>
    </w:p>
    <w:p w14:paraId="0BDEEBC8" w14:textId="77777777" w:rsidR="006075B0" w:rsidRDefault="00F736D6" w:rsidP="00F736D6">
      <w:pPr>
        <w:numPr>
          <w:ilvl w:val="1"/>
          <w:numId w:val="12"/>
        </w:numPr>
      </w:pPr>
      <w:r>
        <w:t>The following are examples of events or situations which are not within our reasonable control:</w:t>
      </w:r>
    </w:p>
    <w:p w14:paraId="02080E48" w14:textId="77777777" w:rsidR="006075B0" w:rsidRDefault="00F736D6" w:rsidP="00F736D6">
      <w:pPr>
        <w:numPr>
          <w:ilvl w:val="2"/>
          <w:numId w:val="13"/>
        </w:numPr>
      </w:pPr>
      <w:r>
        <w:t>if the Materials are not delivered on the date or at the time agreed with the supplier of the Materials (and it is not possible to obtain a replacement from an alternative supplier at all or within a reasonable amount of time, or the price charged by the alternative supplier is excessively higher than by the original supplier if ordered at short notice);</w:t>
      </w:r>
    </w:p>
    <w:p w14:paraId="0A18A398" w14:textId="77777777" w:rsidR="006075B0" w:rsidRDefault="00F736D6" w:rsidP="00F736D6">
      <w:pPr>
        <w:numPr>
          <w:ilvl w:val="2"/>
          <w:numId w:val="13"/>
        </w:numPr>
      </w:pPr>
      <w:r>
        <w:t xml:space="preserve">where you make a change in the Services you wish us to perform (and this results in, for example, us having to </w:t>
      </w:r>
      <w:r w:rsidR="00AC44A5">
        <w:t>change our schedules</w:t>
      </w:r>
      <w:r>
        <w:t>);</w:t>
      </w:r>
    </w:p>
    <w:p w14:paraId="6E48C3FA" w14:textId="77777777" w:rsidR="006075B0" w:rsidRDefault="00F736D6" w:rsidP="00F736D6">
      <w:pPr>
        <w:numPr>
          <w:ilvl w:val="2"/>
          <w:numId w:val="13"/>
        </w:numPr>
      </w:pPr>
      <w:r>
        <w:t>where we have to wait for other providers of services (who have been engaged by you) to complete their work before we are able to perform the Services (or the relevant part of the Services dependent on the other provider if ordered at short notice);</w:t>
      </w:r>
    </w:p>
    <w:p w14:paraId="789342C5" w14:textId="77777777" w:rsidR="006075B0" w:rsidRDefault="00F736D6" w:rsidP="00F736D6">
      <w:pPr>
        <w:numPr>
          <w:ilvl w:val="2"/>
          <w:numId w:val="13"/>
        </w:numPr>
      </w:pPr>
      <w:r>
        <w:t>where we are unable to gain access to the Premises to carry out the Services at the times and dates we have agreed with you;</w:t>
      </w:r>
    </w:p>
    <w:p w14:paraId="44758550" w14:textId="77777777" w:rsidR="006075B0" w:rsidRDefault="00F736D6" w:rsidP="00F736D6">
      <w:pPr>
        <w:numPr>
          <w:ilvl w:val="2"/>
          <w:numId w:val="13"/>
        </w:numPr>
      </w:pPr>
      <w:r>
        <w:t>where the areas in the Premises have not be readied by you as we and you have agreed in order for us to perform the Services;</w:t>
      </w:r>
    </w:p>
    <w:p w14:paraId="6B8830BE" w14:textId="77777777" w:rsidR="006075B0" w:rsidRDefault="00F736D6" w:rsidP="00F736D6">
      <w:pPr>
        <w:numPr>
          <w:ilvl w:val="2"/>
          <w:numId w:val="13"/>
        </w:numPr>
      </w:pPr>
      <w:r>
        <w:t>for other some unforeseen or unavoidable event or situation which is beyond our control.</w:t>
      </w:r>
    </w:p>
    <w:p w14:paraId="62C2CB54" w14:textId="77777777" w:rsidR="006075B0" w:rsidRDefault="00F736D6" w:rsidP="002865FD">
      <w:pPr>
        <w:pStyle w:val="Heading2"/>
        <w:numPr>
          <w:ilvl w:val="0"/>
          <w:numId w:val="39"/>
        </w:numPr>
      </w:pPr>
      <w:bookmarkStart w:id="9" w:name="price-estimates-and-payment"/>
      <w:r>
        <w:lastRenderedPageBreak/>
        <w:t>Price, estimates and payment</w:t>
      </w:r>
      <w:bookmarkEnd w:id="9"/>
    </w:p>
    <w:p w14:paraId="65FF3B57" w14:textId="15144739" w:rsidR="006075B0" w:rsidRDefault="000D7CB8" w:rsidP="00F736D6">
      <w:pPr>
        <w:pStyle w:val="Heading3"/>
        <w:numPr>
          <w:ilvl w:val="0"/>
          <w:numId w:val="2"/>
        </w:numPr>
      </w:pPr>
      <w:bookmarkStart w:id="10" w:name="our-charges-based-on-an-estimate"/>
      <w:r>
        <w:t>7</w:t>
      </w:r>
      <w:r w:rsidR="00F736D6">
        <w:t>.</w:t>
      </w:r>
      <w:r w:rsidR="009C6E8F">
        <w:t>1</w:t>
      </w:r>
      <w:r w:rsidR="00F736D6">
        <w:t xml:space="preserve">. </w:t>
      </w:r>
      <w:r w:rsidR="00AC44A5">
        <w:t>Deviations in o</w:t>
      </w:r>
      <w:r w:rsidR="00F736D6">
        <w:t xml:space="preserve">ur charges </w:t>
      </w:r>
      <w:bookmarkEnd w:id="10"/>
      <w:r w:rsidR="00AC44A5">
        <w:t xml:space="preserve">outlined in the contract, </w:t>
      </w:r>
    </w:p>
    <w:p w14:paraId="0B94730B" w14:textId="77777777" w:rsidR="006075B0" w:rsidRDefault="00AC44A5" w:rsidP="00F736D6">
      <w:pPr>
        <w:numPr>
          <w:ilvl w:val="1"/>
          <w:numId w:val="15"/>
        </w:numPr>
      </w:pPr>
      <w:r>
        <w:t>W</w:t>
      </w:r>
      <w:r w:rsidR="00F736D6">
        <w:t xml:space="preserve">e may need to charge you a higher amount than stated in the </w:t>
      </w:r>
      <w:r>
        <w:t>contract</w:t>
      </w:r>
      <w:r w:rsidR="00F736D6">
        <w:t>. This can occur for a number of reasons, in particular where:</w:t>
      </w:r>
    </w:p>
    <w:p w14:paraId="590E18D4" w14:textId="77777777" w:rsidR="006075B0" w:rsidRDefault="00F736D6" w:rsidP="00F736D6">
      <w:pPr>
        <w:numPr>
          <w:ilvl w:val="2"/>
          <w:numId w:val="16"/>
        </w:numPr>
      </w:pPr>
      <w:r>
        <w:t>what you require us to do changes, or the amount of work or Services you require us to provide increases or is different to what we and you agreed before we started performing the Services; or</w:t>
      </w:r>
    </w:p>
    <w:p w14:paraId="0CDB60D3" w14:textId="77777777" w:rsidR="006075B0" w:rsidRDefault="00F736D6" w:rsidP="00F736D6">
      <w:pPr>
        <w:numPr>
          <w:ilvl w:val="2"/>
          <w:numId w:val="16"/>
        </w:numPr>
      </w:pPr>
      <w:r>
        <w:t>when we start performing the Services it becomes apparent that the amount of Services we will need to perform or the type of work that is involved is different to what we agreed before we started performing the Services and we could not reasonably foresee this before we started performing the Services.</w:t>
      </w:r>
    </w:p>
    <w:p w14:paraId="571E3007" w14:textId="77777777" w:rsidR="006075B0" w:rsidRDefault="00F736D6" w:rsidP="00F736D6">
      <w:pPr>
        <w:numPr>
          <w:ilvl w:val="1"/>
          <w:numId w:val="15"/>
        </w:numPr>
      </w:pPr>
      <w:r>
        <w:t xml:space="preserve">Where the amount of work involved is greater than that stated in </w:t>
      </w:r>
      <w:r w:rsidR="00341C3E">
        <w:t>the contract</w:t>
      </w:r>
      <w:r>
        <w:t xml:space="preserve"> then following will happen:</w:t>
      </w:r>
    </w:p>
    <w:p w14:paraId="3C257148" w14:textId="77777777" w:rsidR="006075B0" w:rsidRDefault="00F736D6" w:rsidP="00F736D6">
      <w:pPr>
        <w:numPr>
          <w:ilvl w:val="2"/>
          <w:numId w:val="17"/>
        </w:numPr>
      </w:pPr>
      <w:r>
        <w:t>if the amount of extra time we need to spend to finish performing the Services will mean that the extra amount payable by you will not exceed 20% of the amount stated in the estimate, then we will carry on providing and completing the Services without contacting you and obtaining your agreement;</w:t>
      </w:r>
    </w:p>
    <w:p w14:paraId="0377B0D9" w14:textId="77777777" w:rsidR="006075B0" w:rsidRDefault="00F736D6" w:rsidP="00F736D6">
      <w:pPr>
        <w:numPr>
          <w:ilvl w:val="2"/>
          <w:numId w:val="17"/>
        </w:numPr>
      </w:pPr>
      <w:r>
        <w:t>otherwise we will not continue performing the Services and we will seek your approval to the extra amount that you will need to pay, unless:</w:t>
      </w:r>
    </w:p>
    <w:p w14:paraId="21C83892" w14:textId="77777777" w:rsidR="006075B0" w:rsidRDefault="00F736D6" w:rsidP="00F736D6">
      <w:pPr>
        <w:numPr>
          <w:ilvl w:val="3"/>
          <w:numId w:val="18"/>
        </w:numPr>
      </w:pPr>
      <w:r>
        <w:t>it is not possible to contact you within a reasonable time; or</w:t>
      </w:r>
    </w:p>
    <w:p w14:paraId="192EF44F" w14:textId="77777777" w:rsidR="006075B0" w:rsidRDefault="00F736D6" w:rsidP="00F736D6">
      <w:pPr>
        <w:numPr>
          <w:ilvl w:val="3"/>
          <w:numId w:val="18"/>
        </w:numPr>
      </w:pPr>
      <w:r>
        <w:t>it is not safe not to carry out and finish performing the Services (for example, your goods or premises may be left in a dangerous condition if the Services are not completed</w:t>
      </w:r>
      <w:r w:rsidR="00341C3E">
        <w:t>. This is particular to glass</w:t>
      </w:r>
      <w:r>
        <w:t>).</w:t>
      </w:r>
    </w:p>
    <w:p w14:paraId="395F482D" w14:textId="754B43A6" w:rsidR="006075B0" w:rsidRDefault="000D7CB8" w:rsidP="00F736D6">
      <w:pPr>
        <w:pStyle w:val="Heading3"/>
        <w:numPr>
          <w:ilvl w:val="0"/>
          <w:numId w:val="2"/>
        </w:numPr>
      </w:pPr>
      <w:bookmarkStart w:id="11" w:name="when-payment-is-required"/>
      <w:r>
        <w:t>7</w:t>
      </w:r>
      <w:r w:rsidR="00BE48ED">
        <w:t>.2</w:t>
      </w:r>
      <w:r w:rsidR="00F736D6">
        <w:t>. When payment is required</w:t>
      </w:r>
      <w:bookmarkEnd w:id="11"/>
    </w:p>
    <w:p w14:paraId="1760B925" w14:textId="77777777" w:rsidR="006075B0" w:rsidRDefault="00F736D6" w:rsidP="00F736D6">
      <w:pPr>
        <w:numPr>
          <w:ilvl w:val="0"/>
          <w:numId w:val="2"/>
        </w:numPr>
      </w:pPr>
      <w:r>
        <w:t>Payment for our Services is normally made</w:t>
      </w:r>
      <w:r w:rsidR="00341C3E">
        <w:t xml:space="preserve"> upon issuance of an invoice</w:t>
      </w:r>
      <w:r>
        <w:t>:</w:t>
      </w:r>
    </w:p>
    <w:p w14:paraId="74AB8F43" w14:textId="77777777" w:rsidR="006075B0" w:rsidRDefault="00341C3E" w:rsidP="00F736D6">
      <w:pPr>
        <w:numPr>
          <w:ilvl w:val="1"/>
          <w:numId w:val="19"/>
        </w:numPr>
      </w:pPr>
      <w:r>
        <w:t>As a pre-payment for the bins leased, 1 month in advance, a set of bin liners and delivery fee of the equipment and;</w:t>
      </w:r>
    </w:p>
    <w:p w14:paraId="74A400D6" w14:textId="77777777" w:rsidR="006075B0" w:rsidRDefault="00341C3E" w:rsidP="00F736D6">
      <w:pPr>
        <w:numPr>
          <w:ilvl w:val="1"/>
          <w:numId w:val="19"/>
        </w:numPr>
      </w:pPr>
      <w:r>
        <w:t xml:space="preserve">As a post service payment for the collections. </w:t>
      </w:r>
    </w:p>
    <w:p w14:paraId="52C1098D" w14:textId="72EAC40C" w:rsidR="006075B0" w:rsidRDefault="000D7CB8" w:rsidP="00F736D6">
      <w:pPr>
        <w:pStyle w:val="Heading3"/>
        <w:numPr>
          <w:ilvl w:val="0"/>
          <w:numId w:val="2"/>
        </w:numPr>
      </w:pPr>
      <w:bookmarkStart w:id="12" w:name="gst"/>
      <w:r>
        <w:t>7</w:t>
      </w:r>
      <w:r w:rsidR="00BE48ED">
        <w:t>.3</w:t>
      </w:r>
      <w:r w:rsidR="00F736D6">
        <w:t>. GST</w:t>
      </w:r>
      <w:bookmarkEnd w:id="12"/>
    </w:p>
    <w:p w14:paraId="52985125" w14:textId="77777777" w:rsidR="006075B0" w:rsidRDefault="00F736D6" w:rsidP="00F736D6">
      <w:pPr>
        <w:numPr>
          <w:ilvl w:val="0"/>
          <w:numId w:val="2"/>
        </w:numPr>
      </w:pPr>
      <w:r>
        <w:t>All amounts stated (whether orally or in writing) are exclusive of GST.</w:t>
      </w:r>
    </w:p>
    <w:p w14:paraId="386DDA00" w14:textId="48155A07" w:rsidR="006075B0" w:rsidRDefault="000D7CB8" w:rsidP="00F736D6">
      <w:pPr>
        <w:pStyle w:val="Heading3"/>
        <w:numPr>
          <w:ilvl w:val="0"/>
          <w:numId w:val="2"/>
        </w:numPr>
      </w:pPr>
      <w:bookmarkStart w:id="13" w:name="if-you-do-not-pay-when-required-to"/>
      <w:r>
        <w:t>7</w:t>
      </w:r>
      <w:r w:rsidR="00BE48ED">
        <w:t>.4</w:t>
      </w:r>
      <w:r w:rsidR="00F736D6">
        <w:t>. If you do not pay when required to</w:t>
      </w:r>
      <w:bookmarkEnd w:id="13"/>
    </w:p>
    <w:p w14:paraId="6950F881" w14:textId="77777777" w:rsidR="006075B0" w:rsidRDefault="00F736D6" w:rsidP="00F736D6">
      <w:pPr>
        <w:numPr>
          <w:ilvl w:val="0"/>
          <w:numId w:val="2"/>
        </w:numPr>
      </w:pPr>
      <w:r>
        <w:t>If you fail to make payment by the date or time we and you agree, we may:</w:t>
      </w:r>
    </w:p>
    <w:p w14:paraId="625A6A24" w14:textId="262DFFDC" w:rsidR="006075B0" w:rsidRDefault="00F736D6" w:rsidP="00F736D6">
      <w:pPr>
        <w:numPr>
          <w:ilvl w:val="1"/>
          <w:numId w:val="21"/>
        </w:numPr>
      </w:pPr>
      <w:r>
        <w:t xml:space="preserve">charge you interest (at an interest rate of </w:t>
      </w:r>
      <w:r w:rsidR="00E427FE">
        <w:t>5</w:t>
      </w:r>
      <w:r>
        <w:t xml:space="preserve">%) on any outstanding amounts if those outstanding amounts remain unpaid for more than 28 days from the date of our invoice or when </w:t>
      </w:r>
      <w:r w:rsidR="00341C3E">
        <w:t xml:space="preserve">we asked you first to pay them. </w:t>
      </w:r>
    </w:p>
    <w:p w14:paraId="41A6DBE4" w14:textId="242A8C06" w:rsidR="006075B0" w:rsidRDefault="000D7CB8" w:rsidP="00F736D6">
      <w:pPr>
        <w:pStyle w:val="Heading3"/>
        <w:numPr>
          <w:ilvl w:val="0"/>
          <w:numId w:val="2"/>
        </w:numPr>
      </w:pPr>
      <w:bookmarkStart w:id="14" w:name="where-you-seek-to-not-pay-amounts-due-to"/>
      <w:r>
        <w:lastRenderedPageBreak/>
        <w:t>7</w:t>
      </w:r>
      <w:r w:rsidR="00BE48ED">
        <w:t>.5</w:t>
      </w:r>
      <w:r w:rsidR="00F736D6">
        <w:t>. Where you seek to not pay amounts due to us</w:t>
      </w:r>
      <w:bookmarkEnd w:id="14"/>
    </w:p>
    <w:p w14:paraId="394E9A7D" w14:textId="77777777" w:rsidR="006075B0" w:rsidRDefault="00F736D6" w:rsidP="00F736D6">
      <w:pPr>
        <w:numPr>
          <w:ilvl w:val="0"/>
          <w:numId w:val="2"/>
        </w:numPr>
      </w:pPr>
      <w:r>
        <w:t>You will not refuse to pay any amount owing to us where there is only a minor or inconsequential defect or error in the performance of the Services. You will be entitled only to refuse to pay no more than a proportionate amount of any amount due.</w:t>
      </w:r>
    </w:p>
    <w:p w14:paraId="17896D07" w14:textId="77777777" w:rsidR="006075B0" w:rsidRDefault="00F736D6" w:rsidP="002865FD">
      <w:pPr>
        <w:pStyle w:val="Heading2"/>
        <w:numPr>
          <w:ilvl w:val="0"/>
          <w:numId w:val="39"/>
        </w:numPr>
      </w:pPr>
      <w:bookmarkStart w:id="15" w:name="exclusion-and-limitation-of-liability"/>
      <w:r>
        <w:t>Exclusion and limitation of liability</w:t>
      </w:r>
      <w:bookmarkEnd w:id="15"/>
    </w:p>
    <w:p w14:paraId="0E286130" w14:textId="77777777" w:rsidR="006075B0" w:rsidRDefault="00F736D6" w:rsidP="00F736D6">
      <w:pPr>
        <w:numPr>
          <w:ilvl w:val="1"/>
          <w:numId w:val="22"/>
        </w:numPr>
      </w:pPr>
      <w:r>
        <w:t xml:space="preserve">We do not exclude or limit liability for our negligence or negligent omission which causes </w:t>
      </w:r>
      <w:proofErr w:type="spellStart"/>
      <w:r>
        <w:t>you</w:t>
      </w:r>
      <w:proofErr w:type="spellEnd"/>
      <w:r>
        <w:t xml:space="preserve"> personal injury or death.</w:t>
      </w:r>
    </w:p>
    <w:p w14:paraId="3E253864" w14:textId="77777777" w:rsidR="006075B0" w:rsidRDefault="00F736D6" w:rsidP="00F736D6">
      <w:pPr>
        <w:numPr>
          <w:ilvl w:val="1"/>
          <w:numId w:val="22"/>
        </w:numPr>
      </w:pPr>
      <w:r>
        <w:t>We shall only be liable for any loss or damage suffered by you which is a reasonably foreseeable consequence of a breach by us of this contract. In the event that any loss or damage suffered by you relates to your business activities then we exclude all liability for any business loss and in particular we exclude all liability for loss of profits or other economic loss arising out of a breach of this contract.</w:t>
      </w:r>
    </w:p>
    <w:p w14:paraId="34F138E2" w14:textId="77777777" w:rsidR="006075B0" w:rsidRDefault="00F736D6" w:rsidP="002865FD">
      <w:pPr>
        <w:pStyle w:val="Heading2"/>
        <w:numPr>
          <w:ilvl w:val="0"/>
          <w:numId w:val="39"/>
        </w:numPr>
      </w:pPr>
      <w:bookmarkStart w:id="16" w:name="communicating-with-us"/>
      <w:r>
        <w:t>Communicating with us</w:t>
      </w:r>
      <w:bookmarkEnd w:id="16"/>
    </w:p>
    <w:p w14:paraId="252006CD" w14:textId="77777777" w:rsidR="006075B0" w:rsidRDefault="00F736D6" w:rsidP="00F736D6">
      <w:pPr>
        <w:numPr>
          <w:ilvl w:val="1"/>
          <w:numId w:val="23"/>
        </w:numPr>
      </w:pPr>
      <w:r>
        <w:t xml:space="preserve">You can always telephone (our contact numbers are </w:t>
      </w:r>
      <w:r w:rsidR="00341C3E">
        <w:t xml:space="preserve">Operations Manager: </w:t>
      </w:r>
      <w:r>
        <w:t>0491</w:t>
      </w:r>
      <w:r w:rsidR="00341C3E">
        <w:t xml:space="preserve"> </w:t>
      </w:r>
      <w:r>
        <w:t>744</w:t>
      </w:r>
      <w:r w:rsidR="00341C3E">
        <w:t xml:space="preserve"> </w:t>
      </w:r>
      <w:r>
        <w:t>680</w:t>
      </w:r>
      <w:r w:rsidR="00341C3E">
        <w:t xml:space="preserve"> and Business Coordinator: 0491 629 733</w:t>
      </w:r>
      <w:r>
        <w:t>).</w:t>
      </w:r>
    </w:p>
    <w:p w14:paraId="58B1B200" w14:textId="77777777" w:rsidR="006075B0" w:rsidRDefault="00F736D6" w:rsidP="00F736D6">
      <w:pPr>
        <w:numPr>
          <w:ilvl w:val="1"/>
          <w:numId w:val="23"/>
        </w:numPr>
      </w:pPr>
      <w:r>
        <w:t xml:space="preserve">However, for important matters we suggest that you use </w:t>
      </w:r>
      <w:r w:rsidR="00341C3E">
        <w:t>email</w:t>
      </w:r>
      <w:r>
        <w:t xml:space="preserve"> and send any communications by </w:t>
      </w:r>
      <w:r w:rsidR="00341C3E">
        <w:t xml:space="preserve">email to </w:t>
      </w:r>
      <w:hyperlink r:id="rId11" w:history="1">
        <w:r w:rsidR="00341C3E" w:rsidRPr="00325399">
          <w:rPr>
            <w:rStyle w:val="Hyperlink"/>
          </w:rPr>
          <w:t>operations@greenbatch.com</w:t>
        </w:r>
      </w:hyperlink>
      <w:r w:rsidR="00341C3E">
        <w:t xml:space="preserve">. </w:t>
      </w:r>
    </w:p>
    <w:p w14:paraId="00046267" w14:textId="77777777" w:rsidR="00E427FE" w:rsidRPr="00E427FE" w:rsidRDefault="00E427FE" w:rsidP="002865FD">
      <w:pPr>
        <w:pStyle w:val="Heading2"/>
        <w:numPr>
          <w:ilvl w:val="0"/>
          <w:numId w:val="39"/>
        </w:numPr>
      </w:pPr>
      <w:bookmarkStart w:id="17" w:name="termination-of-contract-by-you"/>
      <w:bookmarkStart w:id="18" w:name="contacting-each-other"/>
      <w:r w:rsidRPr="00E427FE">
        <w:t>Termination of contract by you</w:t>
      </w:r>
      <w:bookmarkEnd w:id="17"/>
    </w:p>
    <w:p w14:paraId="433FBDB8" w14:textId="77777777" w:rsidR="00E427FE" w:rsidRPr="00E427FE" w:rsidRDefault="00E427FE" w:rsidP="00E427FE">
      <w:pPr>
        <w:numPr>
          <w:ilvl w:val="1"/>
          <w:numId w:val="35"/>
        </w:numPr>
      </w:pPr>
      <w:r w:rsidRPr="00E427FE">
        <w:t>Once we and you enter into a binding contract you will normally not be able to terminate the contract, except where we agree or as otherwise provided for in this contract.</w:t>
      </w:r>
    </w:p>
    <w:p w14:paraId="7F5E0D70" w14:textId="77777777" w:rsidR="00E427FE" w:rsidRPr="00E427FE" w:rsidRDefault="00E427FE" w:rsidP="00E427FE">
      <w:pPr>
        <w:numPr>
          <w:ilvl w:val="1"/>
          <w:numId w:val="35"/>
        </w:numPr>
      </w:pPr>
      <w:r w:rsidRPr="00E427FE">
        <w:t xml:space="preserve">You may terminate this contract by providing 30 </w:t>
      </w:r>
      <w:proofErr w:type="spellStart"/>
      <w:r w:rsidRPr="00E427FE">
        <w:t>days notice</w:t>
      </w:r>
      <w:proofErr w:type="spellEnd"/>
      <w:r w:rsidRPr="00E427FE">
        <w:t xml:space="preserve"> in writing to do the same.</w:t>
      </w:r>
    </w:p>
    <w:p w14:paraId="56368855" w14:textId="77777777" w:rsidR="00E427FE" w:rsidRPr="00E427FE" w:rsidRDefault="00E427FE" w:rsidP="00E427FE">
      <w:pPr>
        <w:numPr>
          <w:ilvl w:val="1"/>
          <w:numId w:val="35"/>
        </w:numPr>
      </w:pPr>
      <w:r w:rsidRPr="00E427FE">
        <w:t xml:space="preserve">If the contract is </w:t>
      </w:r>
      <w:proofErr w:type="gramStart"/>
      <w:r w:rsidRPr="00E427FE">
        <w:t>terminated</w:t>
      </w:r>
      <w:proofErr w:type="gramEnd"/>
      <w:r w:rsidRPr="00E427FE">
        <w:t xml:space="preserve"> then you will be responsible for the cost of:</w:t>
      </w:r>
    </w:p>
    <w:p w14:paraId="05190E75" w14:textId="77777777" w:rsidR="00E427FE" w:rsidRPr="00E427FE" w:rsidRDefault="00E427FE" w:rsidP="00E427FE">
      <w:pPr>
        <w:numPr>
          <w:ilvl w:val="2"/>
          <w:numId w:val="31"/>
        </w:numPr>
      </w:pPr>
      <w:r w:rsidRPr="00E427FE">
        <w:t>any of our time in performing the Services up to the date we stop providing the Services; and</w:t>
      </w:r>
    </w:p>
    <w:p w14:paraId="2D4C4F5C" w14:textId="77777777" w:rsidR="00E427FE" w:rsidRPr="00E427FE" w:rsidRDefault="00E427FE" w:rsidP="00E427FE">
      <w:pPr>
        <w:numPr>
          <w:ilvl w:val="2"/>
          <w:numId w:val="31"/>
        </w:numPr>
      </w:pPr>
      <w:r w:rsidRPr="00E427FE">
        <w:t xml:space="preserve">any equipment that has been lost or damaged or not returned.  </w:t>
      </w:r>
    </w:p>
    <w:p w14:paraId="638D4061" w14:textId="77777777" w:rsidR="00E427FE" w:rsidRPr="00E427FE" w:rsidRDefault="00E427FE" w:rsidP="00E427FE">
      <w:pPr>
        <w:numPr>
          <w:ilvl w:val="1"/>
          <w:numId w:val="36"/>
        </w:numPr>
      </w:pPr>
      <w:r w:rsidRPr="00E427FE">
        <w:t xml:space="preserve">In the circumstances of </w:t>
      </w:r>
      <w:proofErr w:type="gramStart"/>
      <w:r w:rsidRPr="00E427FE">
        <w:t>termination</w:t>
      </w:r>
      <w:proofErr w:type="gramEnd"/>
      <w:r w:rsidRPr="00E427FE">
        <w:t xml:space="preserve"> we will first deduct the amounts for which you are responsible from any deposit you have paid. Any remaining deposit will be returned to you. If the amount owing is greater than the </w:t>
      </w:r>
      <w:proofErr w:type="gramStart"/>
      <w:r w:rsidRPr="00E427FE">
        <w:t>deposit</w:t>
      </w:r>
      <w:proofErr w:type="gramEnd"/>
      <w:r w:rsidRPr="00E427FE">
        <w:t xml:space="preserve"> we will invoice you for the amount in excess of the deposit.</w:t>
      </w:r>
    </w:p>
    <w:p w14:paraId="3CEBBFC6" w14:textId="77777777" w:rsidR="00E427FE" w:rsidRPr="00E427FE" w:rsidRDefault="00E427FE" w:rsidP="00E427FE">
      <w:pPr>
        <w:numPr>
          <w:ilvl w:val="1"/>
          <w:numId w:val="36"/>
        </w:numPr>
      </w:pPr>
      <w:r w:rsidRPr="00E427FE">
        <w:t xml:space="preserve">If the contract is </w:t>
      </w:r>
      <w:proofErr w:type="gramStart"/>
      <w:r w:rsidRPr="00E427FE">
        <w:t>terminated</w:t>
      </w:r>
      <w:proofErr w:type="gramEnd"/>
      <w:r w:rsidRPr="00E427FE">
        <w:t xml:space="preserve"> you will be required to pay to us a reasonable amount for the losses and costs (including loss of profit) we have suffered. </w:t>
      </w:r>
      <w:bookmarkStart w:id="19" w:name="amendments-to-the-contract-terms-and-con"/>
      <w:r w:rsidRPr="00E427FE">
        <w:t>Amendments to the contract terms and conditions</w:t>
      </w:r>
      <w:bookmarkEnd w:id="19"/>
    </w:p>
    <w:p w14:paraId="3B28F668" w14:textId="77777777" w:rsidR="00E427FE" w:rsidRDefault="00E427FE" w:rsidP="00E427FE">
      <w:pPr>
        <w:numPr>
          <w:ilvl w:val="0"/>
          <w:numId w:val="1"/>
        </w:numPr>
      </w:pPr>
      <w:r>
        <w:t>We will have the right to amend the terms and conditions of this contract where:</w:t>
      </w:r>
    </w:p>
    <w:p w14:paraId="2D81C7B4" w14:textId="77777777" w:rsidR="00E427FE" w:rsidRDefault="00E427FE" w:rsidP="00E427FE">
      <w:pPr>
        <w:numPr>
          <w:ilvl w:val="1"/>
          <w:numId w:val="4"/>
        </w:numPr>
      </w:pPr>
      <w:r>
        <w:t>we need to do so in order to comply with changes in the law or for regulatory reasons; or</w:t>
      </w:r>
    </w:p>
    <w:p w14:paraId="66D708A6" w14:textId="77777777" w:rsidR="00E427FE" w:rsidRDefault="00E427FE" w:rsidP="00E427FE">
      <w:pPr>
        <w:numPr>
          <w:ilvl w:val="1"/>
          <w:numId w:val="4"/>
        </w:numPr>
      </w:pPr>
      <w:r>
        <w:t>we are changing the rates we charge for the provision of Services as provided for in clause 7; or</w:t>
      </w:r>
    </w:p>
    <w:p w14:paraId="6273B459" w14:textId="77777777" w:rsidR="00E427FE" w:rsidRDefault="00E427FE" w:rsidP="00E427FE">
      <w:pPr>
        <w:numPr>
          <w:ilvl w:val="1"/>
          <w:numId w:val="4"/>
        </w:numPr>
      </w:pPr>
      <w:r>
        <w:lastRenderedPageBreak/>
        <w:t>we need to correct any errors or omissions (and this right includes the right to change any of the documentation which forms part of the contract), as long such correction is minor and does not materially affect the contract; or</w:t>
      </w:r>
    </w:p>
    <w:p w14:paraId="0BDAB7B1" w14:textId="77777777" w:rsidR="00E427FE" w:rsidRDefault="00E427FE" w:rsidP="00E427FE">
      <w:pPr>
        <w:numPr>
          <w:ilvl w:val="1"/>
          <w:numId w:val="4"/>
        </w:numPr>
      </w:pPr>
      <w:r>
        <w:t>we need to correct any errors or omissions (and this right includes the right to change any of the documentation which forms part of the contract), as long such correction is minor and does not materially affect the contract.</w:t>
      </w:r>
    </w:p>
    <w:p w14:paraId="60C5B05B" w14:textId="77777777" w:rsidR="00E427FE" w:rsidRDefault="00E427FE" w:rsidP="00E427FE">
      <w:pPr>
        <w:numPr>
          <w:ilvl w:val="0"/>
          <w:numId w:val="1"/>
        </w:numPr>
      </w:pPr>
      <w:r>
        <w:t>Where we are making any amendment/s we will give you 30 days' prior notice (unless the contract is terminated before that period).</w:t>
      </w:r>
    </w:p>
    <w:p w14:paraId="297044BF" w14:textId="77777777" w:rsidR="006075B0" w:rsidRDefault="00F736D6" w:rsidP="000D7CB8">
      <w:pPr>
        <w:pStyle w:val="Heading2"/>
        <w:numPr>
          <w:ilvl w:val="0"/>
          <w:numId w:val="34"/>
        </w:numPr>
      </w:pPr>
      <w:r>
        <w:t>Contacting each other</w:t>
      </w:r>
      <w:bookmarkEnd w:id="18"/>
    </w:p>
    <w:p w14:paraId="530A1FD0" w14:textId="5820BD84" w:rsidR="006075B0" w:rsidRDefault="00F736D6" w:rsidP="00F736D6">
      <w:pPr>
        <w:numPr>
          <w:ilvl w:val="0"/>
          <w:numId w:val="2"/>
        </w:numPr>
      </w:pPr>
      <w:r>
        <w:t xml:space="preserve">If you wish to send us any notice or letter </w:t>
      </w:r>
      <w:r w:rsidR="00BE48ED">
        <w:t xml:space="preserve">please use the email address of </w:t>
      </w:r>
      <w:hyperlink r:id="rId12" w:history="1">
        <w:r w:rsidR="00BE48ED" w:rsidRPr="00D57AA7">
          <w:rPr>
            <w:rStyle w:val="Hyperlink"/>
          </w:rPr>
          <w:t>operations@greenbatch.com</w:t>
        </w:r>
      </w:hyperlink>
      <w:r w:rsidR="00BE48ED">
        <w:t xml:space="preserve">. </w:t>
      </w:r>
      <w:r>
        <w:t>If we wish to send you a letter or notice we will use the address you have provided.</w:t>
      </w:r>
    </w:p>
    <w:p w14:paraId="467352E4" w14:textId="77777777" w:rsidR="006075B0" w:rsidRDefault="00F736D6" w:rsidP="00BE48ED">
      <w:pPr>
        <w:pStyle w:val="Heading2"/>
        <w:numPr>
          <w:ilvl w:val="0"/>
          <w:numId w:val="34"/>
        </w:numPr>
      </w:pPr>
      <w:bookmarkStart w:id="20" w:name="law-and-jurisdiction"/>
      <w:r>
        <w:t>Law and jurisdiction</w:t>
      </w:r>
      <w:bookmarkEnd w:id="20"/>
    </w:p>
    <w:p w14:paraId="513FD6FC" w14:textId="3AF0D96D" w:rsidR="006075B0" w:rsidRDefault="00F736D6" w:rsidP="00F736D6">
      <w:pPr>
        <w:numPr>
          <w:ilvl w:val="0"/>
          <w:numId w:val="2"/>
        </w:numPr>
      </w:pPr>
      <w:r>
        <w:t>This Agreement takes effect, is governed by, and shall be construed in accordance with the laws from time to time in force in Western Australia, Australia. The Parties submit to the non-exclusive jurisdiction of the courts of Western Australia.</w:t>
      </w:r>
    </w:p>
    <w:p w14:paraId="6F470502" w14:textId="77777777" w:rsidR="00E427FE" w:rsidRDefault="00E427FE" w:rsidP="002E74CF">
      <w:pPr>
        <w:pStyle w:val="signatureNewPage"/>
      </w:pPr>
    </w:p>
    <w:p w14:paraId="33F0F311" w14:textId="77777777" w:rsidR="00E427FE" w:rsidRDefault="00E427FE" w:rsidP="002E74CF">
      <w:pPr>
        <w:pStyle w:val="signatureNewPage"/>
      </w:pPr>
    </w:p>
    <w:p w14:paraId="44D952B3" w14:textId="57AD71BB" w:rsidR="002E74CF" w:rsidRDefault="002E74CF" w:rsidP="002E74CF">
      <w:pPr>
        <w:pStyle w:val="signatureNewPage"/>
      </w:pPr>
      <w:r>
        <w:t xml:space="preserve">Signed on this </w:t>
      </w:r>
      <w:proofErr w:type="gramStart"/>
      <w:r>
        <w:t>date:_</w:t>
      </w:r>
      <w:proofErr w:type="gramEnd"/>
      <w:r>
        <w:t>__________________________</w:t>
      </w:r>
    </w:p>
    <w:p w14:paraId="60467D89" w14:textId="77777777" w:rsidR="002E74CF" w:rsidRDefault="002E74CF" w:rsidP="002E74CF">
      <w:pPr>
        <w:pStyle w:val="signatureNewPage"/>
      </w:pPr>
    </w:p>
    <w:p w14:paraId="0B4AC8D0" w14:textId="3722A1CC" w:rsidR="002E74CF" w:rsidRDefault="002E74CF" w:rsidP="002E74CF">
      <w:pPr>
        <w:pStyle w:val="signatureNewPage"/>
      </w:pPr>
      <w:r>
        <w:t>By ‘</w:t>
      </w:r>
      <w:r w:rsidRPr="00121001">
        <w:rPr>
          <w:b/>
        </w:rPr>
        <w:t>You</w:t>
      </w:r>
      <w:r>
        <w:rPr>
          <w:b/>
        </w:rPr>
        <w:t xml:space="preserve">’ </w:t>
      </w:r>
      <w:r w:rsidRPr="00121001">
        <w:t>________________________________</w:t>
      </w:r>
      <w:r>
        <w:t xml:space="preserve"> </w:t>
      </w:r>
    </w:p>
    <w:p w14:paraId="4F069772" w14:textId="77777777" w:rsidR="002E74CF" w:rsidRDefault="002E74CF" w:rsidP="002E74CF">
      <w:pPr>
        <w:pStyle w:val="signatureNewPage"/>
      </w:pPr>
    </w:p>
    <w:p w14:paraId="4AECDFFB" w14:textId="77777777" w:rsidR="002E74CF" w:rsidRDefault="002E74CF" w:rsidP="002E74CF">
      <w:pPr>
        <w:pStyle w:val="signatureNewPage"/>
      </w:pPr>
      <w:r w:rsidRPr="00121001">
        <w:rPr>
          <w:i/>
        </w:rPr>
        <w:t>Signature</w:t>
      </w:r>
      <w:r>
        <w:t xml:space="preserve"> ___________________________________    </w:t>
      </w:r>
    </w:p>
    <w:p w14:paraId="7C598BC7" w14:textId="77777777" w:rsidR="002E74CF" w:rsidRDefault="002E74CF" w:rsidP="002E74CF">
      <w:pPr>
        <w:pStyle w:val="signatureNewPage"/>
      </w:pPr>
    </w:p>
    <w:p w14:paraId="12544B34" w14:textId="77777777" w:rsidR="002E74CF" w:rsidRDefault="002E74CF" w:rsidP="002E74CF">
      <w:pPr>
        <w:pStyle w:val="signatureNewPage"/>
      </w:pPr>
      <w:r>
        <w:t xml:space="preserve">and </w:t>
      </w:r>
    </w:p>
    <w:p w14:paraId="46D5D1BF" w14:textId="77777777" w:rsidR="002E74CF" w:rsidRDefault="002E74CF" w:rsidP="002E74CF">
      <w:pPr>
        <w:pStyle w:val="signatureNewPage"/>
      </w:pPr>
    </w:p>
    <w:p w14:paraId="13DC6DA6" w14:textId="77777777" w:rsidR="002E74CF" w:rsidRDefault="002E74CF" w:rsidP="002E74CF">
      <w:pPr>
        <w:pStyle w:val="signatureNewPage"/>
      </w:pPr>
      <w:r>
        <w:t>By the ‘</w:t>
      </w:r>
      <w:r w:rsidRPr="00121001">
        <w:rPr>
          <w:b/>
        </w:rPr>
        <w:t>Provider</w:t>
      </w:r>
      <w:r>
        <w:rPr>
          <w:b/>
        </w:rPr>
        <w:t xml:space="preserve">’ </w:t>
      </w:r>
      <w:r>
        <w:t>Greenbatch Foundation, Natasha Rogers, Operations Manager</w:t>
      </w:r>
    </w:p>
    <w:p w14:paraId="0A6723F1" w14:textId="7DDA2558" w:rsidR="002E74CF" w:rsidRDefault="002E74CF" w:rsidP="002E74CF">
      <w:pPr>
        <w:pStyle w:val="signatureNewPage"/>
      </w:pPr>
    </w:p>
    <w:p w14:paraId="31DA9597" w14:textId="03ABA6AE" w:rsidR="002E74CF" w:rsidRDefault="00536063" w:rsidP="002E74CF">
      <w:pPr>
        <w:pStyle w:val="signatureNewPage"/>
      </w:pPr>
      <w:r>
        <w:rPr>
          <w:i/>
          <w:noProof/>
        </w:rPr>
        <mc:AlternateContent>
          <mc:Choice Requires="wpi">
            <w:drawing>
              <wp:anchor distT="0" distB="0" distL="114300" distR="114300" simplePos="0" relativeHeight="251666432" behindDoc="0" locked="0" layoutInCell="1" allowOverlap="1" wp14:anchorId="29609B13" wp14:editId="61972506">
                <wp:simplePos x="0" y="0"/>
                <wp:positionH relativeFrom="column">
                  <wp:posOffset>1318895</wp:posOffset>
                </wp:positionH>
                <wp:positionV relativeFrom="paragraph">
                  <wp:posOffset>-140335</wp:posOffset>
                </wp:positionV>
                <wp:extent cx="1572520" cy="447965"/>
                <wp:effectExtent l="38100" t="57150" r="66040" b="66675"/>
                <wp:wrapNone/>
                <wp:docPr id="11" name="Ink 11"/>
                <wp:cNvGraphicFramePr/>
                <a:graphic xmlns:a="http://schemas.openxmlformats.org/drawingml/2006/main">
                  <a:graphicData uri="http://schemas.microsoft.com/office/word/2010/wordprocessingInk">
                    <w14:contentPart bwMode="auto" r:id="rId13">
                      <w14:nvContentPartPr>
                        <w14:cNvContentPartPr/>
                      </w14:nvContentPartPr>
                      <w14:xfrm>
                        <a:off x="0" y="0"/>
                        <a:ext cx="1572520" cy="447965"/>
                      </w14:xfrm>
                    </w14:contentPart>
                  </a:graphicData>
                </a:graphic>
              </wp:anchor>
            </w:drawing>
          </mc:Choice>
          <mc:Fallback>
            <w:pict>
              <v:shapetype w14:anchorId="69222B38"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1" o:spid="_x0000_s1026" type="#_x0000_t75" style="position:absolute;margin-left:102.45pt;margin-top:-12.45pt;width:126.65pt;height:38.1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">
                <v:imagedata r:id="rId14" o:title=""/>
              </v:shape>
            </w:pict>
          </mc:Fallback>
        </mc:AlternateContent>
      </w:r>
      <w:r w:rsidR="002E74CF" w:rsidRPr="00121001">
        <w:rPr>
          <w:i/>
        </w:rPr>
        <w:t>Signature</w:t>
      </w:r>
      <w:r w:rsidR="002E74CF">
        <w:t>___________________________________</w:t>
      </w:r>
    </w:p>
    <w:p w14:paraId="2FCFF158" w14:textId="77777777" w:rsidR="00E427FE" w:rsidRDefault="00E427FE" w:rsidP="00E427FE">
      <w:pPr>
        <w:pStyle w:val="ListParagraph"/>
      </w:pPr>
    </w:p>
    <w:p w14:paraId="576A8473" w14:textId="77777777" w:rsidR="00E427FE" w:rsidRDefault="00E427FE" w:rsidP="00E427FE">
      <w:pPr>
        <w:pStyle w:val="signatureNewPage"/>
      </w:pPr>
      <w:r>
        <w:t xml:space="preserve">Signed on this </w:t>
      </w:r>
      <w:proofErr w:type="gramStart"/>
      <w:r>
        <w:t>date:_</w:t>
      </w:r>
      <w:proofErr w:type="gramEnd"/>
      <w:r>
        <w:t>__________________________</w:t>
      </w:r>
    </w:p>
    <w:p w14:paraId="1718DC81" w14:textId="77777777" w:rsidR="00E427FE" w:rsidRPr="00121001" w:rsidRDefault="00E427FE" w:rsidP="002E74CF">
      <w:pPr>
        <w:pStyle w:val="signatureNewPage"/>
      </w:pPr>
    </w:p>
    <w:p w14:paraId="44D1EF62" w14:textId="5E0859C9" w:rsidR="002E74CF" w:rsidRDefault="002E74CF" w:rsidP="002E74CF"/>
    <w:p w14:paraId="01695129" w14:textId="5765F5A6" w:rsidR="0035531A" w:rsidRPr="00536063" w:rsidRDefault="0035531A" w:rsidP="002E74CF">
      <w:pPr>
        <w:rPr>
          <w:b/>
          <w:bCs/>
        </w:rPr>
      </w:pPr>
      <w:r w:rsidRPr="00536063">
        <w:rPr>
          <w:b/>
          <w:bCs/>
        </w:rPr>
        <w:t>Annexure</w:t>
      </w:r>
    </w:p>
    <w:p w14:paraId="7D8DB393" w14:textId="20C546E2" w:rsidR="0035531A" w:rsidRDefault="0035531A" w:rsidP="002E74CF">
      <w:r>
        <w:t>1. Containers that are collected by You can be donated to any charity organisation, including Greenbatch Foundation. If there is not a clear identification of who the containers will be donated to the default charity is Greenbatch Foundation</w:t>
      </w:r>
      <w:r w:rsidR="00536063">
        <w:t xml:space="preserve"> Ltd</w:t>
      </w:r>
      <w:r>
        <w:t xml:space="preserve">. </w:t>
      </w:r>
    </w:p>
    <w:p w14:paraId="350EA432" w14:textId="48870731" w:rsidR="0035531A" w:rsidRDefault="0035531A" w:rsidP="002E74CF">
      <w:r>
        <w:t xml:space="preserve">To actively donate to Greenbatch Foundation the following scheme ID needs to be attached to the containers; </w:t>
      </w:r>
      <w:r w:rsidR="00E903C8" w:rsidRPr="001A2C7E">
        <w:rPr>
          <w:b/>
          <w:color w:val="7030A0"/>
          <w:sz w:val="28"/>
        </w:rPr>
        <w:t>C10241741</w:t>
      </w:r>
      <w:r w:rsidR="00E903C8">
        <w:t xml:space="preserve">. </w:t>
      </w:r>
    </w:p>
    <w:sectPr w:rsidR="0035531A" w:rsidSect="00E427FE">
      <w:headerReference w:type="default" r:id="rId15"/>
      <w:footerReference w:type="default" r:id="rId16"/>
      <w:pgSz w:w="12240" w:h="15840"/>
      <w:pgMar w:top="1440" w:right="1080" w:bottom="1440" w:left="108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4C7CBCD" w14:textId="77777777" w:rsidR="00434D84" w:rsidRDefault="00434D84">
      <w:pPr>
        <w:spacing w:after="0"/>
      </w:pPr>
      <w:r>
        <w:separator/>
      </w:r>
    </w:p>
  </w:endnote>
  <w:endnote w:type="continuationSeparator" w:id="0">
    <w:p w14:paraId="457C1C95" w14:textId="77777777" w:rsidR="00434D84" w:rsidRDefault="00434D8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7E13BD" w14:textId="0434AB2A" w:rsidR="00714D06" w:rsidRDefault="00AD2559">
    <w:pPr>
      <w:pStyle w:val="Footer"/>
    </w:pPr>
    <w:sdt>
      <w:sdtPr>
        <w:alias w:val="Author"/>
        <w:tag w:val=""/>
        <w:id w:val="-1750110955"/>
        <w:placeholder>
          <w:docPart w:val="7BB15FCB8FDC46D0981E6B920AC367FD"/>
        </w:placeholder>
        <w:dataBinding w:prefixMappings="xmlns:ns0='http://purl.org/dc/elements/1.1/' xmlns:ns1='http://schemas.openxmlformats.org/package/2006/metadata/core-properties' " w:xpath="/ns1:coreProperties[1]/ns0:creator[1]" w:storeItemID="{6C3C8BC8-F283-45AE-878A-BAB7291924A1}"/>
        <w:text/>
      </w:sdtPr>
      <w:sdtEndPr/>
      <w:sdtContent>
        <w:r w:rsidR="00714D06">
          <w:t>Natasha Rogers</w:t>
        </w:r>
      </w:sdtContent>
    </w:sdt>
    <w:r w:rsidR="00714D06">
      <w:t xml:space="preserve"> V1 </w:t>
    </w:r>
    <w:fldSimple w:instr=" FILENAME \* MERGEFORMAT ">
      <w:r>
        <w:rPr>
          <w:noProof/>
        </w:rPr>
        <w:t>Business Service Level Agreement- MRFC2020</w:t>
      </w:r>
    </w:fldSimple>
    <w:sdt>
      <w:sdtPr>
        <w:alias w:val="Publish Date"/>
        <w:tag w:val=""/>
        <w:id w:val="2128119802"/>
        <w:placeholder>
          <w:docPart w:val="0D068BD78D4A49C5B396B22FF216C27A"/>
        </w:placeholder>
        <w:dataBinding w:prefixMappings="xmlns:ns0='http://schemas.microsoft.com/office/2006/coverPageProps' " w:xpath="/ns0:CoverPageProperties[1]/ns0:PublishDate[1]" w:storeItemID="{55AF091B-3C7A-41E3-B477-F2FDAA23CFDA}"/>
        <w:date w:fullDate="2020-03-16T00:00:00Z">
          <w:dateFormat w:val="d/MM/yyyy"/>
          <w:lid w:val="en-AU"/>
          <w:storeMappedDataAs w:val="dateTime"/>
          <w:calendar w:val="gregorian"/>
        </w:date>
      </w:sdtPr>
      <w:sdtEndPr/>
      <w:sdtContent>
        <w:r w:rsidR="00550A7B">
          <w:rPr>
            <w:lang w:val="en-AU"/>
          </w:rPr>
          <w:t>16/03/2020</w:t>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6941E9D" w14:textId="77777777" w:rsidR="00434D84" w:rsidRDefault="00434D84">
      <w:r>
        <w:separator/>
      </w:r>
    </w:p>
  </w:footnote>
  <w:footnote w:type="continuationSeparator" w:id="0">
    <w:p w14:paraId="3F8D854B" w14:textId="77777777" w:rsidR="00434D84" w:rsidRDefault="00434D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82402B" w14:textId="2007BCEA" w:rsidR="00C006F9" w:rsidRDefault="00C006F9" w:rsidP="00C006F9">
    <w:pPr>
      <w:pStyle w:val="Header"/>
      <w:jc w:val="right"/>
    </w:pPr>
    <w:r>
      <w:rPr>
        <w:noProof/>
        <w:lang w:val="en-AU" w:eastAsia="en-AU"/>
      </w:rPr>
      <w:drawing>
        <wp:anchor distT="0" distB="0" distL="114300" distR="114300" simplePos="0" relativeHeight="251659264" behindDoc="1" locked="0" layoutInCell="1" allowOverlap="1" wp14:anchorId="40BAE177" wp14:editId="60149B03">
          <wp:simplePos x="0" y="0"/>
          <wp:positionH relativeFrom="column">
            <wp:posOffset>5257800</wp:posOffset>
          </wp:positionH>
          <wp:positionV relativeFrom="paragraph">
            <wp:posOffset>-247650</wp:posOffset>
          </wp:positionV>
          <wp:extent cx="542290" cy="542290"/>
          <wp:effectExtent l="0" t="0" r="0" b="0"/>
          <wp:wrapTight wrapText="bothSides">
            <wp:wrapPolygon edited="0">
              <wp:start x="0" y="0"/>
              <wp:lineTo x="0" y="20487"/>
              <wp:lineTo x="20487" y="20487"/>
              <wp:lineTo x="20487"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2290" cy="542290"/>
                  </a:xfrm>
                  <a:prstGeom prst="rect">
                    <a:avLst/>
                  </a:prstGeom>
                  <a:noFill/>
                </pic:spPr>
              </pic:pic>
            </a:graphicData>
          </a:graphic>
        </wp:anchor>
      </w:drawing>
    </w:r>
    <w:r>
      <w:rPr>
        <w:noProof/>
        <w:lang w:val="en-AU" w:eastAsia="en-AU"/>
      </w:rPr>
      <w:drawing>
        <wp:anchor distT="0" distB="0" distL="114300" distR="114300" simplePos="0" relativeHeight="251658240" behindDoc="1" locked="0" layoutInCell="1" allowOverlap="1" wp14:anchorId="504E9306" wp14:editId="18907AD9">
          <wp:simplePos x="0" y="0"/>
          <wp:positionH relativeFrom="column">
            <wp:posOffset>5915025</wp:posOffset>
          </wp:positionH>
          <wp:positionV relativeFrom="paragraph">
            <wp:posOffset>-342900</wp:posOffset>
          </wp:positionV>
          <wp:extent cx="926465" cy="883920"/>
          <wp:effectExtent l="0" t="0" r="6985" b="0"/>
          <wp:wrapTight wrapText="bothSides">
            <wp:wrapPolygon edited="0">
              <wp:start x="0" y="0"/>
              <wp:lineTo x="0" y="20948"/>
              <wp:lineTo x="21319" y="20948"/>
              <wp:lineTo x="21319"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26465" cy="88392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EA454B4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78A70FF"/>
    <w:multiLevelType w:val="multilevel"/>
    <w:tmpl w:val="F4BC9A92"/>
    <w:lvl w:ilvl="0">
      <w:start w:val="4"/>
      <w:numFmt w:val="decimal"/>
      <w:lvlText w:val="%1)"/>
      <w:lvlJc w:val="left"/>
      <w:pPr>
        <w:tabs>
          <w:tab w:val="num" w:pos="0"/>
        </w:tabs>
        <w:ind w:left="480" w:hanging="480"/>
      </w:pPr>
      <w:rPr>
        <w:rFonts w:hint="default"/>
        <w:b/>
      </w:rPr>
    </w:lvl>
    <w:lvl w:ilvl="1">
      <w:start w:val="1"/>
      <w:numFmt w:val="lowerLetter"/>
      <w:lvlText w:val="(%2)"/>
      <w:lvlJc w:val="left"/>
      <w:pPr>
        <w:ind w:left="1080" w:hanging="360"/>
      </w:pPr>
      <w:rPr>
        <w:rFonts w:hint="default"/>
      </w:rPr>
    </w:lvl>
    <w:lvl w:ilvl="2">
      <w:start w:val="1"/>
      <w:numFmt w:val="lowerRoman"/>
      <w:lvlText w:val="%3."/>
      <w:lvlJc w:val="left"/>
      <w:pPr>
        <w:tabs>
          <w:tab w:val="num" w:pos="1440"/>
        </w:tabs>
        <w:ind w:left="1920" w:hanging="480"/>
      </w:pPr>
      <w:rPr>
        <w:rFonts w:hint="default"/>
      </w:rPr>
    </w:lvl>
    <w:lvl w:ilvl="3">
      <w:start w:val="1"/>
      <w:numFmt w:val="lowerRoman"/>
      <w:lvlText w:val="%4."/>
      <w:lvlJc w:val="left"/>
      <w:pPr>
        <w:tabs>
          <w:tab w:val="num" w:pos="2160"/>
        </w:tabs>
        <w:ind w:left="2640" w:hanging="480"/>
      </w:pPr>
      <w:rPr>
        <w:rFonts w:hint="default"/>
      </w:rPr>
    </w:lvl>
    <w:lvl w:ilvl="4">
      <w:start w:val="1"/>
      <w:numFmt w:val="lowerRoman"/>
      <w:lvlText w:val="%5."/>
      <w:lvlJc w:val="left"/>
      <w:pPr>
        <w:tabs>
          <w:tab w:val="num" w:pos="2880"/>
        </w:tabs>
        <w:ind w:left="3360" w:hanging="480"/>
      </w:pPr>
      <w:rPr>
        <w:rFonts w:hint="default"/>
      </w:rPr>
    </w:lvl>
    <w:lvl w:ilvl="5">
      <w:start w:val="1"/>
      <w:numFmt w:val="lowerRoman"/>
      <w:lvlText w:val="%6."/>
      <w:lvlJc w:val="left"/>
      <w:pPr>
        <w:tabs>
          <w:tab w:val="num" w:pos="3600"/>
        </w:tabs>
        <w:ind w:left="4080" w:hanging="480"/>
      </w:pPr>
      <w:rPr>
        <w:rFonts w:hint="default"/>
      </w:rPr>
    </w:lvl>
    <w:lvl w:ilvl="6">
      <w:start w:val="1"/>
      <w:numFmt w:val="lowerRoman"/>
      <w:lvlText w:val="%7."/>
      <w:lvlJc w:val="left"/>
      <w:pPr>
        <w:tabs>
          <w:tab w:val="num" w:pos="4320"/>
        </w:tabs>
        <w:ind w:left="4800" w:hanging="480"/>
      </w:pPr>
      <w:rPr>
        <w:rFonts w:hint="default"/>
      </w:rPr>
    </w:lvl>
    <w:lvl w:ilvl="7">
      <w:start w:val="1"/>
      <w:numFmt w:val="lowerRoman"/>
      <w:lvlText w:val="%8."/>
      <w:lvlJc w:val="left"/>
      <w:pPr>
        <w:tabs>
          <w:tab w:val="num" w:pos="5040"/>
        </w:tabs>
        <w:ind w:left="5520" w:hanging="480"/>
      </w:pPr>
      <w:rPr>
        <w:rFonts w:hint="default"/>
      </w:rPr>
    </w:lvl>
    <w:lvl w:ilvl="8">
      <w:start w:val="1"/>
      <w:numFmt w:val="lowerRoman"/>
      <w:lvlText w:val="%9."/>
      <w:lvlJc w:val="left"/>
      <w:pPr>
        <w:tabs>
          <w:tab w:val="num" w:pos="5760"/>
        </w:tabs>
        <w:ind w:left="6240" w:hanging="480"/>
      </w:pPr>
      <w:rPr>
        <w:rFonts w:hint="default"/>
      </w:rPr>
    </w:lvl>
  </w:abstractNum>
  <w:abstractNum w:abstractNumId="2" w15:restartNumberingAfterBreak="0">
    <w:nsid w:val="122002EC"/>
    <w:multiLevelType w:val="multilevel"/>
    <w:tmpl w:val="638A26BA"/>
    <w:lvl w:ilvl="0">
      <w:start w:val="13"/>
      <w:numFmt w:val="decimal"/>
      <w:lvlText w:val="%1)"/>
      <w:lvlJc w:val="left"/>
      <w:pPr>
        <w:ind w:left="360" w:hanging="360"/>
      </w:pPr>
      <w:rPr>
        <w:rFonts w:hint="default"/>
      </w:rPr>
    </w:lvl>
    <w:lvl w:ilvl="1">
      <w:start w:val="4"/>
      <w:numFmt w:val="lowerLetter"/>
      <w:lvlText w:val="%2)"/>
      <w:lvlJc w:val="left"/>
      <w:pPr>
        <w:ind w:left="720" w:hanging="360"/>
      </w:pPr>
      <w:rPr>
        <w:rFonts w:hint="default"/>
      </w:rPr>
    </w:lvl>
    <w:lvl w:ilvl="2">
      <w:start w:val="500"/>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188970CD"/>
    <w:multiLevelType w:val="multilevel"/>
    <w:tmpl w:val="E3ACCA58"/>
    <w:lvl w:ilvl="0">
      <w:start w:val="1"/>
      <w:numFmt w:val="lowerRoman"/>
      <w:lvlText w:val="%1."/>
      <w:lvlJc w:val="left"/>
      <w:pPr>
        <w:tabs>
          <w:tab w:val="num" w:pos="0"/>
        </w:tabs>
        <w:ind w:left="480" w:hanging="480"/>
      </w:pPr>
      <w:rPr>
        <w:rFonts w:hint="default"/>
      </w:rPr>
    </w:lvl>
    <w:lvl w:ilvl="1">
      <w:start w:val="4"/>
      <w:numFmt w:val="lowerLetter"/>
      <w:lvlText w:val="(%2)"/>
      <w:lvlJc w:val="left"/>
      <w:pPr>
        <w:ind w:left="1080" w:hanging="360"/>
      </w:pPr>
      <w:rPr>
        <w:rFonts w:hint="default"/>
      </w:rPr>
    </w:lvl>
    <w:lvl w:ilvl="2">
      <w:start w:val="1"/>
      <w:numFmt w:val="lowerRoman"/>
      <w:lvlText w:val="%3."/>
      <w:lvlJc w:val="left"/>
      <w:pPr>
        <w:tabs>
          <w:tab w:val="num" w:pos="1440"/>
        </w:tabs>
        <w:ind w:left="1920" w:hanging="480"/>
      </w:pPr>
      <w:rPr>
        <w:rFonts w:hint="default"/>
      </w:rPr>
    </w:lvl>
    <w:lvl w:ilvl="3">
      <w:start w:val="1"/>
      <w:numFmt w:val="lowerRoman"/>
      <w:lvlText w:val="%4."/>
      <w:lvlJc w:val="left"/>
      <w:pPr>
        <w:tabs>
          <w:tab w:val="num" w:pos="2160"/>
        </w:tabs>
        <w:ind w:left="2640" w:hanging="480"/>
      </w:pPr>
      <w:rPr>
        <w:rFonts w:hint="default"/>
      </w:rPr>
    </w:lvl>
    <w:lvl w:ilvl="4">
      <w:start w:val="1"/>
      <w:numFmt w:val="lowerRoman"/>
      <w:lvlText w:val="%5."/>
      <w:lvlJc w:val="left"/>
      <w:pPr>
        <w:tabs>
          <w:tab w:val="num" w:pos="2880"/>
        </w:tabs>
        <w:ind w:left="3360" w:hanging="480"/>
      </w:pPr>
      <w:rPr>
        <w:rFonts w:hint="default"/>
      </w:rPr>
    </w:lvl>
    <w:lvl w:ilvl="5">
      <w:start w:val="1"/>
      <w:numFmt w:val="lowerRoman"/>
      <w:lvlText w:val="%6."/>
      <w:lvlJc w:val="left"/>
      <w:pPr>
        <w:tabs>
          <w:tab w:val="num" w:pos="3600"/>
        </w:tabs>
        <w:ind w:left="4080" w:hanging="480"/>
      </w:pPr>
      <w:rPr>
        <w:rFonts w:hint="default"/>
      </w:rPr>
    </w:lvl>
    <w:lvl w:ilvl="6">
      <w:start w:val="1"/>
      <w:numFmt w:val="lowerRoman"/>
      <w:lvlText w:val="%7."/>
      <w:lvlJc w:val="left"/>
      <w:pPr>
        <w:tabs>
          <w:tab w:val="num" w:pos="4320"/>
        </w:tabs>
        <w:ind w:left="4800" w:hanging="480"/>
      </w:pPr>
      <w:rPr>
        <w:rFonts w:hint="default"/>
      </w:rPr>
    </w:lvl>
    <w:lvl w:ilvl="7">
      <w:start w:val="1"/>
      <w:numFmt w:val="lowerRoman"/>
      <w:lvlText w:val="%8."/>
      <w:lvlJc w:val="left"/>
      <w:pPr>
        <w:tabs>
          <w:tab w:val="num" w:pos="5040"/>
        </w:tabs>
        <w:ind w:left="5520" w:hanging="480"/>
      </w:pPr>
      <w:rPr>
        <w:rFonts w:hint="default"/>
      </w:rPr>
    </w:lvl>
    <w:lvl w:ilvl="8">
      <w:start w:val="1"/>
      <w:numFmt w:val="lowerRoman"/>
      <w:lvlText w:val="%9."/>
      <w:lvlJc w:val="left"/>
      <w:pPr>
        <w:tabs>
          <w:tab w:val="num" w:pos="5760"/>
        </w:tabs>
        <w:ind w:left="6240" w:hanging="480"/>
      </w:pPr>
      <w:rPr>
        <w:rFonts w:hint="default"/>
      </w:rPr>
    </w:lvl>
  </w:abstractNum>
  <w:abstractNum w:abstractNumId="4" w15:restartNumberingAfterBreak="0">
    <w:nsid w:val="25B9584B"/>
    <w:multiLevelType w:val="multilevel"/>
    <w:tmpl w:val="0ADE4BD0"/>
    <w:lvl w:ilvl="0">
      <w:start w:val="4"/>
      <w:numFmt w:val="decimal"/>
      <w:lvlText w:val="%1)"/>
      <w:lvlJc w:val="left"/>
      <w:pPr>
        <w:tabs>
          <w:tab w:val="num" w:pos="0"/>
        </w:tabs>
        <w:ind w:left="480" w:hanging="480"/>
      </w:pPr>
      <w:rPr>
        <w:rFonts w:hint="default"/>
      </w:rPr>
    </w:lvl>
    <w:lvl w:ilvl="1">
      <w:start w:val="1"/>
      <w:numFmt w:val="lowerLetter"/>
      <w:lvlText w:val="(%2)"/>
      <w:lvlJc w:val="left"/>
      <w:pPr>
        <w:ind w:left="1080" w:hanging="360"/>
      </w:pPr>
      <w:rPr>
        <w:rFonts w:hint="default"/>
        <w:b w:val="0"/>
      </w:rPr>
    </w:lvl>
    <w:lvl w:ilvl="2">
      <w:start w:val="1"/>
      <w:numFmt w:val="lowerRoman"/>
      <w:lvlText w:val="%3."/>
      <w:lvlJc w:val="left"/>
      <w:pPr>
        <w:tabs>
          <w:tab w:val="num" w:pos="1440"/>
        </w:tabs>
        <w:ind w:left="1920" w:hanging="480"/>
      </w:pPr>
      <w:rPr>
        <w:rFonts w:hint="default"/>
      </w:rPr>
    </w:lvl>
    <w:lvl w:ilvl="3">
      <w:start w:val="1"/>
      <w:numFmt w:val="lowerRoman"/>
      <w:lvlText w:val="%4."/>
      <w:lvlJc w:val="left"/>
      <w:pPr>
        <w:tabs>
          <w:tab w:val="num" w:pos="2160"/>
        </w:tabs>
        <w:ind w:left="2640" w:hanging="480"/>
      </w:pPr>
      <w:rPr>
        <w:rFonts w:hint="default"/>
      </w:rPr>
    </w:lvl>
    <w:lvl w:ilvl="4">
      <w:start w:val="1"/>
      <w:numFmt w:val="lowerRoman"/>
      <w:lvlText w:val="%5."/>
      <w:lvlJc w:val="left"/>
      <w:pPr>
        <w:tabs>
          <w:tab w:val="num" w:pos="2880"/>
        </w:tabs>
        <w:ind w:left="3360" w:hanging="480"/>
      </w:pPr>
      <w:rPr>
        <w:rFonts w:hint="default"/>
      </w:rPr>
    </w:lvl>
    <w:lvl w:ilvl="5">
      <w:start w:val="1"/>
      <w:numFmt w:val="lowerRoman"/>
      <w:lvlText w:val="%6."/>
      <w:lvlJc w:val="left"/>
      <w:pPr>
        <w:tabs>
          <w:tab w:val="num" w:pos="3600"/>
        </w:tabs>
        <w:ind w:left="4080" w:hanging="480"/>
      </w:pPr>
      <w:rPr>
        <w:rFonts w:hint="default"/>
      </w:rPr>
    </w:lvl>
    <w:lvl w:ilvl="6">
      <w:start w:val="1"/>
      <w:numFmt w:val="lowerRoman"/>
      <w:lvlText w:val="%7."/>
      <w:lvlJc w:val="left"/>
      <w:pPr>
        <w:tabs>
          <w:tab w:val="num" w:pos="4320"/>
        </w:tabs>
        <w:ind w:left="4800" w:hanging="480"/>
      </w:pPr>
      <w:rPr>
        <w:rFonts w:hint="default"/>
      </w:rPr>
    </w:lvl>
    <w:lvl w:ilvl="7">
      <w:start w:val="1"/>
      <w:numFmt w:val="lowerRoman"/>
      <w:lvlText w:val="%8."/>
      <w:lvlJc w:val="left"/>
      <w:pPr>
        <w:tabs>
          <w:tab w:val="num" w:pos="5040"/>
        </w:tabs>
        <w:ind w:left="5520" w:hanging="480"/>
      </w:pPr>
      <w:rPr>
        <w:rFonts w:hint="default"/>
      </w:rPr>
    </w:lvl>
    <w:lvl w:ilvl="8">
      <w:start w:val="1"/>
      <w:numFmt w:val="lowerRoman"/>
      <w:lvlText w:val="%9."/>
      <w:lvlJc w:val="left"/>
      <w:pPr>
        <w:tabs>
          <w:tab w:val="num" w:pos="5760"/>
        </w:tabs>
        <w:ind w:left="6240" w:hanging="480"/>
      </w:pPr>
      <w:rPr>
        <w:rFonts w:hint="default"/>
      </w:rPr>
    </w:lvl>
  </w:abstractNum>
  <w:abstractNum w:abstractNumId="5" w15:restartNumberingAfterBreak="0">
    <w:nsid w:val="2C1AE401"/>
    <w:multiLevelType w:val="multilevel"/>
    <w:tmpl w:val="3F38A1D2"/>
    <w:lvl w:ilvl="0">
      <w:numFmt w:val="bullet"/>
      <w:pStyle w:val="signatureNewPage"/>
      <w:lvlText w:val=" "/>
      <w:lvlJc w:val="left"/>
      <w:pPr>
        <w:tabs>
          <w:tab w:val="num" w:pos="0"/>
        </w:tabs>
        <w:ind w:left="480" w:hanging="480"/>
      </w:pPr>
    </w:lvl>
    <w:lvl w:ilvl="1">
      <w:numFmt w:val="bullet"/>
      <w:lvlText w:val=" "/>
      <w:lvlJc w:val="left"/>
      <w:pPr>
        <w:tabs>
          <w:tab w:val="num" w:pos="720"/>
        </w:tabs>
        <w:ind w:left="1200" w:hanging="480"/>
      </w:pPr>
    </w:lvl>
    <w:lvl w:ilvl="2">
      <w:numFmt w:val="bullet"/>
      <w:lvlText w:val=" "/>
      <w:lvlJc w:val="left"/>
      <w:pPr>
        <w:tabs>
          <w:tab w:val="num" w:pos="1440"/>
        </w:tabs>
        <w:ind w:left="1920" w:hanging="480"/>
      </w:pPr>
    </w:lvl>
    <w:lvl w:ilvl="3">
      <w:numFmt w:val="bullet"/>
      <w:lvlText w:val=" "/>
      <w:lvlJc w:val="left"/>
      <w:pPr>
        <w:tabs>
          <w:tab w:val="num" w:pos="2160"/>
        </w:tabs>
        <w:ind w:left="2640" w:hanging="480"/>
      </w:pPr>
    </w:lvl>
    <w:lvl w:ilvl="4">
      <w:numFmt w:val="bullet"/>
      <w:lvlText w:val=" "/>
      <w:lvlJc w:val="left"/>
      <w:pPr>
        <w:tabs>
          <w:tab w:val="num" w:pos="2880"/>
        </w:tabs>
        <w:ind w:left="3360" w:hanging="480"/>
      </w:pPr>
    </w:lvl>
    <w:lvl w:ilvl="5">
      <w:numFmt w:val="bullet"/>
      <w:lvlText w:val=" "/>
      <w:lvlJc w:val="left"/>
      <w:pPr>
        <w:tabs>
          <w:tab w:val="num" w:pos="3600"/>
        </w:tabs>
        <w:ind w:left="4080" w:hanging="480"/>
      </w:pPr>
    </w:lvl>
    <w:lvl w:ilvl="6">
      <w:numFmt w:val="bullet"/>
      <w:lvlText w:val=" "/>
      <w:lvlJc w:val="left"/>
      <w:pPr>
        <w:tabs>
          <w:tab w:val="num" w:pos="4320"/>
        </w:tabs>
        <w:ind w:left="4800" w:hanging="480"/>
      </w:pPr>
    </w:lvl>
    <w:lvl w:ilvl="7">
      <w:numFmt w:val="bullet"/>
      <w:lvlText w:val=" "/>
      <w:lvlJc w:val="left"/>
      <w:pPr>
        <w:tabs>
          <w:tab w:val="num" w:pos="5040"/>
        </w:tabs>
        <w:ind w:left="5520" w:hanging="480"/>
      </w:pPr>
    </w:lvl>
    <w:lvl w:ilvl="8">
      <w:numFmt w:val="bullet"/>
      <w:lvlText w:val=" "/>
      <w:lvlJc w:val="left"/>
      <w:pPr>
        <w:tabs>
          <w:tab w:val="num" w:pos="5760"/>
        </w:tabs>
        <w:ind w:left="6240" w:hanging="480"/>
      </w:pPr>
    </w:lvl>
  </w:abstractNum>
  <w:abstractNum w:abstractNumId="6" w15:restartNumberingAfterBreak="0">
    <w:nsid w:val="2EB0516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2F517238"/>
    <w:multiLevelType w:val="hybridMultilevel"/>
    <w:tmpl w:val="F6608A18"/>
    <w:lvl w:ilvl="0" w:tplc="0C090011">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8" w15:restartNumberingAfterBreak="0">
    <w:nsid w:val="31DD395A"/>
    <w:multiLevelType w:val="multilevel"/>
    <w:tmpl w:val="F2705F0E"/>
    <w:lvl w:ilvl="0">
      <w:start w:val="11"/>
      <w:numFmt w:val="decimal"/>
      <w:lvlText w:val="%1)"/>
      <w:lvlJc w:val="left"/>
      <w:pPr>
        <w:ind w:left="360" w:hanging="360"/>
      </w:pPr>
      <w:rPr>
        <w:rFonts w:hint="default"/>
      </w:rPr>
    </w:lvl>
    <w:lvl w:ilvl="1">
      <w:start w:val="4"/>
      <w:numFmt w:val="lowerLetter"/>
      <w:lvlText w:val="%2)"/>
      <w:lvlJc w:val="left"/>
      <w:pPr>
        <w:ind w:left="720" w:hanging="360"/>
      </w:pPr>
      <w:rPr>
        <w:rFonts w:hint="default"/>
      </w:rPr>
    </w:lvl>
    <w:lvl w:ilvl="2">
      <w:start w:val="500"/>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44DA2479"/>
    <w:multiLevelType w:val="multilevel"/>
    <w:tmpl w:val="CAEC70B6"/>
    <w:lvl w:ilvl="0">
      <w:start w:val="1"/>
      <w:numFmt w:val="lowerRoman"/>
      <w:lvlText w:val="%1."/>
      <w:lvlJc w:val="left"/>
      <w:pPr>
        <w:tabs>
          <w:tab w:val="num" w:pos="0"/>
        </w:tabs>
        <w:ind w:left="480" w:hanging="480"/>
      </w:pPr>
    </w:lvl>
    <w:lvl w:ilvl="1">
      <w:start w:val="1"/>
      <w:numFmt w:val="lowerLetter"/>
      <w:lvlText w:val="(%2)"/>
      <w:lvlJc w:val="left"/>
      <w:pPr>
        <w:ind w:left="1080" w:hanging="360"/>
      </w:pPr>
      <w:rPr>
        <w:rFonts w:hint="default"/>
      </w:rPr>
    </w:lvl>
    <w:lvl w:ilvl="2">
      <w:start w:val="1"/>
      <w:numFmt w:val="lowerRoman"/>
      <w:lvlText w:val="%3."/>
      <w:lvlJc w:val="left"/>
      <w:pPr>
        <w:tabs>
          <w:tab w:val="num" w:pos="1440"/>
        </w:tabs>
        <w:ind w:left="1920" w:hanging="480"/>
      </w:pPr>
    </w:lvl>
    <w:lvl w:ilvl="3">
      <w:start w:val="1"/>
      <w:numFmt w:val="lowerRoman"/>
      <w:lvlText w:val="%4."/>
      <w:lvlJc w:val="left"/>
      <w:pPr>
        <w:tabs>
          <w:tab w:val="num" w:pos="2160"/>
        </w:tabs>
        <w:ind w:left="2640" w:hanging="480"/>
      </w:pPr>
    </w:lvl>
    <w:lvl w:ilvl="4">
      <w:start w:val="1"/>
      <w:numFmt w:val="lowerRoman"/>
      <w:lvlText w:val="%5."/>
      <w:lvlJc w:val="left"/>
      <w:pPr>
        <w:tabs>
          <w:tab w:val="num" w:pos="2880"/>
        </w:tabs>
        <w:ind w:left="3360" w:hanging="480"/>
      </w:pPr>
    </w:lvl>
    <w:lvl w:ilvl="5">
      <w:start w:val="1"/>
      <w:numFmt w:val="lowerRoman"/>
      <w:lvlText w:val="%6."/>
      <w:lvlJc w:val="left"/>
      <w:pPr>
        <w:tabs>
          <w:tab w:val="num" w:pos="3600"/>
        </w:tabs>
        <w:ind w:left="4080" w:hanging="480"/>
      </w:pPr>
    </w:lvl>
    <w:lvl w:ilvl="6">
      <w:start w:val="1"/>
      <w:numFmt w:val="lowerRoman"/>
      <w:lvlText w:val="%7."/>
      <w:lvlJc w:val="left"/>
      <w:pPr>
        <w:tabs>
          <w:tab w:val="num" w:pos="4320"/>
        </w:tabs>
        <w:ind w:left="4800" w:hanging="480"/>
      </w:pPr>
    </w:lvl>
    <w:lvl w:ilvl="7">
      <w:start w:val="1"/>
      <w:numFmt w:val="lowerRoman"/>
      <w:lvlText w:val="%8."/>
      <w:lvlJc w:val="left"/>
      <w:pPr>
        <w:tabs>
          <w:tab w:val="num" w:pos="5040"/>
        </w:tabs>
        <w:ind w:left="5520" w:hanging="480"/>
      </w:pPr>
    </w:lvl>
    <w:lvl w:ilvl="8">
      <w:start w:val="1"/>
      <w:numFmt w:val="lowerRoman"/>
      <w:lvlText w:val="%9."/>
      <w:lvlJc w:val="left"/>
      <w:pPr>
        <w:tabs>
          <w:tab w:val="num" w:pos="5760"/>
        </w:tabs>
        <w:ind w:left="6240" w:hanging="480"/>
      </w:pPr>
    </w:lvl>
  </w:abstractNum>
  <w:abstractNum w:abstractNumId="10" w15:restartNumberingAfterBreak="0">
    <w:nsid w:val="47261BAD"/>
    <w:multiLevelType w:val="multilevel"/>
    <w:tmpl w:val="2AD6DA52"/>
    <w:lvl w:ilvl="0">
      <w:start w:val="1"/>
      <w:numFmt w:val="decimal"/>
      <w:lvlText w:val="%1."/>
      <w:lvlJc w:val="left"/>
      <w:pPr>
        <w:tabs>
          <w:tab w:val="num" w:pos="0"/>
        </w:tabs>
        <w:ind w:left="480" w:hanging="480"/>
      </w:pPr>
    </w:lvl>
    <w:lvl w:ilvl="1">
      <w:start w:val="1"/>
      <w:numFmt w:val="lowerLetter"/>
      <w:lvlText w:val="(%2)"/>
      <w:lvlJc w:val="left"/>
      <w:pPr>
        <w:ind w:left="1080" w:hanging="360"/>
      </w:pPr>
      <w:rPr>
        <w:rFonts w:hint="default"/>
      </w:rPr>
    </w:lvl>
    <w:lvl w:ilvl="2">
      <w:start w:val="1"/>
      <w:numFmt w:val="lowerRoman"/>
      <w:lvlText w:val="%3."/>
      <w:lvlJc w:val="left"/>
      <w:pPr>
        <w:tabs>
          <w:tab w:val="num" w:pos="1440"/>
        </w:tabs>
        <w:ind w:left="1920" w:hanging="480"/>
      </w:pPr>
    </w:lvl>
    <w:lvl w:ilvl="3">
      <w:start w:val="1"/>
      <w:numFmt w:val="lowerRoman"/>
      <w:lvlText w:val="%4."/>
      <w:lvlJc w:val="left"/>
      <w:pPr>
        <w:tabs>
          <w:tab w:val="num" w:pos="2160"/>
        </w:tabs>
        <w:ind w:left="2640" w:hanging="480"/>
      </w:pPr>
    </w:lvl>
    <w:lvl w:ilvl="4">
      <w:start w:val="1"/>
      <w:numFmt w:val="lowerRoman"/>
      <w:lvlText w:val="%5."/>
      <w:lvlJc w:val="left"/>
      <w:pPr>
        <w:tabs>
          <w:tab w:val="num" w:pos="2880"/>
        </w:tabs>
        <w:ind w:left="3360" w:hanging="480"/>
      </w:pPr>
    </w:lvl>
    <w:lvl w:ilvl="5">
      <w:start w:val="1"/>
      <w:numFmt w:val="lowerRoman"/>
      <w:lvlText w:val="%6."/>
      <w:lvlJc w:val="left"/>
      <w:pPr>
        <w:tabs>
          <w:tab w:val="num" w:pos="3600"/>
        </w:tabs>
        <w:ind w:left="4080" w:hanging="480"/>
      </w:pPr>
    </w:lvl>
    <w:lvl w:ilvl="6">
      <w:start w:val="1"/>
      <w:numFmt w:val="lowerRoman"/>
      <w:lvlText w:val="%7."/>
      <w:lvlJc w:val="left"/>
      <w:pPr>
        <w:tabs>
          <w:tab w:val="num" w:pos="4320"/>
        </w:tabs>
        <w:ind w:left="4800" w:hanging="480"/>
      </w:pPr>
    </w:lvl>
    <w:lvl w:ilvl="7">
      <w:start w:val="1"/>
      <w:numFmt w:val="lowerRoman"/>
      <w:lvlText w:val="%8."/>
      <w:lvlJc w:val="left"/>
      <w:pPr>
        <w:tabs>
          <w:tab w:val="num" w:pos="5040"/>
        </w:tabs>
        <w:ind w:left="5520" w:hanging="480"/>
      </w:pPr>
    </w:lvl>
    <w:lvl w:ilvl="8">
      <w:start w:val="1"/>
      <w:numFmt w:val="lowerRoman"/>
      <w:lvlText w:val="%9."/>
      <w:lvlJc w:val="left"/>
      <w:pPr>
        <w:tabs>
          <w:tab w:val="num" w:pos="5760"/>
        </w:tabs>
        <w:ind w:left="6240" w:hanging="480"/>
      </w:pPr>
    </w:lvl>
  </w:abstractNum>
  <w:abstractNum w:abstractNumId="11" w15:restartNumberingAfterBreak="0">
    <w:nsid w:val="49CC4E58"/>
    <w:multiLevelType w:val="multilevel"/>
    <w:tmpl w:val="CAEC70B6"/>
    <w:lvl w:ilvl="0">
      <w:start w:val="1"/>
      <w:numFmt w:val="lowerRoman"/>
      <w:lvlText w:val="%1."/>
      <w:lvlJc w:val="left"/>
      <w:pPr>
        <w:tabs>
          <w:tab w:val="num" w:pos="0"/>
        </w:tabs>
        <w:ind w:left="480" w:hanging="480"/>
      </w:pPr>
    </w:lvl>
    <w:lvl w:ilvl="1">
      <w:start w:val="1"/>
      <w:numFmt w:val="lowerLetter"/>
      <w:lvlText w:val="(%2)"/>
      <w:lvlJc w:val="left"/>
      <w:pPr>
        <w:ind w:left="1080" w:hanging="360"/>
      </w:pPr>
      <w:rPr>
        <w:rFonts w:hint="default"/>
      </w:rPr>
    </w:lvl>
    <w:lvl w:ilvl="2">
      <w:start w:val="1"/>
      <w:numFmt w:val="lowerRoman"/>
      <w:lvlText w:val="%3."/>
      <w:lvlJc w:val="left"/>
      <w:pPr>
        <w:tabs>
          <w:tab w:val="num" w:pos="1440"/>
        </w:tabs>
        <w:ind w:left="1920" w:hanging="480"/>
      </w:pPr>
    </w:lvl>
    <w:lvl w:ilvl="3">
      <w:start w:val="1"/>
      <w:numFmt w:val="lowerRoman"/>
      <w:lvlText w:val="%4."/>
      <w:lvlJc w:val="left"/>
      <w:pPr>
        <w:tabs>
          <w:tab w:val="num" w:pos="2160"/>
        </w:tabs>
        <w:ind w:left="2640" w:hanging="480"/>
      </w:pPr>
    </w:lvl>
    <w:lvl w:ilvl="4">
      <w:start w:val="1"/>
      <w:numFmt w:val="lowerRoman"/>
      <w:lvlText w:val="%5."/>
      <w:lvlJc w:val="left"/>
      <w:pPr>
        <w:tabs>
          <w:tab w:val="num" w:pos="2880"/>
        </w:tabs>
        <w:ind w:left="3360" w:hanging="480"/>
      </w:pPr>
    </w:lvl>
    <w:lvl w:ilvl="5">
      <w:start w:val="1"/>
      <w:numFmt w:val="lowerRoman"/>
      <w:lvlText w:val="%6."/>
      <w:lvlJc w:val="left"/>
      <w:pPr>
        <w:tabs>
          <w:tab w:val="num" w:pos="3600"/>
        </w:tabs>
        <w:ind w:left="4080" w:hanging="480"/>
      </w:pPr>
    </w:lvl>
    <w:lvl w:ilvl="6">
      <w:start w:val="1"/>
      <w:numFmt w:val="lowerRoman"/>
      <w:lvlText w:val="%7."/>
      <w:lvlJc w:val="left"/>
      <w:pPr>
        <w:tabs>
          <w:tab w:val="num" w:pos="4320"/>
        </w:tabs>
        <w:ind w:left="4800" w:hanging="480"/>
      </w:pPr>
    </w:lvl>
    <w:lvl w:ilvl="7">
      <w:start w:val="1"/>
      <w:numFmt w:val="lowerRoman"/>
      <w:lvlText w:val="%8."/>
      <w:lvlJc w:val="left"/>
      <w:pPr>
        <w:tabs>
          <w:tab w:val="num" w:pos="5040"/>
        </w:tabs>
        <w:ind w:left="5520" w:hanging="480"/>
      </w:pPr>
    </w:lvl>
    <w:lvl w:ilvl="8">
      <w:start w:val="1"/>
      <w:numFmt w:val="lowerRoman"/>
      <w:lvlText w:val="%9."/>
      <w:lvlJc w:val="left"/>
      <w:pPr>
        <w:tabs>
          <w:tab w:val="num" w:pos="5760"/>
        </w:tabs>
        <w:ind w:left="6240" w:hanging="480"/>
      </w:pPr>
    </w:lvl>
  </w:abstractNum>
  <w:abstractNum w:abstractNumId="12" w15:restartNumberingAfterBreak="0">
    <w:nsid w:val="4FC9225A"/>
    <w:multiLevelType w:val="multilevel"/>
    <w:tmpl w:val="9AE267D0"/>
    <w:lvl w:ilvl="0">
      <w:start w:val="1"/>
      <w:numFmt w:val="lowerRoman"/>
      <w:lvlText w:val="%1."/>
      <w:lvlJc w:val="left"/>
      <w:pPr>
        <w:tabs>
          <w:tab w:val="num" w:pos="0"/>
        </w:tabs>
        <w:ind w:left="480" w:hanging="480"/>
      </w:pPr>
    </w:lvl>
    <w:lvl w:ilvl="1">
      <w:start w:val="1"/>
      <w:numFmt w:val="lowerRoman"/>
      <w:lvlText w:val="%2."/>
      <w:lvlJc w:val="left"/>
      <w:pPr>
        <w:tabs>
          <w:tab w:val="num" w:pos="720"/>
        </w:tabs>
        <w:ind w:left="1200" w:hanging="480"/>
      </w:pPr>
    </w:lvl>
    <w:lvl w:ilvl="2">
      <w:start w:val="1"/>
      <w:numFmt w:val="lowerRoman"/>
      <w:lvlText w:val="%3."/>
      <w:lvlJc w:val="left"/>
      <w:pPr>
        <w:tabs>
          <w:tab w:val="num" w:pos="1440"/>
        </w:tabs>
        <w:ind w:left="1920" w:hanging="480"/>
      </w:pPr>
    </w:lvl>
    <w:lvl w:ilvl="3">
      <w:start w:val="1"/>
      <w:numFmt w:val="lowerRoman"/>
      <w:lvlText w:val="%4."/>
      <w:lvlJc w:val="left"/>
      <w:pPr>
        <w:tabs>
          <w:tab w:val="num" w:pos="2160"/>
        </w:tabs>
        <w:ind w:left="2640" w:hanging="480"/>
      </w:pPr>
    </w:lvl>
    <w:lvl w:ilvl="4">
      <w:start w:val="1"/>
      <w:numFmt w:val="lowerRoman"/>
      <w:lvlText w:val="%5."/>
      <w:lvlJc w:val="left"/>
      <w:pPr>
        <w:tabs>
          <w:tab w:val="num" w:pos="2880"/>
        </w:tabs>
        <w:ind w:left="3360" w:hanging="480"/>
      </w:pPr>
    </w:lvl>
    <w:lvl w:ilvl="5">
      <w:start w:val="1"/>
      <w:numFmt w:val="lowerRoman"/>
      <w:lvlText w:val="%6."/>
      <w:lvlJc w:val="left"/>
      <w:pPr>
        <w:tabs>
          <w:tab w:val="num" w:pos="3600"/>
        </w:tabs>
        <w:ind w:left="4080" w:hanging="480"/>
      </w:pPr>
    </w:lvl>
    <w:lvl w:ilvl="6">
      <w:start w:val="1"/>
      <w:numFmt w:val="lowerRoman"/>
      <w:lvlText w:val="%7."/>
      <w:lvlJc w:val="left"/>
      <w:pPr>
        <w:tabs>
          <w:tab w:val="num" w:pos="4320"/>
        </w:tabs>
        <w:ind w:left="4800" w:hanging="480"/>
      </w:pPr>
    </w:lvl>
    <w:lvl w:ilvl="7">
      <w:start w:val="1"/>
      <w:numFmt w:val="lowerRoman"/>
      <w:lvlText w:val="%8."/>
      <w:lvlJc w:val="left"/>
      <w:pPr>
        <w:tabs>
          <w:tab w:val="num" w:pos="5040"/>
        </w:tabs>
        <w:ind w:left="5520" w:hanging="480"/>
      </w:pPr>
    </w:lvl>
    <w:lvl w:ilvl="8">
      <w:start w:val="1"/>
      <w:numFmt w:val="lowerRoman"/>
      <w:lvlText w:val="%9."/>
      <w:lvlJc w:val="left"/>
      <w:pPr>
        <w:tabs>
          <w:tab w:val="num" w:pos="5760"/>
        </w:tabs>
        <w:ind w:left="6240" w:hanging="480"/>
      </w:pPr>
    </w:lvl>
  </w:abstractNum>
  <w:abstractNum w:abstractNumId="13" w15:restartNumberingAfterBreak="0">
    <w:nsid w:val="71315DCA"/>
    <w:multiLevelType w:val="multilevel"/>
    <w:tmpl w:val="CAEC70B6"/>
    <w:lvl w:ilvl="0">
      <w:start w:val="1"/>
      <w:numFmt w:val="lowerRoman"/>
      <w:lvlText w:val="%1."/>
      <w:lvlJc w:val="left"/>
      <w:pPr>
        <w:tabs>
          <w:tab w:val="num" w:pos="0"/>
        </w:tabs>
        <w:ind w:left="480" w:hanging="480"/>
      </w:pPr>
    </w:lvl>
    <w:lvl w:ilvl="1">
      <w:start w:val="1"/>
      <w:numFmt w:val="lowerLetter"/>
      <w:lvlText w:val="(%2)"/>
      <w:lvlJc w:val="left"/>
      <w:pPr>
        <w:ind w:left="1080" w:hanging="360"/>
      </w:pPr>
      <w:rPr>
        <w:rFonts w:hint="default"/>
      </w:rPr>
    </w:lvl>
    <w:lvl w:ilvl="2">
      <w:start w:val="1"/>
      <w:numFmt w:val="lowerRoman"/>
      <w:lvlText w:val="%3."/>
      <w:lvlJc w:val="left"/>
      <w:pPr>
        <w:tabs>
          <w:tab w:val="num" w:pos="1440"/>
        </w:tabs>
        <w:ind w:left="1920" w:hanging="480"/>
      </w:pPr>
    </w:lvl>
    <w:lvl w:ilvl="3">
      <w:start w:val="1"/>
      <w:numFmt w:val="lowerRoman"/>
      <w:lvlText w:val="%4."/>
      <w:lvlJc w:val="left"/>
      <w:pPr>
        <w:tabs>
          <w:tab w:val="num" w:pos="2160"/>
        </w:tabs>
        <w:ind w:left="2640" w:hanging="480"/>
      </w:pPr>
    </w:lvl>
    <w:lvl w:ilvl="4">
      <w:start w:val="1"/>
      <w:numFmt w:val="lowerRoman"/>
      <w:lvlText w:val="%5."/>
      <w:lvlJc w:val="left"/>
      <w:pPr>
        <w:tabs>
          <w:tab w:val="num" w:pos="2880"/>
        </w:tabs>
        <w:ind w:left="3360" w:hanging="480"/>
      </w:pPr>
    </w:lvl>
    <w:lvl w:ilvl="5">
      <w:start w:val="1"/>
      <w:numFmt w:val="lowerRoman"/>
      <w:lvlText w:val="%6."/>
      <w:lvlJc w:val="left"/>
      <w:pPr>
        <w:tabs>
          <w:tab w:val="num" w:pos="3600"/>
        </w:tabs>
        <w:ind w:left="4080" w:hanging="480"/>
      </w:pPr>
    </w:lvl>
    <w:lvl w:ilvl="6">
      <w:start w:val="1"/>
      <w:numFmt w:val="lowerRoman"/>
      <w:lvlText w:val="%7."/>
      <w:lvlJc w:val="left"/>
      <w:pPr>
        <w:tabs>
          <w:tab w:val="num" w:pos="4320"/>
        </w:tabs>
        <w:ind w:left="4800" w:hanging="480"/>
      </w:pPr>
    </w:lvl>
    <w:lvl w:ilvl="7">
      <w:start w:val="1"/>
      <w:numFmt w:val="lowerRoman"/>
      <w:lvlText w:val="%8."/>
      <w:lvlJc w:val="left"/>
      <w:pPr>
        <w:tabs>
          <w:tab w:val="num" w:pos="5040"/>
        </w:tabs>
        <w:ind w:left="5520" w:hanging="480"/>
      </w:pPr>
    </w:lvl>
    <w:lvl w:ilvl="8">
      <w:start w:val="1"/>
      <w:numFmt w:val="lowerRoman"/>
      <w:lvlText w:val="%9."/>
      <w:lvlJc w:val="left"/>
      <w:pPr>
        <w:tabs>
          <w:tab w:val="num" w:pos="5760"/>
        </w:tabs>
        <w:ind w:left="6240" w:hanging="480"/>
      </w:pPr>
    </w:lvl>
  </w:abstractNum>
  <w:abstractNum w:abstractNumId="14" w15:restartNumberingAfterBreak="0">
    <w:nsid w:val="7DFE3AAC"/>
    <w:multiLevelType w:val="multilevel"/>
    <w:tmpl w:val="731EE684"/>
    <w:lvl w:ilvl="0">
      <w:start w:val="5"/>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7FF7005E"/>
    <w:multiLevelType w:val="multilevel"/>
    <w:tmpl w:val="CAEC70B6"/>
    <w:lvl w:ilvl="0">
      <w:start w:val="1"/>
      <w:numFmt w:val="lowerRoman"/>
      <w:lvlText w:val="%1."/>
      <w:lvlJc w:val="left"/>
      <w:pPr>
        <w:tabs>
          <w:tab w:val="num" w:pos="0"/>
        </w:tabs>
        <w:ind w:left="480" w:hanging="480"/>
      </w:pPr>
    </w:lvl>
    <w:lvl w:ilvl="1">
      <w:start w:val="1"/>
      <w:numFmt w:val="lowerLetter"/>
      <w:lvlText w:val="(%2)"/>
      <w:lvlJc w:val="left"/>
      <w:pPr>
        <w:ind w:left="1080" w:hanging="360"/>
      </w:pPr>
      <w:rPr>
        <w:rFonts w:hint="default"/>
      </w:rPr>
    </w:lvl>
    <w:lvl w:ilvl="2">
      <w:start w:val="1"/>
      <w:numFmt w:val="lowerRoman"/>
      <w:lvlText w:val="%3."/>
      <w:lvlJc w:val="left"/>
      <w:pPr>
        <w:tabs>
          <w:tab w:val="num" w:pos="1440"/>
        </w:tabs>
        <w:ind w:left="1920" w:hanging="480"/>
      </w:pPr>
    </w:lvl>
    <w:lvl w:ilvl="3">
      <w:start w:val="1"/>
      <w:numFmt w:val="lowerRoman"/>
      <w:lvlText w:val="%4."/>
      <w:lvlJc w:val="left"/>
      <w:pPr>
        <w:tabs>
          <w:tab w:val="num" w:pos="2160"/>
        </w:tabs>
        <w:ind w:left="2640" w:hanging="480"/>
      </w:pPr>
    </w:lvl>
    <w:lvl w:ilvl="4">
      <w:start w:val="1"/>
      <w:numFmt w:val="lowerRoman"/>
      <w:lvlText w:val="%5."/>
      <w:lvlJc w:val="left"/>
      <w:pPr>
        <w:tabs>
          <w:tab w:val="num" w:pos="2880"/>
        </w:tabs>
        <w:ind w:left="3360" w:hanging="480"/>
      </w:pPr>
    </w:lvl>
    <w:lvl w:ilvl="5">
      <w:start w:val="1"/>
      <w:numFmt w:val="lowerRoman"/>
      <w:lvlText w:val="%6."/>
      <w:lvlJc w:val="left"/>
      <w:pPr>
        <w:tabs>
          <w:tab w:val="num" w:pos="3600"/>
        </w:tabs>
        <w:ind w:left="4080" w:hanging="480"/>
      </w:pPr>
    </w:lvl>
    <w:lvl w:ilvl="6">
      <w:start w:val="1"/>
      <w:numFmt w:val="lowerRoman"/>
      <w:lvlText w:val="%7."/>
      <w:lvlJc w:val="left"/>
      <w:pPr>
        <w:tabs>
          <w:tab w:val="num" w:pos="4320"/>
        </w:tabs>
        <w:ind w:left="4800" w:hanging="480"/>
      </w:pPr>
    </w:lvl>
    <w:lvl w:ilvl="7">
      <w:start w:val="1"/>
      <w:numFmt w:val="lowerRoman"/>
      <w:lvlText w:val="%8."/>
      <w:lvlJc w:val="left"/>
      <w:pPr>
        <w:tabs>
          <w:tab w:val="num" w:pos="5040"/>
        </w:tabs>
        <w:ind w:left="5520" w:hanging="480"/>
      </w:pPr>
    </w:lvl>
    <w:lvl w:ilvl="8">
      <w:start w:val="1"/>
      <w:numFmt w:val="lowerRoman"/>
      <w:lvlText w:val="%9."/>
      <w:lvlJc w:val="left"/>
      <w:pPr>
        <w:tabs>
          <w:tab w:val="num" w:pos="5760"/>
        </w:tabs>
        <w:ind w:left="6240" w:hanging="480"/>
      </w:pPr>
    </w:lvl>
  </w:abstractNum>
  <w:num w:numId="1">
    <w:abstractNumId w:val="5"/>
  </w:num>
  <w:num w:numId="2">
    <w:abstractNumId w:val="5"/>
  </w:num>
  <w:num w:numId="3">
    <w:abstractNumId w:val="0"/>
  </w:num>
  <w:num w:numId="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3"/>
  </w:num>
  <w:num w:numId="25">
    <w:abstractNumId w:val="10"/>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0"/>
  </w:num>
  <w:num w:numId="29">
    <w:abstractNumId w:val="12"/>
  </w:num>
  <w:num w:numId="30">
    <w:abstractNumId w:val="15"/>
  </w:num>
  <w:num w:numId="31">
    <w:abstractNumId w:val="11"/>
  </w:num>
  <w:num w:numId="32">
    <w:abstractNumId w:val="2"/>
  </w:num>
  <w:num w:numId="33">
    <w:abstractNumId w:val="6"/>
  </w:num>
  <w:num w:numId="34">
    <w:abstractNumId w:val="8"/>
  </w:num>
  <w:num w:numId="35">
    <w:abstractNumId w:val="9"/>
  </w:num>
  <w:num w:numId="36">
    <w:abstractNumId w:val="3"/>
  </w:num>
  <w:num w:numId="37">
    <w:abstractNumId w:val="1"/>
  </w:num>
  <w:num w:numId="38">
    <w:abstractNumId w:val="4"/>
  </w:num>
  <w:num w:numId="39">
    <w:abstractNumId w:val="14"/>
  </w:num>
  <w:num w:numId="40">
    <w:abstractNumId w:val="7"/>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360"/>
  <w:drawingGridVerticalSpacing w:val="360"/>
  <w:displayHorizontalDrawingGridEvery w:val="0"/>
  <w:displayVerticalDrawingGridEvery w:val="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0D07"/>
    <w:rsid w:val="00011C8B"/>
    <w:rsid w:val="000D7CB8"/>
    <w:rsid w:val="00183A90"/>
    <w:rsid w:val="001A2C7E"/>
    <w:rsid w:val="002865FD"/>
    <w:rsid w:val="002E74CF"/>
    <w:rsid w:val="00341C3E"/>
    <w:rsid w:val="0035531A"/>
    <w:rsid w:val="003654BA"/>
    <w:rsid w:val="00434D84"/>
    <w:rsid w:val="00451638"/>
    <w:rsid w:val="004E29B3"/>
    <w:rsid w:val="00536063"/>
    <w:rsid w:val="00550A7B"/>
    <w:rsid w:val="00590D07"/>
    <w:rsid w:val="005F38E5"/>
    <w:rsid w:val="006075B0"/>
    <w:rsid w:val="00656BD5"/>
    <w:rsid w:val="00674813"/>
    <w:rsid w:val="00714D06"/>
    <w:rsid w:val="00755335"/>
    <w:rsid w:val="00784D58"/>
    <w:rsid w:val="0080145B"/>
    <w:rsid w:val="00817905"/>
    <w:rsid w:val="00841778"/>
    <w:rsid w:val="008D6863"/>
    <w:rsid w:val="009C6E8F"/>
    <w:rsid w:val="009D3A86"/>
    <w:rsid w:val="00A3422A"/>
    <w:rsid w:val="00AA1034"/>
    <w:rsid w:val="00AC44A5"/>
    <w:rsid w:val="00AD2559"/>
    <w:rsid w:val="00B86B75"/>
    <w:rsid w:val="00BC1769"/>
    <w:rsid w:val="00BC48D5"/>
    <w:rsid w:val="00BD1234"/>
    <w:rsid w:val="00BE48ED"/>
    <w:rsid w:val="00C006F9"/>
    <w:rsid w:val="00C251FC"/>
    <w:rsid w:val="00C36279"/>
    <w:rsid w:val="00C7515C"/>
    <w:rsid w:val="00D43DD4"/>
    <w:rsid w:val="00E152DD"/>
    <w:rsid w:val="00E17D33"/>
    <w:rsid w:val="00E315A3"/>
    <w:rsid w:val="00E427FE"/>
    <w:rsid w:val="00E903C8"/>
    <w:rsid w:val="00F736D6"/>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117A8C1"/>
  <w15:docId w15:val="{0A41D36E-597A-4A96-A414-4DCC2C75DA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376">
    <w:lsdException w:name="heading 2" w:uiPriority="9" w:qFormat="1"/>
    <w:lsdException w:name="heading 6"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3" w:semiHidden="1" w:unhideWhenUsed="1"/>
    <w:lsdException w:name="List Bullet 4"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8F7"/>
    <w:pPr>
      <w:jc w:val="both"/>
    </w:pPr>
    <w:rPr>
      <w:rFonts w:ascii="Arial" w:hAnsi="Arial"/>
      <w:sz w:val="22"/>
    </w:rPr>
  </w:style>
  <w:style w:type="paragraph" w:styleId="Heading1">
    <w:name w:val="heading 1"/>
    <w:basedOn w:val="Normal"/>
    <w:uiPriority w:val="9"/>
    <w:qFormat/>
    <w:rsid w:val="008737A3"/>
    <w:pPr>
      <w:keepNext/>
      <w:keepLines/>
      <w:spacing w:before="480" w:after="0"/>
      <w:jc w:val="center"/>
      <w:outlineLvl w:val="0"/>
    </w:pPr>
    <w:rPr>
      <w:rFonts w:eastAsiaTheme="majorEastAsia" w:cstheme="majorBidi"/>
      <w:b/>
      <w:bCs/>
      <w:szCs w:val="32"/>
    </w:rPr>
  </w:style>
  <w:style w:type="paragraph" w:styleId="Heading2">
    <w:name w:val="heading 2"/>
    <w:basedOn w:val="Normal"/>
    <w:uiPriority w:val="9"/>
    <w:unhideWhenUsed/>
    <w:qFormat/>
    <w:rsid w:val="001B68F7"/>
    <w:pPr>
      <w:keepNext/>
      <w:keepLines/>
      <w:spacing w:before="120" w:after="240"/>
      <w:outlineLvl w:val="1"/>
    </w:pPr>
    <w:rPr>
      <w:rFonts w:eastAsiaTheme="majorEastAsia" w:cstheme="majorBidi"/>
      <w:b/>
      <w:bCs/>
      <w:color w:val="000000" w:themeColor="text1"/>
      <w:szCs w:val="32"/>
    </w:rPr>
  </w:style>
  <w:style w:type="paragraph" w:styleId="Heading3">
    <w:name w:val="heading 3"/>
    <w:basedOn w:val="Normal"/>
    <w:link w:val="Heading3Char"/>
    <w:uiPriority w:val="9"/>
    <w:unhideWhenUsed/>
    <w:qFormat/>
    <w:rsid w:val="008737A3"/>
    <w:pPr>
      <w:keepNext/>
      <w:keepLines/>
      <w:spacing w:after="120"/>
      <w:outlineLvl w:val="2"/>
    </w:pPr>
    <w:rPr>
      <w:rFonts w:eastAsiaTheme="majorEastAsia" w:cstheme="majorBidi"/>
      <w:b/>
      <w:bCs/>
      <w:szCs w:val="28"/>
    </w:rPr>
  </w:style>
  <w:style w:type="paragraph" w:styleId="Heading4">
    <w:name w:val="heading 4"/>
    <w:basedOn w:val="Normal"/>
    <w:uiPriority w:val="9"/>
    <w:unhideWhenUsed/>
    <w:qFormat/>
    <w:rsid w:val="007C05D2"/>
    <w:pPr>
      <w:keepNext/>
      <w:keepLines/>
      <w:pageBreakBefore/>
      <w:spacing w:after="0"/>
      <w:outlineLvl w:val="3"/>
    </w:pPr>
    <w:rPr>
      <w:rFonts w:eastAsiaTheme="majorEastAsia" w:cstheme="majorBidi"/>
      <w:bCs/>
    </w:rPr>
  </w:style>
  <w:style w:type="paragraph" w:styleId="Heading5">
    <w:name w:val="heading 5"/>
    <w:basedOn w:val="Normal"/>
    <w:uiPriority w:val="9"/>
    <w:unhideWhenUsed/>
    <w:qFormat/>
    <w:rsid w:val="00AD1D45"/>
    <w:pPr>
      <w:keepNext/>
      <w:keepLines/>
      <w:spacing w:before="120" w:after="120"/>
      <w:outlineLvl w:val="4"/>
    </w:pPr>
    <w:rPr>
      <w:rFonts w:eastAsiaTheme="majorEastAsia" w:cstheme="majorBidi"/>
      <w:b/>
      <w:iCs/>
    </w:rPr>
  </w:style>
  <w:style w:type="paragraph" w:styleId="Heading6">
    <w:name w:val="heading 6"/>
    <w:basedOn w:val="Normal"/>
    <w:uiPriority w:val="9"/>
    <w:unhideWhenUsed/>
    <w:qFormat/>
    <w:pPr>
      <w:keepNext/>
      <w:keepLines/>
      <w:spacing w:before="200" w:after="0"/>
      <w:outlineLvl w:val="5"/>
    </w:pPr>
    <w:rPr>
      <w:rFonts w:eastAsiaTheme="majorEastAsia" w:cstheme="majorBidi"/>
      <w:color w:val="4F81BD" w:themeColor="accent1"/>
    </w:rPr>
  </w:style>
  <w:style w:type="paragraph" w:styleId="Heading7">
    <w:name w:val="heading 7"/>
    <w:basedOn w:val="Normal"/>
    <w:uiPriority w:val="9"/>
    <w:unhideWhenUsed/>
    <w:qFormat/>
    <w:pPr>
      <w:keepNext/>
      <w:keepLines/>
      <w:spacing w:before="200" w:after="0"/>
      <w:outlineLvl w:val="6"/>
    </w:pPr>
    <w:rPr>
      <w:rFonts w:eastAsiaTheme="majorEastAsia" w:cstheme="majorBidi"/>
      <w:color w:val="4F81BD" w:themeColor="accent1"/>
    </w:rPr>
  </w:style>
  <w:style w:type="paragraph" w:styleId="Heading8">
    <w:name w:val="heading 8"/>
    <w:basedOn w:val="Normal"/>
    <w:uiPriority w:val="9"/>
    <w:unhideWhenUsed/>
    <w:qFormat/>
    <w:pPr>
      <w:keepNext/>
      <w:keepLines/>
      <w:spacing w:before="200" w:after="0"/>
      <w:outlineLvl w:val="7"/>
    </w:pPr>
    <w:rPr>
      <w:rFonts w:eastAsiaTheme="majorEastAsia" w:cstheme="majorBidi"/>
      <w:color w:val="4F81BD" w:themeColor="accent1"/>
    </w:rPr>
  </w:style>
  <w:style w:type="paragraph" w:styleId="Heading9">
    <w:name w:val="heading 9"/>
    <w:basedOn w:val="Normal"/>
    <w:uiPriority w:val="9"/>
    <w:unhideWhenUsed/>
    <w:qFormat/>
    <w:pPr>
      <w:keepNext/>
      <w:keepLines/>
      <w:spacing w:before="200" w:after="0"/>
      <w:outlineLvl w:val="8"/>
    </w:pPr>
    <w:rPr>
      <w:rFonts w:eastAsiaTheme="majorEastAsia" w:cstheme="majorBidi"/>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8737A3"/>
    <w:pPr>
      <w:spacing w:before="180" w:after="180"/>
    </w:pPr>
  </w:style>
  <w:style w:type="paragraph" w:customStyle="1" w:styleId="FirstParagraph">
    <w:name w:val="First Paragraph"/>
    <w:basedOn w:val="BodyText"/>
    <w:next w:val="BodyText"/>
    <w:qFormat/>
    <w:rsid w:val="00676326"/>
  </w:style>
  <w:style w:type="paragraph" w:customStyle="1" w:styleId="Compact">
    <w:name w:val="Compact"/>
    <w:basedOn w:val="BodyText"/>
    <w:qFormat/>
    <w:pPr>
      <w:spacing w:before="36" w:after="36"/>
    </w:pPr>
  </w:style>
  <w:style w:type="paragraph" w:styleId="Title">
    <w:name w:val="Title"/>
    <w:basedOn w:val="Normal"/>
    <w:next w:val="BodyText"/>
    <w:qFormat/>
    <w:pPr>
      <w:keepNext/>
      <w:keepLines/>
      <w:spacing w:before="480" w:after="240"/>
      <w:jc w:val="center"/>
    </w:pPr>
    <w:rPr>
      <w:rFonts w:eastAsiaTheme="majorEastAsia" w:cstheme="majorBidi"/>
      <w:b/>
      <w:bCs/>
      <w:color w:val="345A8A" w:themeColor="accent1" w:themeShade="B5"/>
      <w:sz w:val="36"/>
      <w:szCs w:val="36"/>
    </w:rPr>
  </w:style>
  <w:style w:type="paragraph" w:styleId="Subtitle">
    <w:name w:val="Subtitle"/>
    <w:basedOn w:val="Title"/>
    <w:next w:val="BodyText"/>
    <w:qFormat/>
    <w:pPr>
      <w:spacing w:before="240"/>
    </w:pPr>
    <w:rPr>
      <w:sz w:val="30"/>
      <w:szCs w:val="30"/>
    </w:rPr>
  </w:style>
  <w:style w:type="paragraph" w:customStyle="1" w:styleId="Author">
    <w:name w:val="Author"/>
    <w:next w:val="BodyText"/>
    <w:qFormat/>
    <w:pPr>
      <w:keepNext/>
      <w:keepLines/>
      <w:jc w:val="center"/>
    </w:pPr>
  </w:style>
  <w:style w:type="paragraph" w:styleId="Date">
    <w:name w:val="Date"/>
    <w:next w:val="BodyText"/>
    <w:qFormat/>
    <w:pPr>
      <w:keepNext/>
      <w:keepLines/>
      <w:jc w:val="center"/>
    </w:pPr>
  </w:style>
  <w:style w:type="paragraph" w:customStyle="1" w:styleId="Abstract">
    <w:name w:val="Abstract"/>
    <w:basedOn w:val="Normal"/>
    <w:next w:val="BodyText"/>
    <w:qFormat/>
    <w:pPr>
      <w:keepNext/>
      <w:keepLines/>
      <w:spacing w:before="300" w:after="300"/>
    </w:pPr>
    <w:rPr>
      <w:sz w:val="20"/>
      <w:szCs w:val="20"/>
    </w:rPr>
  </w:style>
  <w:style w:type="paragraph" w:styleId="Bibliography">
    <w:name w:val="Bibliography"/>
    <w:basedOn w:val="Normal"/>
    <w:qFormat/>
  </w:style>
  <w:style w:type="paragraph" w:styleId="BlockText">
    <w:name w:val="Block Text"/>
    <w:basedOn w:val="BodyText"/>
    <w:next w:val="BodyText"/>
    <w:uiPriority w:val="9"/>
    <w:unhideWhenUsed/>
    <w:qFormat/>
    <w:pPr>
      <w:spacing w:before="100" w:after="100"/>
    </w:pPr>
    <w:rPr>
      <w:rFonts w:eastAsiaTheme="majorEastAsia" w:cstheme="majorBidi"/>
      <w:bCs/>
      <w:sz w:val="20"/>
      <w:szCs w:val="20"/>
    </w:rPr>
  </w:style>
  <w:style w:type="paragraph" w:styleId="FootnoteText">
    <w:name w:val="footnote text"/>
    <w:basedOn w:val="Normal"/>
    <w:uiPriority w:val="9"/>
    <w:unhideWhenUsed/>
    <w:qFormat/>
  </w:style>
  <w:style w:type="table" w:customStyle="1" w:styleId="Table">
    <w:name w:val="Table"/>
    <w:semiHidden/>
    <w:unhideWhenUsed/>
    <w:qFormat/>
    <w:rsid w:val="00531D6F"/>
    <w:rPr>
      <w:rFonts w:ascii="Arial" w:hAnsi="Arial"/>
      <w:sz w:val="22"/>
    </w:rPr>
    <w:tblPr>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113" w:type="dxa"/>
        <w:bottom w:w="57" w:type="dxa"/>
        <w:right w:w="113" w:type="dxa"/>
      </w:tblCellMar>
    </w:tblPr>
  </w:style>
  <w:style w:type="paragraph" w:customStyle="1" w:styleId="DefinitionTerm">
    <w:name w:val="Definition Term"/>
    <w:basedOn w:val="Normal"/>
    <w:next w:val="Definition"/>
    <w:pPr>
      <w:keepNext/>
      <w:keepLines/>
      <w:spacing w:after="0"/>
    </w:pPr>
    <w:rPr>
      <w:b/>
    </w:rPr>
  </w:style>
  <w:style w:type="paragraph" w:customStyle="1" w:styleId="Definition">
    <w:name w:val="Definition"/>
    <w:basedOn w:val="Normal"/>
  </w:style>
  <w:style w:type="paragraph" w:styleId="Caption">
    <w:name w:val="caption"/>
    <w:basedOn w:val="Normal"/>
    <w:link w:val="CaptionChar"/>
    <w:pPr>
      <w:spacing w:after="120"/>
    </w:pPr>
    <w:rPr>
      <w:i/>
    </w:rPr>
  </w:style>
  <w:style w:type="paragraph" w:customStyle="1" w:styleId="TableCaption">
    <w:name w:val="Table Caption"/>
    <w:basedOn w:val="Caption"/>
    <w:pPr>
      <w:keepNext/>
    </w:pPr>
  </w:style>
  <w:style w:type="paragraph" w:customStyle="1" w:styleId="ImageCaption">
    <w:name w:val="Image Caption"/>
    <w:basedOn w:val="Caption"/>
  </w:style>
  <w:style w:type="paragraph" w:customStyle="1" w:styleId="Figure">
    <w:name w:val="Figure"/>
    <w:basedOn w:val="Normal"/>
  </w:style>
  <w:style w:type="paragraph" w:customStyle="1" w:styleId="CaptionedFigure">
    <w:name w:val="Captioned Figure"/>
    <w:basedOn w:val="Figure"/>
    <w:pPr>
      <w:keepNext/>
    </w:pPr>
  </w:style>
  <w:style w:type="character" w:customStyle="1" w:styleId="CaptionChar">
    <w:name w:val="Caption Char"/>
    <w:basedOn w:val="DefaultParagraphFont"/>
    <w:link w:val="Caption"/>
  </w:style>
  <w:style w:type="character" w:customStyle="1" w:styleId="VerbatimChar">
    <w:name w:val="Verbatim Char"/>
    <w:basedOn w:val="CaptionChar"/>
    <w:link w:val="SourceCode"/>
    <w:rPr>
      <w:rFonts w:ascii="Consolas" w:hAnsi="Consolas"/>
      <w:sz w:val="22"/>
    </w:rPr>
  </w:style>
  <w:style w:type="character" w:styleId="FootnoteReference">
    <w:name w:val="footnote reference"/>
    <w:basedOn w:val="CaptionChar"/>
    <w:rPr>
      <w:vertAlign w:val="superscript"/>
    </w:rPr>
  </w:style>
  <w:style w:type="character" w:styleId="Hyperlink">
    <w:name w:val="Hyperlink"/>
    <w:basedOn w:val="CaptionChar"/>
    <w:rPr>
      <w:color w:val="4F81BD" w:themeColor="accent1"/>
    </w:rPr>
  </w:style>
  <w:style w:type="paragraph" w:styleId="TOCHeading">
    <w:name w:val="TOC Heading"/>
    <w:basedOn w:val="Heading1"/>
    <w:next w:val="BodyText"/>
    <w:uiPriority w:val="39"/>
    <w:unhideWhenUsed/>
    <w:qFormat/>
    <w:pPr>
      <w:spacing w:before="240" w:line="259" w:lineRule="auto"/>
      <w:outlineLvl w:val="9"/>
    </w:pPr>
    <w:rPr>
      <w:b w:val="0"/>
      <w:bCs w:val="0"/>
      <w:color w:val="365F91" w:themeColor="accent1" w:themeShade="BF"/>
    </w:rPr>
  </w:style>
  <w:style w:type="paragraph" w:customStyle="1" w:styleId="bolded">
    <w:name w:val="bolded"/>
    <w:basedOn w:val="BodyText"/>
    <w:qFormat/>
    <w:rsid w:val="008D5E35"/>
    <w:rPr>
      <w:b/>
    </w:rPr>
  </w:style>
  <w:style w:type="paragraph" w:customStyle="1" w:styleId="SourceCode">
    <w:name w:val="Source Code"/>
    <w:basedOn w:val="Normal"/>
    <w:link w:val="VerbatimChar"/>
    <w:pPr>
      <w:wordWrap w:val="0"/>
    </w:pPr>
  </w:style>
  <w:style w:type="character" w:customStyle="1" w:styleId="KeywordTok">
    <w:name w:val="KeywordTok"/>
    <w:basedOn w:val="VerbatimChar"/>
    <w:rPr>
      <w:rFonts w:ascii="Consolas" w:hAnsi="Consolas"/>
      <w:b/>
      <w:color w:val="007020"/>
      <w:sz w:val="22"/>
    </w:rPr>
  </w:style>
  <w:style w:type="character" w:customStyle="1" w:styleId="DataTypeTok">
    <w:name w:val="DataTypeTok"/>
    <w:basedOn w:val="VerbatimChar"/>
    <w:rPr>
      <w:rFonts w:ascii="Consolas" w:hAnsi="Consolas"/>
      <w:color w:val="902000"/>
      <w:sz w:val="22"/>
    </w:rPr>
  </w:style>
  <w:style w:type="character" w:customStyle="1" w:styleId="DecValTok">
    <w:name w:val="DecValTok"/>
    <w:basedOn w:val="VerbatimChar"/>
    <w:rPr>
      <w:rFonts w:ascii="Consolas" w:hAnsi="Consolas"/>
      <w:color w:val="40A070"/>
      <w:sz w:val="22"/>
    </w:rPr>
  </w:style>
  <w:style w:type="character" w:customStyle="1" w:styleId="BaseNTok">
    <w:name w:val="BaseNTok"/>
    <w:basedOn w:val="VerbatimChar"/>
    <w:rPr>
      <w:rFonts w:ascii="Consolas" w:hAnsi="Consolas"/>
      <w:color w:val="40A070"/>
      <w:sz w:val="22"/>
    </w:rPr>
  </w:style>
  <w:style w:type="character" w:customStyle="1" w:styleId="FloatTok">
    <w:name w:val="FloatTok"/>
    <w:basedOn w:val="VerbatimChar"/>
    <w:rPr>
      <w:rFonts w:ascii="Consolas" w:hAnsi="Consolas"/>
      <w:color w:val="40A070"/>
      <w:sz w:val="22"/>
    </w:rPr>
  </w:style>
  <w:style w:type="character" w:customStyle="1" w:styleId="ConstantTok">
    <w:name w:val="ConstantTok"/>
    <w:basedOn w:val="VerbatimChar"/>
    <w:rPr>
      <w:rFonts w:ascii="Consolas" w:hAnsi="Consolas"/>
      <w:color w:val="880000"/>
      <w:sz w:val="22"/>
    </w:rPr>
  </w:style>
  <w:style w:type="character" w:customStyle="1" w:styleId="CharTok">
    <w:name w:val="CharTok"/>
    <w:basedOn w:val="VerbatimChar"/>
    <w:rPr>
      <w:rFonts w:ascii="Consolas" w:hAnsi="Consolas"/>
      <w:color w:val="4070A0"/>
      <w:sz w:val="22"/>
    </w:rPr>
  </w:style>
  <w:style w:type="character" w:customStyle="1" w:styleId="SpecialCharTok">
    <w:name w:val="SpecialCharTok"/>
    <w:basedOn w:val="VerbatimChar"/>
    <w:rPr>
      <w:rFonts w:ascii="Consolas" w:hAnsi="Consolas"/>
      <w:color w:val="4070A0"/>
      <w:sz w:val="22"/>
    </w:rPr>
  </w:style>
  <w:style w:type="character" w:customStyle="1" w:styleId="StringTok">
    <w:name w:val="StringTok"/>
    <w:basedOn w:val="VerbatimChar"/>
    <w:rPr>
      <w:rFonts w:ascii="Consolas" w:hAnsi="Consolas"/>
      <w:color w:val="4070A0"/>
      <w:sz w:val="22"/>
    </w:rPr>
  </w:style>
  <w:style w:type="character" w:customStyle="1" w:styleId="VerbatimStringTok">
    <w:name w:val="VerbatimStringTok"/>
    <w:basedOn w:val="VerbatimChar"/>
    <w:rPr>
      <w:rFonts w:ascii="Consolas" w:hAnsi="Consolas"/>
      <w:color w:val="4070A0"/>
      <w:sz w:val="22"/>
    </w:rPr>
  </w:style>
  <w:style w:type="character" w:customStyle="1" w:styleId="SpecialStringTok">
    <w:name w:val="SpecialStringTok"/>
    <w:basedOn w:val="VerbatimChar"/>
    <w:rPr>
      <w:rFonts w:ascii="Consolas" w:hAnsi="Consolas"/>
      <w:color w:val="BB6688"/>
      <w:sz w:val="22"/>
    </w:rPr>
  </w:style>
  <w:style w:type="character" w:customStyle="1" w:styleId="ImportTok">
    <w:name w:val="ImportTok"/>
    <w:basedOn w:val="VerbatimChar"/>
    <w:rPr>
      <w:rFonts w:ascii="Consolas" w:hAnsi="Consolas"/>
      <w:sz w:val="22"/>
    </w:rPr>
  </w:style>
  <w:style w:type="character" w:customStyle="1" w:styleId="CommentTok">
    <w:name w:val="CommentTok"/>
    <w:basedOn w:val="VerbatimChar"/>
    <w:rPr>
      <w:rFonts w:ascii="Consolas" w:hAnsi="Consolas"/>
      <w:i/>
      <w:color w:val="60A0B0"/>
      <w:sz w:val="22"/>
    </w:rPr>
  </w:style>
  <w:style w:type="character" w:customStyle="1" w:styleId="DocumentationTok">
    <w:name w:val="DocumentationTok"/>
    <w:basedOn w:val="VerbatimChar"/>
    <w:rPr>
      <w:rFonts w:ascii="Consolas" w:hAnsi="Consolas"/>
      <w:i/>
      <w:color w:val="BA2121"/>
      <w:sz w:val="22"/>
    </w:rPr>
  </w:style>
  <w:style w:type="character" w:customStyle="1" w:styleId="AnnotationTok">
    <w:name w:val="AnnotationTok"/>
    <w:basedOn w:val="VerbatimChar"/>
    <w:rPr>
      <w:rFonts w:ascii="Consolas" w:hAnsi="Consolas"/>
      <w:b/>
      <w:i/>
      <w:color w:val="60A0B0"/>
      <w:sz w:val="22"/>
    </w:rPr>
  </w:style>
  <w:style w:type="character" w:customStyle="1" w:styleId="CommentVarTok">
    <w:name w:val="CommentVarTok"/>
    <w:basedOn w:val="VerbatimChar"/>
    <w:rPr>
      <w:rFonts w:ascii="Consolas" w:hAnsi="Consolas"/>
      <w:b/>
      <w:i/>
      <w:color w:val="60A0B0"/>
      <w:sz w:val="22"/>
    </w:rPr>
  </w:style>
  <w:style w:type="character" w:customStyle="1" w:styleId="OtherTok">
    <w:name w:val="OtherTok"/>
    <w:basedOn w:val="VerbatimChar"/>
    <w:rPr>
      <w:rFonts w:ascii="Consolas" w:hAnsi="Consolas"/>
      <w:color w:val="007020"/>
      <w:sz w:val="22"/>
    </w:rPr>
  </w:style>
  <w:style w:type="character" w:customStyle="1" w:styleId="FunctionTok">
    <w:name w:val="FunctionTok"/>
    <w:basedOn w:val="VerbatimChar"/>
    <w:rPr>
      <w:rFonts w:ascii="Consolas" w:hAnsi="Consolas"/>
      <w:color w:val="06287E"/>
      <w:sz w:val="22"/>
    </w:rPr>
  </w:style>
  <w:style w:type="character" w:customStyle="1" w:styleId="VariableTok">
    <w:name w:val="VariableTok"/>
    <w:basedOn w:val="VerbatimChar"/>
    <w:rPr>
      <w:rFonts w:ascii="Consolas" w:hAnsi="Consolas"/>
      <w:color w:val="19177C"/>
      <w:sz w:val="22"/>
    </w:rPr>
  </w:style>
  <w:style w:type="character" w:customStyle="1" w:styleId="ControlFlowTok">
    <w:name w:val="ControlFlowTok"/>
    <w:basedOn w:val="VerbatimChar"/>
    <w:rPr>
      <w:rFonts w:ascii="Consolas" w:hAnsi="Consolas"/>
      <w:b/>
      <w:color w:val="007020"/>
      <w:sz w:val="22"/>
    </w:rPr>
  </w:style>
  <w:style w:type="character" w:customStyle="1" w:styleId="OperatorTok">
    <w:name w:val="OperatorTok"/>
    <w:basedOn w:val="VerbatimChar"/>
    <w:rPr>
      <w:rFonts w:ascii="Consolas" w:hAnsi="Consolas"/>
      <w:color w:val="666666"/>
      <w:sz w:val="22"/>
    </w:rPr>
  </w:style>
  <w:style w:type="character" w:customStyle="1" w:styleId="BuiltInTok">
    <w:name w:val="BuiltInTok"/>
    <w:basedOn w:val="VerbatimChar"/>
    <w:rPr>
      <w:rFonts w:ascii="Consolas" w:hAnsi="Consolas"/>
      <w:sz w:val="22"/>
    </w:rPr>
  </w:style>
  <w:style w:type="character" w:customStyle="1" w:styleId="ExtensionTok">
    <w:name w:val="ExtensionTok"/>
    <w:basedOn w:val="VerbatimChar"/>
    <w:rPr>
      <w:rFonts w:ascii="Consolas" w:hAnsi="Consolas"/>
      <w:sz w:val="22"/>
    </w:rPr>
  </w:style>
  <w:style w:type="character" w:customStyle="1" w:styleId="PreprocessorTok">
    <w:name w:val="PreprocessorTok"/>
    <w:basedOn w:val="VerbatimChar"/>
    <w:rPr>
      <w:rFonts w:ascii="Consolas" w:hAnsi="Consolas"/>
      <w:color w:val="BC7A00"/>
      <w:sz w:val="22"/>
    </w:rPr>
  </w:style>
  <w:style w:type="character" w:customStyle="1" w:styleId="AttributeTok">
    <w:name w:val="AttributeTok"/>
    <w:basedOn w:val="VerbatimChar"/>
    <w:rPr>
      <w:rFonts w:ascii="Consolas" w:hAnsi="Consolas"/>
      <w:color w:val="7D9029"/>
      <w:sz w:val="22"/>
    </w:rPr>
  </w:style>
  <w:style w:type="character" w:customStyle="1" w:styleId="RegionMarkerTok">
    <w:name w:val="RegionMarkerTok"/>
    <w:basedOn w:val="VerbatimChar"/>
    <w:rPr>
      <w:rFonts w:ascii="Consolas" w:hAnsi="Consolas"/>
      <w:sz w:val="22"/>
    </w:rPr>
  </w:style>
  <w:style w:type="character" w:customStyle="1" w:styleId="InformationTok">
    <w:name w:val="InformationTok"/>
    <w:basedOn w:val="VerbatimChar"/>
    <w:rPr>
      <w:rFonts w:ascii="Consolas" w:hAnsi="Consolas"/>
      <w:b/>
      <w:i/>
      <w:color w:val="60A0B0"/>
      <w:sz w:val="22"/>
    </w:rPr>
  </w:style>
  <w:style w:type="character" w:customStyle="1" w:styleId="WarningTok">
    <w:name w:val="WarningTok"/>
    <w:basedOn w:val="VerbatimChar"/>
    <w:rPr>
      <w:rFonts w:ascii="Consolas" w:hAnsi="Consolas"/>
      <w:b/>
      <w:i/>
      <w:color w:val="60A0B0"/>
      <w:sz w:val="22"/>
    </w:rPr>
  </w:style>
  <w:style w:type="character" w:customStyle="1" w:styleId="AlertTok">
    <w:name w:val="AlertTok"/>
    <w:basedOn w:val="VerbatimChar"/>
    <w:rPr>
      <w:rFonts w:ascii="Consolas" w:hAnsi="Consolas"/>
      <w:b/>
      <w:color w:val="FF0000"/>
      <w:sz w:val="22"/>
    </w:rPr>
  </w:style>
  <w:style w:type="character" w:customStyle="1" w:styleId="ErrorTok">
    <w:name w:val="ErrorTok"/>
    <w:basedOn w:val="VerbatimChar"/>
    <w:rPr>
      <w:rFonts w:ascii="Consolas" w:hAnsi="Consolas"/>
      <w:b/>
      <w:color w:val="FF0000"/>
      <w:sz w:val="22"/>
    </w:rPr>
  </w:style>
  <w:style w:type="character" w:customStyle="1" w:styleId="NormalTok">
    <w:name w:val="NormalTok"/>
    <w:basedOn w:val="VerbatimChar"/>
    <w:rPr>
      <w:rFonts w:ascii="Consolas" w:hAnsi="Consolas"/>
      <w:sz w:val="22"/>
    </w:rPr>
  </w:style>
  <w:style w:type="character" w:customStyle="1" w:styleId="BodyTextChar">
    <w:name w:val="Body Text Char"/>
    <w:basedOn w:val="DefaultParagraphFont"/>
    <w:link w:val="BodyText"/>
    <w:rsid w:val="008737A3"/>
    <w:rPr>
      <w:rFonts w:ascii="Arial" w:hAnsi="Arial"/>
      <w:sz w:val="22"/>
    </w:rPr>
  </w:style>
  <w:style w:type="paragraph" w:customStyle="1" w:styleId="line">
    <w:name w:val="line"/>
    <w:basedOn w:val="BodyText"/>
    <w:qFormat/>
  </w:style>
  <w:style w:type="paragraph" w:customStyle="1" w:styleId="name">
    <w:name w:val="name"/>
    <w:basedOn w:val="BodyText"/>
    <w:qFormat/>
  </w:style>
  <w:style w:type="paragraph" w:customStyle="1" w:styleId="signed">
    <w:name w:val="signed"/>
    <w:basedOn w:val="BodyText"/>
    <w:qFormat/>
  </w:style>
  <w:style w:type="paragraph" w:customStyle="1" w:styleId="blankSpace">
    <w:name w:val="blankSpace"/>
    <w:basedOn w:val="BodyText"/>
    <w:qFormat/>
    <w:rsid w:val="008A610E"/>
    <w:pPr>
      <w:pBdr>
        <w:top w:val="single" w:sz="4" w:space="1" w:color="auto"/>
      </w:pBdr>
      <w:spacing w:before="720"/>
      <w:ind w:left="680" w:right="680"/>
    </w:pPr>
  </w:style>
  <w:style w:type="paragraph" w:customStyle="1" w:styleId="signatureHeader">
    <w:name w:val="signatureHeader"/>
    <w:basedOn w:val="BodyText"/>
    <w:qFormat/>
    <w:rsid w:val="00B352FE"/>
    <w:pPr>
      <w:spacing w:before="480"/>
      <w:ind w:left="680"/>
    </w:pPr>
  </w:style>
  <w:style w:type="paragraph" w:customStyle="1" w:styleId="faithfully">
    <w:name w:val="faithfully"/>
    <w:basedOn w:val="BodyText"/>
    <w:qFormat/>
  </w:style>
  <w:style w:type="table" w:styleId="PlainTable4">
    <w:name w:val="Plain Table 4"/>
    <w:basedOn w:val="TableNormal"/>
    <w:rsid w:val="000A2543"/>
    <w:pPr>
      <w:spacing w:after="0"/>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CustomTable1">
    <w:name w:val="CustomTable1"/>
    <w:basedOn w:val="BodyText"/>
    <w:qFormat/>
  </w:style>
  <w:style w:type="paragraph" w:customStyle="1" w:styleId="signatureNewPage">
    <w:name w:val="signatureNewPage"/>
    <w:basedOn w:val="Normal"/>
    <w:qFormat/>
    <w:rsid w:val="008A610E"/>
    <w:pPr>
      <w:numPr>
        <w:numId w:val="1"/>
      </w:numPr>
    </w:pPr>
  </w:style>
  <w:style w:type="character" w:customStyle="1" w:styleId="BodyText0">
    <w:name w:val="BodyText"/>
    <w:basedOn w:val="BodyTextChar"/>
    <w:rsid w:val="003A7FBD"/>
    <w:rPr>
      <w:rFonts w:ascii="Arial" w:hAnsi="Arial"/>
      <w:b/>
      <w:sz w:val="22"/>
    </w:rPr>
  </w:style>
  <w:style w:type="paragraph" w:customStyle="1" w:styleId="textRight">
    <w:name w:val="textRight"/>
    <w:basedOn w:val="BodyText"/>
    <w:qFormat/>
    <w:rsid w:val="00927AC2"/>
    <w:pPr>
      <w:jc w:val="right"/>
    </w:pPr>
  </w:style>
  <w:style w:type="paragraph" w:customStyle="1" w:styleId="nonJustified">
    <w:name w:val="nonJustified"/>
    <w:basedOn w:val="BodyText"/>
    <w:qFormat/>
    <w:rsid w:val="008618CD"/>
    <w:pPr>
      <w:jc w:val="left"/>
    </w:pPr>
  </w:style>
  <w:style w:type="character" w:customStyle="1" w:styleId="UnresolvedMention1">
    <w:name w:val="Unresolved Mention1"/>
    <w:basedOn w:val="DefaultParagraphFont"/>
    <w:uiPriority w:val="99"/>
    <w:semiHidden/>
    <w:unhideWhenUsed/>
    <w:rsid w:val="00BE48ED"/>
    <w:rPr>
      <w:color w:val="605E5C"/>
      <w:shd w:val="clear" w:color="auto" w:fill="E1DFDD"/>
    </w:rPr>
  </w:style>
  <w:style w:type="paragraph" w:styleId="ListParagraph">
    <w:name w:val="List Paragraph"/>
    <w:basedOn w:val="Normal"/>
    <w:rsid w:val="00E427FE"/>
    <w:pPr>
      <w:ind w:left="720"/>
      <w:contextualSpacing/>
    </w:pPr>
  </w:style>
  <w:style w:type="paragraph" w:styleId="Header">
    <w:name w:val="header"/>
    <w:basedOn w:val="Normal"/>
    <w:link w:val="HeaderChar"/>
    <w:uiPriority w:val="99"/>
    <w:unhideWhenUsed/>
    <w:rsid w:val="00C006F9"/>
    <w:pPr>
      <w:tabs>
        <w:tab w:val="center" w:pos="4513"/>
        <w:tab w:val="right" w:pos="9026"/>
      </w:tabs>
      <w:spacing w:after="0"/>
    </w:pPr>
  </w:style>
  <w:style w:type="character" w:customStyle="1" w:styleId="HeaderChar">
    <w:name w:val="Header Char"/>
    <w:basedOn w:val="DefaultParagraphFont"/>
    <w:link w:val="Header"/>
    <w:uiPriority w:val="99"/>
    <w:rsid w:val="00C006F9"/>
    <w:rPr>
      <w:rFonts w:ascii="Arial" w:hAnsi="Arial"/>
      <w:sz w:val="22"/>
    </w:rPr>
  </w:style>
  <w:style w:type="paragraph" w:styleId="Footer">
    <w:name w:val="footer"/>
    <w:basedOn w:val="Normal"/>
    <w:link w:val="FooterChar"/>
    <w:unhideWhenUsed/>
    <w:rsid w:val="00C006F9"/>
    <w:pPr>
      <w:tabs>
        <w:tab w:val="center" w:pos="4513"/>
        <w:tab w:val="right" w:pos="9026"/>
      </w:tabs>
      <w:spacing w:after="0"/>
    </w:pPr>
  </w:style>
  <w:style w:type="character" w:customStyle="1" w:styleId="FooterChar">
    <w:name w:val="Footer Char"/>
    <w:basedOn w:val="DefaultParagraphFont"/>
    <w:link w:val="Footer"/>
    <w:rsid w:val="00C006F9"/>
    <w:rPr>
      <w:rFonts w:ascii="Arial" w:hAnsi="Arial"/>
      <w:sz w:val="22"/>
    </w:rPr>
  </w:style>
  <w:style w:type="character" w:customStyle="1" w:styleId="Heading3Char">
    <w:name w:val="Heading 3 Char"/>
    <w:basedOn w:val="DefaultParagraphFont"/>
    <w:link w:val="Heading3"/>
    <w:uiPriority w:val="9"/>
    <w:rsid w:val="002865FD"/>
    <w:rPr>
      <w:rFonts w:ascii="Arial" w:eastAsiaTheme="majorEastAsia" w:hAnsi="Arial" w:cstheme="majorBidi"/>
      <w:b/>
      <w:bCs/>
      <w:sz w:val="22"/>
      <w:szCs w:val="28"/>
    </w:rPr>
  </w:style>
  <w:style w:type="character" w:styleId="PlaceholderText">
    <w:name w:val="Placeholder Text"/>
    <w:basedOn w:val="DefaultParagraphFont"/>
    <w:semiHidden/>
    <w:rsid w:val="00714D06"/>
    <w:rPr>
      <w:color w:val="808080"/>
    </w:rPr>
  </w:style>
  <w:style w:type="paragraph" w:styleId="BalloonText">
    <w:name w:val="Balloon Text"/>
    <w:basedOn w:val="Normal"/>
    <w:link w:val="BalloonTextChar"/>
    <w:semiHidden/>
    <w:unhideWhenUsed/>
    <w:rsid w:val="00AD2559"/>
    <w:pPr>
      <w:spacing w:after="0"/>
    </w:pPr>
    <w:rPr>
      <w:rFonts w:ascii="Segoe UI" w:hAnsi="Segoe UI" w:cs="Segoe UI"/>
      <w:sz w:val="18"/>
      <w:szCs w:val="18"/>
    </w:rPr>
  </w:style>
  <w:style w:type="character" w:customStyle="1" w:styleId="BalloonTextChar">
    <w:name w:val="Balloon Text Char"/>
    <w:basedOn w:val="DefaultParagraphFont"/>
    <w:link w:val="BalloonText"/>
    <w:semiHidden/>
    <w:rsid w:val="00AD255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23383519">
      <w:bodyDiv w:val="1"/>
      <w:marLeft w:val="0"/>
      <w:marRight w:val="0"/>
      <w:marTop w:val="0"/>
      <w:marBottom w:val="0"/>
      <w:divBdr>
        <w:top w:val="none" w:sz="0" w:space="0" w:color="auto"/>
        <w:left w:val="none" w:sz="0" w:space="0" w:color="auto"/>
        <w:bottom w:val="none" w:sz="0" w:space="0" w:color="auto"/>
        <w:right w:val="none" w:sz="0" w:space="0" w:color="auto"/>
      </w:divBdr>
      <w:divsChild>
        <w:div w:id="1722248852">
          <w:marLeft w:val="0"/>
          <w:marRight w:val="0"/>
          <w:marTop w:val="15"/>
          <w:marBottom w:val="0"/>
          <w:divBdr>
            <w:top w:val="none" w:sz="0" w:space="0" w:color="auto"/>
            <w:left w:val="none" w:sz="0" w:space="0" w:color="auto"/>
            <w:bottom w:val="none" w:sz="0" w:space="0" w:color="auto"/>
            <w:right w:val="none" w:sz="0" w:space="0" w:color="auto"/>
          </w:divBdr>
          <w:divsChild>
            <w:div w:id="254243654">
              <w:marLeft w:val="0"/>
              <w:marRight w:val="0"/>
              <w:marTop w:val="0"/>
              <w:marBottom w:val="0"/>
              <w:divBdr>
                <w:top w:val="none" w:sz="0" w:space="0" w:color="auto"/>
                <w:left w:val="none" w:sz="0" w:space="0" w:color="auto"/>
                <w:bottom w:val="none" w:sz="0" w:space="0" w:color="auto"/>
                <w:right w:val="none" w:sz="0" w:space="0" w:color="auto"/>
              </w:divBdr>
              <w:divsChild>
                <w:div w:id="595090439">
                  <w:marLeft w:val="0"/>
                  <w:marRight w:val="0"/>
                  <w:marTop w:val="0"/>
                  <w:marBottom w:val="0"/>
                  <w:divBdr>
                    <w:top w:val="none" w:sz="0" w:space="0" w:color="auto"/>
                    <w:left w:val="none" w:sz="0" w:space="0" w:color="auto"/>
                    <w:bottom w:val="none" w:sz="0" w:space="0" w:color="auto"/>
                    <w:right w:val="none" w:sz="0" w:space="0" w:color="auto"/>
                  </w:divBdr>
                </w:div>
                <w:div w:id="757867251">
                  <w:marLeft w:val="0"/>
                  <w:marRight w:val="0"/>
                  <w:marTop w:val="0"/>
                  <w:marBottom w:val="0"/>
                  <w:divBdr>
                    <w:top w:val="none" w:sz="0" w:space="0" w:color="auto"/>
                    <w:left w:val="none" w:sz="0" w:space="0" w:color="auto"/>
                    <w:bottom w:val="none" w:sz="0" w:space="0" w:color="auto"/>
                    <w:right w:val="none" w:sz="0" w:space="0" w:color="auto"/>
                  </w:divBdr>
                </w:div>
                <w:div w:id="1367372254">
                  <w:marLeft w:val="0"/>
                  <w:marRight w:val="0"/>
                  <w:marTop w:val="0"/>
                  <w:marBottom w:val="0"/>
                  <w:divBdr>
                    <w:top w:val="none" w:sz="0" w:space="0" w:color="auto"/>
                    <w:left w:val="none" w:sz="0" w:space="0" w:color="auto"/>
                    <w:bottom w:val="none" w:sz="0" w:space="0" w:color="auto"/>
                    <w:right w:val="none" w:sz="0" w:space="0" w:color="auto"/>
                  </w:divBdr>
                </w:div>
                <w:div w:id="57553382">
                  <w:marLeft w:val="0"/>
                  <w:marRight w:val="0"/>
                  <w:marTop w:val="0"/>
                  <w:marBottom w:val="0"/>
                  <w:divBdr>
                    <w:top w:val="none" w:sz="0" w:space="0" w:color="auto"/>
                    <w:left w:val="none" w:sz="0" w:space="0" w:color="auto"/>
                    <w:bottom w:val="none" w:sz="0" w:space="0" w:color="auto"/>
                    <w:right w:val="none" w:sz="0" w:space="0" w:color="auto"/>
                  </w:divBdr>
                </w:div>
                <w:div w:id="1762410278">
                  <w:marLeft w:val="0"/>
                  <w:marRight w:val="0"/>
                  <w:marTop w:val="0"/>
                  <w:marBottom w:val="0"/>
                  <w:divBdr>
                    <w:top w:val="none" w:sz="0" w:space="0" w:color="auto"/>
                    <w:left w:val="none" w:sz="0" w:space="0" w:color="auto"/>
                    <w:bottom w:val="none" w:sz="0" w:space="0" w:color="auto"/>
                    <w:right w:val="none" w:sz="0" w:space="0" w:color="auto"/>
                  </w:divBdr>
                </w:div>
                <w:div w:id="625544026">
                  <w:marLeft w:val="0"/>
                  <w:marRight w:val="0"/>
                  <w:marTop w:val="0"/>
                  <w:marBottom w:val="0"/>
                  <w:divBdr>
                    <w:top w:val="none" w:sz="0" w:space="0" w:color="auto"/>
                    <w:left w:val="none" w:sz="0" w:space="0" w:color="auto"/>
                    <w:bottom w:val="none" w:sz="0" w:space="0" w:color="auto"/>
                    <w:right w:val="none" w:sz="0" w:space="0" w:color="auto"/>
                  </w:divBdr>
                </w:div>
                <w:div w:id="2121144347">
                  <w:marLeft w:val="0"/>
                  <w:marRight w:val="0"/>
                  <w:marTop w:val="0"/>
                  <w:marBottom w:val="0"/>
                  <w:divBdr>
                    <w:top w:val="none" w:sz="0" w:space="0" w:color="auto"/>
                    <w:left w:val="none" w:sz="0" w:space="0" w:color="auto"/>
                    <w:bottom w:val="none" w:sz="0" w:space="0" w:color="auto"/>
                    <w:right w:val="none" w:sz="0" w:space="0" w:color="auto"/>
                  </w:divBdr>
                </w:div>
                <w:div w:id="1527065155">
                  <w:marLeft w:val="0"/>
                  <w:marRight w:val="0"/>
                  <w:marTop w:val="0"/>
                  <w:marBottom w:val="0"/>
                  <w:divBdr>
                    <w:top w:val="none" w:sz="0" w:space="0" w:color="auto"/>
                    <w:left w:val="none" w:sz="0" w:space="0" w:color="auto"/>
                    <w:bottom w:val="none" w:sz="0" w:space="0" w:color="auto"/>
                    <w:right w:val="none" w:sz="0" w:space="0" w:color="auto"/>
                  </w:divBdr>
                </w:div>
                <w:div w:id="1489440773">
                  <w:marLeft w:val="0"/>
                  <w:marRight w:val="0"/>
                  <w:marTop w:val="0"/>
                  <w:marBottom w:val="0"/>
                  <w:divBdr>
                    <w:top w:val="none" w:sz="0" w:space="0" w:color="auto"/>
                    <w:left w:val="none" w:sz="0" w:space="0" w:color="auto"/>
                    <w:bottom w:val="none" w:sz="0" w:space="0" w:color="auto"/>
                    <w:right w:val="none" w:sz="0" w:space="0" w:color="auto"/>
                  </w:divBdr>
                </w:div>
                <w:div w:id="488399860">
                  <w:marLeft w:val="0"/>
                  <w:marRight w:val="0"/>
                  <w:marTop w:val="0"/>
                  <w:marBottom w:val="0"/>
                  <w:divBdr>
                    <w:top w:val="none" w:sz="0" w:space="0" w:color="auto"/>
                    <w:left w:val="none" w:sz="0" w:space="0" w:color="auto"/>
                    <w:bottom w:val="none" w:sz="0" w:space="0" w:color="auto"/>
                    <w:right w:val="none" w:sz="0" w:space="0" w:color="auto"/>
                  </w:divBdr>
                </w:div>
                <w:div w:id="1032878871">
                  <w:marLeft w:val="0"/>
                  <w:marRight w:val="0"/>
                  <w:marTop w:val="0"/>
                  <w:marBottom w:val="0"/>
                  <w:divBdr>
                    <w:top w:val="none" w:sz="0" w:space="0" w:color="auto"/>
                    <w:left w:val="none" w:sz="0" w:space="0" w:color="auto"/>
                    <w:bottom w:val="none" w:sz="0" w:space="0" w:color="auto"/>
                    <w:right w:val="none" w:sz="0" w:space="0" w:color="auto"/>
                  </w:divBdr>
                </w:div>
                <w:div w:id="1289313893">
                  <w:marLeft w:val="0"/>
                  <w:marRight w:val="0"/>
                  <w:marTop w:val="0"/>
                  <w:marBottom w:val="0"/>
                  <w:divBdr>
                    <w:top w:val="none" w:sz="0" w:space="0" w:color="auto"/>
                    <w:left w:val="none" w:sz="0" w:space="0" w:color="auto"/>
                    <w:bottom w:val="none" w:sz="0" w:space="0" w:color="auto"/>
                    <w:right w:val="none" w:sz="0" w:space="0" w:color="auto"/>
                  </w:divBdr>
                </w:div>
                <w:div w:id="2056999954">
                  <w:marLeft w:val="0"/>
                  <w:marRight w:val="0"/>
                  <w:marTop w:val="0"/>
                  <w:marBottom w:val="0"/>
                  <w:divBdr>
                    <w:top w:val="none" w:sz="0" w:space="0" w:color="auto"/>
                    <w:left w:val="none" w:sz="0" w:space="0" w:color="auto"/>
                    <w:bottom w:val="none" w:sz="0" w:space="0" w:color="auto"/>
                    <w:right w:val="none" w:sz="0" w:space="0" w:color="auto"/>
                  </w:divBdr>
                </w:div>
                <w:div w:id="1192301212">
                  <w:marLeft w:val="0"/>
                  <w:marRight w:val="0"/>
                  <w:marTop w:val="0"/>
                  <w:marBottom w:val="0"/>
                  <w:divBdr>
                    <w:top w:val="none" w:sz="0" w:space="0" w:color="auto"/>
                    <w:left w:val="none" w:sz="0" w:space="0" w:color="auto"/>
                    <w:bottom w:val="none" w:sz="0" w:space="0" w:color="auto"/>
                    <w:right w:val="none" w:sz="0" w:space="0" w:color="auto"/>
                  </w:divBdr>
                </w:div>
                <w:div w:id="87820019">
                  <w:marLeft w:val="0"/>
                  <w:marRight w:val="0"/>
                  <w:marTop w:val="0"/>
                  <w:marBottom w:val="0"/>
                  <w:divBdr>
                    <w:top w:val="none" w:sz="0" w:space="0" w:color="auto"/>
                    <w:left w:val="none" w:sz="0" w:space="0" w:color="auto"/>
                    <w:bottom w:val="none" w:sz="0" w:space="0" w:color="auto"/>
                    <w:right w:val="none" w:sz="0" w:space="0" w:color="auto"/>
                  </w:divBdr>
                </w:div>
                <w:div w:id="734353675">
                  <w:marLeft w:val="0"/>
                  <w:marRight w:val="0"/>
                  <w:marTop w:val="0"/>
                  <w:marBottom w:val="0"/>
                  <w:divBdr>
                    <w:top w:val="none" w:sz="0" w:space="0" w:color="auto"/>
                    <w:left w:val="none" w:sz="0" w:space="0" w:color="auto"/>
                    <w:bottom w:val="none" w:sz="0" w:space="0" w:color="auto"/>
                    <w:right w:val="none" w:sz="0" w:space="0" w:color="auto"/>
                  </w:divBdr>
                </w:div>
                <w:div w:id="221794462">
                  <w:marLeft w:val="0"/>
                  <w:marRight w:val="0"/>
                  <w:marTop w:val="0"/>
                  <w:marBottom w:val="0"/>
                  <w:divBdr>
                    <w:top w:val="none" w:sz="0" w:space="0" w:color="auto"/>
                    <w:left w:val="none" w:sz="0" w:space="0" w:color="auto"/>
                    <w:bottom w:val="none" w:sz="0" w:space="0" w:color="auto"/>
                    <w:right w:val="none" w:sz="0" w:space="0" w:color="auto"/>
                  </w:divBdr>
                </w:div>
                <w:div w:id="1820077287">
                  <w:marLeft w:val="0"/>
                  <w:marRight w:val="0"/>
                  <w:marTop w:val="0"/>
                  <w:marBottom w:val="0"/>
                  <w:divBdr>
                    <w:top w:val="none" w:sz="0" w:space="0" w:color="auto"/>
                    <w:left w:val="none" w:sz="0" w:space="0" w:color="auto"/>
                    <w:bottom w:val="none" w:sz="0" w:space="0" w:color="auto"/>
                    <w:right w:val="none" w:sz="0" w:space="0" w:color="auto"/>
                  </w:divBdr>
                </w:div>
                <w:div w:id="931934696">
                  <w:marLeft w:val="0"/>
                  <w:marRight w:val="0"/>
                  <w:marTop w:val="0"/>
                  <w:marBottom w:val="0"/>
                  <w:divBdr>
                    <w:top w:val="none" w:sz="0" w:space="0" w:color="auto"/>
                    <w:left w:val="none" w:sz="0" w:space="0" w:color="auto"/>
                    <w:bottom w:val="none" w:sz="0" w:space="0" w:color="auto"/>
                    <w:right w:val="none" w:sz="0" w:space="0" w:color="auto"/>
                  </w:divBdr>
                </w:div>
                <w:div w:id="403577070">
                  <w:marLeft w:val="0"/>
                  <w:marRight w:val="0"/>
                  <w:marTop w:val="0"/>
                  <w:marBottom w:val="0"/>
                  <w:divBdr>
                    <w:top w:val="none" w:sz="0" w:space="0" w:color="auto"/>
                    <w:left w:val="none" w:sz="0" w:space="0" w:color="auto"/>
                    <w:bottom w:val="none" w:sz="0" w:space="0" w:color="auto"/>
                    <w:right w:val="none" w:sz="0" w:space="0" w:color="auto"/>
                  </w:divBdr>
                </w:div>
                <w:div w:id="1777020006">
                  <w:marLeft w:val="0"/>
                  <w:marRight w:val="0"/>
                  <w:marTop w:val="0"/>
                  <w:marBottom w:val="0"/>
                  <w:divBdr>
                    <w:top w:val="none" w:sz="0" w:space="0" w:color="auto"/>
                    <w:left w:val="none" w:sz="0" w:space="0" w:color="auto"/>
                    <w:bottom w:val="none" w:sz="0" w:space="0" w:color="auto"/>
                    <w:right w:val="none" w:sz="0" w:space="0" w:color="auto"/>
                  </w:divBdr>
                </w:div>
                <w:div w:id="1497695328">
                  <w:marLeft w:val="0"/>
                  <w:marRight w:val="0"/>
                  <w:marTop w:val="0"/>
                  <w:marBottom w:val="0"/>
                  <w:divBdr>
                    <w:top w:val="none" w:sz="0" w:space="0" w:color="auto"/>
                    <w:left w:val="none" w:sz="0" w:space="0" w:color="auto"/>
                    <w:bottom w:val="none" w:sz="0" w:space="0" w:color="auto"/>
                    <w:right w:val="none" w:sz="0" w:space="0" w:color="auto"/>
                  </w:divBdr>
                </w:div>
                <w:div w:id="1331256664">
                  <w:marLeft w:val="0"/>
                  <w:marRight w:val="0"/>
                  <w:marTop w:val="0"/>
                  <w:marBottom w:val="0"/>
                  <w:divBdr>
                    <w:top w:val="none" w:sz="0" w:space="0" w:color="auto"/>
                    <w:left w:val="none" w:sz="0" w:space="0" w:color="auto"/>
                    <w:bottom w:val="none" w:sz="0" w:space="0" w:color="auto"/>
                    <w:right w:val="none" w:sz="0" w:space="0" w:color="auto"/>
                  </w:divBdr>
                </w:div>
                <w:div w:id="374896097">
                  <w:marLeft w:val="0"/>
                  <w:marRight w:val="0"/>
                  <w:marTop w:val="0"/>
                  <w:marBottom w:val="0"/>
                  <w:divBdr>
                    <w:top w:val="none" w:sz="0" w:space="0" w:color="auto"/>
                    <w:left w:val="none" w:sz="0" w:space="0" w:color="auto"/>
                    <w:bottom w:val="none" w:sz="0" w:space="0" w:color="auto"/>
                    <w:right w:val="none" w:sz="0" w:space="0" w:color="auto"/>
                  </w:divBdr>
                </w:div>
                <w:div w:id="1970283466">
                  <w:marLeft w:val="0"/>
                  <w:marRight w:val="0"/>
                  <w:marTop w:val="0"/>
                  <w:marBottom w:val="0"/>
                  <w:divBdr>
                    <w:top w:val="none" w:sz="0" w:space="0" w:color="auto"/>
                    <w:left w:val="none" w:sz="0" w:space="0" w:color="auto"/>
                    <w:bottom w:val="none" w:sz="0" w:space="0" w:color="auto"/>
                    <w:right w:val="none" w:sz="0" w:space="0" w:color="auto"/>
                  </w:divBdr>
                </w:div>
                <w:div w:id="427119775">
                  <w:marLeft w:val="0"/>
                  <w:marRight w:val="0"/>
                  <w:marTop w:val="0"/>
                  <w:marBottom w:val="0"/>
                  <w:divBdr>
                    <w:top w:val="none" w:sz="0" w:space="0" w:color="auto"/>
                    <w:left w:val="none" w:sz="0" w:space="0" w:color="auto"/>
                    <w:bottom w:val="none" w:sz="0" w:space="0" w:color="auto"/>
                    <w:right w:val="none" w:sz="0" w:space="0" w:color="auto"/>
                  </w:divBdr>
                </w:div>
                <w:div w:id="2109306283">
                  <w:marLeft w:val="0"/>
                  <w:marRight w:val="0"/>
                  <w:marTop w:val="0"/>
                  <w:marBottom w:val="0"/>
                  <w:divBdr>
                    <w:top w:val="none" w:sz="0" w:space="0" w:color="auto"/>
                    <w:left w:val="none" w:sz="0" w:space="0" w:color="auto"/>
                    <w:bottom w:val="none" w:sz="0" w:space="0" w:color="auto"/>
                    <w:right w:val="none" w:sz="0" w:space="0" w:color="auto"/>
                  </w:divBdr>
                </w:div>
                <w:div w:id="1086726441">
                  <w:marLeft w:val="0"/>
                  <w:marRight w:val="0"/>
                  <w:marTop w:val="0"/>
                  <w:marBottom w:val="0"/>
                  <w:divBdr>
                    <w:top w:val="none" w:sz="0" w:space="0" w:color="auto"/>
                    <w:left w:val="none" w:sz="0" w:space="0" w:color="auto"/>
                    <w:bottom w:val="none" w:sz="0" w:space="0" w:color="auto"/>
                    <w:right w:val="none" w:sz="0" w:space="0" w:color="auto"/>
                  </w:divBdr>
                </w:div>
                <w:div w:id="837690682">
                  <w:marLeft w:val="0"/>
                  <w:marRight w:val="0"/>
                  <w:marTop w:val="0"/>
                  <w:marBottom w:val="0"/>
                  <w:divBdr>
                    <w:top w:val="none" w:sz="0" w:space="0" w:color="auto"/>
                    <w:left w:val="none" w:sz="0" w:space="0" w:color="auto"/>
                    <w:bottom w:val="none" w:sz="0" w:space="0" w:color="auto"/>
                    <w:right w:val="none" w:sz="0" w:space="0" w:color="auto"/>
                  </w:divBdr>
                </w:div>
                <w:div w:id="834104522">
                  <w:marLeft w:val="0"/>
                  <w:marRight w:val="0"/>
                  <w:marTop w:val="0"/>
                  <w:marBottom w:val="0"/>
                  <w:divBdr>
                    <w:top w:val="none" w:sz="0" w:space="0" w:color="auto"/>
                    <w:left w:val="none" w:sz="0" w:space="0" w:color="auto"/>
                    <w:bottom w:val="none" w:sz="0" w:space="0" w:color="auto"/>
                    <w:right w:val="none" w:sz="0" w:space="0" w:color="auto"/>
                  </w:divBdr>
                </w:div>
                <w:div w:id="993609343">
                  <w:marLeft w:val="0"/>
                  <w:marRight w:val="0"/>
                  <w:marTop w:val="0"/>
                  <w:marBottom w:val="0"/>
                  <w:divBdr>
                    <w:top w:val="none" w:sz="0" w:space="0" w:color="auto"/>
                    <w:left w:val="none" w:sz="0" w:space="0" w:color="auto"/>
                    <w:bottom w:val="none" w:sz="0" w:space="0" w:color="auto"/>
                    <w:right w:val="none" w:sz="0" w:space="0" w:color="auto"/>
                  </w:divBdr>
                </w:div>
                <w:div w:id="420613909">
                  <w:marLeft w:val="0"/>
                  <w:marRight w:val="0"/>
                  <w:marTop w:val="0"/>
                  <w:marBottom w:val="0"/>
                  <w:divBdr>
                    <w:top w:val="none" w:sz="0" w:space="0" w:color="auto"/>
                    <w:left w:val="none" w:sz="0" w:space="0" w:color="auto"/>
                    <w:bottom w:val="none" w:sz="0" w:space="0" w:color="auto"/>
                    <w:right w:val="none" w:sz="0" w:space="0" w:color="auto"/>
                  </w:divBdr>
                </w:div>
                <w:div w:id="337777173">
                  <w:marLeft w:val="0"/>
                  <w:marRight w:val="0"/>
                  <w:marTop w:val="0"/>
                  <w:marBottom w:val="0"/>
                  <w:divBdr>
                    <w:top w:val="none" w:sz="0" w:space="0" w:color="auto"/>
                    <w:left w:val="none" w:sz="0" w:space="0" w:color="auto"/>
                    <w:bottom w:val="none" w:sz="0" w:space="0" w:color="auto"/>
                    <w:right w:val="none" w:sz="0" w:space="0" w:color="auto"/>
                  </w:divBdr>
                </w:div>
                <w:div w:id="1205093799">
                  <w:marLeft w:val="0"/>
                  <w:marRight w:val="0"/>
                  <w:marTop w:val="0"/>
                  <w:marBottom w:val="0"/>
                  <w:divBdr>
                    <w:top w:val="none" w:sz="0" w:space="0" w:color="auto"/>
                    <w:left w:val="none" w:sz="0" w:space="0" w:color="auto"/>
                    <w:bottom w:val="none" w:sz="0" w:space="0" w:color="auto"/>
                    <w:right w:val="none" w:sz="0" w:space="0" w:color="auto"/>
                  </w:divBdr>
                </w:div>
                <w:div w:id="1184438022">
                  <w:marLeft w:val="0"/>
                  <w:marRight w:val="0"/>
                  <w:marTop w:val="0"/>
                  <w:marBottom w:val="0"/>
                  <w:divBdr>
                    <w:top w:val="none" w:sz="0" w:space="0" w:color="auto"/>
                    <w:left w:val="none" w:sz="0" w:space="0" w:color="auto"/>
                    <w:bottom w:val="none" w:sz="0" w:space="0" w:color="auto"/>
                    <w:right w:val="none" w:sz="0" w:space="0" w:color="auto"/>
                  </w:divBdr>
                </w:div>
                <w:div w:id="1187250239">
                  <w:marLeft w:val="0"/>
                  <w:marRight w:val="0"/>
                  <w:marTop w:val="0"/>
                  <w:marBottom w:val="0"/>
                  <w:divBdr>
                    <w:top w:val="none" w:sz="0" w:space="0" w:color="auto"/>
                    <w:left w:val="none" w:sz="0" w:space="0" w:color="auto"/>
                    <w:bottom w:val="none" w:sz="0" w:space="0" w:color="auto"/>
                    <w:right w:val="none" w:sz="0" w:space="0" w:color="auto"/>
                  </w:divBdr>
                </w:div>
                <w:div w:id="2027706212">
                  <w:marLeft w:val="0"/>
                  <w:marRight w:val="0"/>
                  <w:marTop w:val="0"/>
                  <w:marBottom w:val="0"/>
                  <w:divBdr>
                    <w:top w:val="none" w:sz="0" w:space="0" w:color="auto"/>
                    <w:left w:val="none" w:sz="0" w:space="0" w:color="auto"/>
                    <w:bottom w:val="none" w:sz="0" w:space="0" w:color="auto"/>
                    <w:right w:val="none" w:sz="0" w:space="0" w:color="auto"/>
                  </w:divBdr>
                </w:div>
                <w:div w:id="684677732">
                  <w:marLeft w:val="0"/>
                  <w:marRight w:val="0"/>
                  <w:marTop w:val="0"/>
                  <w:marBottom w:val="0"/>
                  <w:divBdr>
                    <w:top w:val="none" w:sz="0" w:space="0" w:color="auto"/>
                    <w:left w:val="none" w:sz="0" w:space="0" w:color="auto"/>
                    <w:bottom w:val="none" w:sz="0" w:space="0" w:color="auto"/>
                    <w:right w:val="none" w:sz="0" w:space="0" w:color="auto"/>
                  </w:divBdr>
                </w:div>
                <w:div w:id="1260335244">
                  <w:marLeft w:val="0"/>
                  <w:marRight w:val="0"/>
                  <w:marTop w:val="0"/>
                  <w:marBottom w:val="0"/>
                  <w:divBdr>
                    <w:top w:val="none" w:sz="0" w:space="0" w:color="auto"/>
                    <w:left w:val="none" w:sz="0" w:space="0" w:color="auto"/>
                    <w:bottom w:val="none" w:sz="0" w:space="0" w:color="auto"/>
                    <w:right w:val="none" w:sz="0" w:space="0" w:color="auto"/>
                  </w:divBdr>
                </w:div>
                <w:div w:id="326833280">
                  <w:marLeft w:val="0"/>
                  <w:marRight w:val="0"/>
                  <w:marTop w:val="0"/>
                  <w:marBottom w:val="0"/>
                  <w:divBdr>
                    <w:top w:val="none" w:sz="0" w:space="0" w:color="auto"/>
                    <w:left w:val="none" w:sz="0" w:space="0" w:color="auto"/>
                    <w:bottom w:val="none" w:sz="0" w:space="0" w:color="auto"/>
                    <w:right w:val="none" w:sz="0" w:space="0" w:color="auto"/>
                  </w:divBdr>
                </w:div>
                <w:div w:id="1986084456">
                  <w:marLeft w:val="0"/>
                  <w:marRight w:val="0"/>
                  <w:marTop w:val="0"/>
                  <w:marBottom w:val="0"/>
                  <w:divBdr>
                    <w:top w:val="none" w:sz="0" w:space="0" w:color="auto"/>
                    <w:left w:val="none" w:sz="0" w:space="0" w:color="auto"/>
                    <w:bottom w:val="none" w:sz="0" w:space="0" w:color="auto"/>
                    <w:right w:val="none" w:sz="0" w:space="0" w:color="auto"/>
                  </w:divBdr>
                </w:div>
                <w:div w:id="766967904">
                  <w:marLeft w:val="0"/>
                  <w:marRight w:val="0"/>
                  <w:marTop w:val="0"/>
                  <w:marBottom w:val="0"/>
                  <w:divBdr>
                    <w:top w:val="none" w:sz="0" w:space="0" w:color="auto"/>
                    <w:left w:val="none" w:sz="0" w:space="0" w:color="auto"/>
                    <w:bottom w:val="none" w:sz="0" w:space="0" w:color="auto"/>
                    <w:right w:val="none" w:sz="0" w:space="0" w:color="auto"/>
                  </w:divBdr>
                </w:div>
                <w:div w:id="1889491255">
                  <w:marLeft w:val="0"/>
                  <w:marRight w:val="0"/>
                  <w:marTop w:val="0"/>
                  <w:marBottom w:val="0"/>
                  <w:divBdr>
                    <w:top w:val="none" w:sz="0" w:space="0" w:color="auto"/>
                    <w:left w:val="none" w:sz="0" w:space="0" w:color="auto"/>
                    <w:bottom w:val="none" w:sz="0" w:space="0" w:color="auto"/>
                    <w:right w:val="none" w:sz="0" w:space="0" w:color="auto"/>
                  </w:divBdr>
                </w:div>
                <w:div w:id="1078134447">
                  <w:marLeft w:val="0"/>
                  <w:marRight w:val="0"/>
                  <w:marTop w:val="0"/>
                  <w:marBottom w:val="0"/>
                  <w:divBdr>
                    <w:top w:val="none" w:sz="0" w:space="0" w:color="auto"/>
                    <w:left w:val="none" w:sz="0" w:space="0" w:color="auto"/>
                    <w:bottom w:val="none" w:sz="0" w:space="0" w:color="auto"/>
                    <w:right w:val="none" w:sz="0" w:space="0" w:color="auto"/>
                  </w:divBdr>
                </w:div>
                <w:div w:id="1802068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911829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customXml" Target="ink/ink1.xm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operations@greenbatch.com"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operations@greenbatch.com"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png"/></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7BB15FCB8FDC46D0981E6B920AC367FD"/>
        <w:category>
          <w:name w:val="General"/>
          <w:gallery w:val="placeholder"/>
        </w:category>
        <w:types>
          <w:type w:val="bbPlcHdr"/>
        </w:types>
        <w:behaviors>
          <w:behavior w:val="content"/>
        </w:behaviors>
        <w:guid w:val="{CF1849C3-375D-4CEA-A5FB-6D8245A00876}"/>
      </w:docPartPr>
      <w:docPartBody>
        <w:p w:rsidR="00C049BA" w:rsidRDefault="00C35650">
          <w:r w:rsidRPr="002045F3">
            <w:rPr>
              <w:rStyle w:val="PlaceholderText"/>
            </w:rPr>
            <w:t>[Author]</w:t>
          </w:r>
        </w:p>
      </w:docPartBody>
    </w:docPart>
    <w:docPart>
      <w:docPartPr>
        <w:name w:val="0D068BD78D4A49C5B396B22FF216C27A"/>
        <w:category>
          <w:name w:val="General"/>
          <w:gallery w:val="placeholder"/>
        </w:category>
        <w:types>
          <w:type w:val="bbPlcHdr"/>
        </w:types>
        <w:behaviors>
          <w:behavior w:val="content"/>
        </w:behaviors>
        <w:guid w:val="{411A42F1-DD1A-4B8E-8845-D92721E2A01C}"/>
      </w:docPartPr>
      <w:docPartBody>
        <w:p w:rsidR="00C049BA" w:rsidRDefault="00C35650">
          <w:r w:rsidRPr="00FC3D05">
            <w:rPr>
              <w:rStyle w:val="PlaceholderText"/>
            </w:rPr>
            <w:t>[Publish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5650"/>
    <w:rsid w:val="00604457"/>
    <w:rsid w:val="00C049BA"/>
    <w:rsid w:val="00C35650"/>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5650"/>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semiHidden/>
    <w:rsid w:val="00C35650"/>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3-15T00:57:42.684"/>
    </inkml:context>
    <inkml:brush xml:id="br0">
      <inkml:brushProperty name="width" value="0.1" units="cm"/>
      <inkml:brushProperty name="height" value="0.1" units="cm"/>
      <inkml:brushProperty name="ignorePressure" value="1"/>
    </inkml:brush>
  </inkml:definitions>
  <inkml:trace contextRef="#ctx0" brushRef="#br0">181 251,'1'2,"4"5,0 1,-1 0,1 3,-4-8,0 1,0-1,0 1,0-1,-1 1,1 0,-1-1,0 1,0 3,-3 11,0 1,-1-1,0 0,-2 0,-2 6,-41 87,19-47,-8 24,-15 58,52-142,-5 16,6-20,0 1,-1 0,1-1,0 1,0 0,0-1,0 1,0 0,0-1,0 1,0 0,0-1,0 1,0 0,1-1,-1 1,0-1,0 1,1 0,-1-1,0 1,1 0,-1-1,0 0,1 0,-1 0,0 0,0 0,1 0,-1 0,0 0,1 0,-1 0,0 0,0 0,1 0,-1-1,0 1,0 0,0 0,1 0,-1 0,0 0,0 0,1-1,-1 1,0 0,0 0,0 0,0-1,1 1,-1 0,6-9,-5 8,17-28,-1 0,-2-2,11-28,30-98,-51 140,4-12,-6 16,1-1,1 1,0 0,1 0,0 1,4-6,-9 17,-1 1,1-1,-1 1,1-1,0 0,-1 1,1-1,0 1,-1-1,1 1,0 0,-1-1,1 1,0 0,0 0,0-1,-1 1,1 0,0 0,0 0,0 0,-1 0,1 0,0 0,0 0,0 0,0 0,-1 1,1-1,0 0,0 0,-1 1,1-1,0 1,-1-1,1 1,0-1,0 1,4 3,0 0,-1 0,1 1,-1-1,0 1,3 3,341 353,-344-357,10 7,-8-11,-2-9,-2-8,0-1,-1 1,0-1,-2 1,-1-11,0-7,0-39,4-37,0 85,2-1,0 1,2 1,0-1,2 1,1 0,-6 14,0 2</inkml:trace>
  <inkml:trace contextRef="#ctx0" brushRef="#br0" timeOffset="438.82">1030 797,'0'0,"0"0,0 0,0 0,0 0,0 0,0 0</inkml:trace>
  <inkml:trace contextRef="#ctx0" brushRef="#br0" timeOffset="1290.54">1461 238,'-4'37,"-1"0,-2-1,-2 1,-8 19,7-19,6-23,-4 16,-2-1,-9 21,19-50,0 1,-1-1,1 1,0-1,0 1,0-1,0 0,-1 1,1-1,0 0,-1 1,1-1,0 0,-1 1,1-1,0 0,-1 1,1-1,0 0,-1 0,1 0,-1 1,1-2,0 1,0 0,-1 0,1 0,0 0,0-1,-1 1,1 0,0 0,0 0,-1-1,1 1,0 0,0 0,0-1,0 1,0 0,-1-1,1 1,0 0,0-1,0 1,0 0,-4-26,3 21,-1-20,1 0,2 0,0 0,1 0,1 1,2-1,1 1,5-15,-2 12,1 1,1 0,2 0,0 1,2 1,0 0,10-9,-17 23,1-1,0 2,1 0,0 0,1 0,-1 2,2-1,-1 1,1 1,0 0,0 1,1 0,-1 0,1 2,0 0,0 0,2 1,11-2,-1 2,1 1,0 1,4 1,-18 0,0 1,0 0,0 0,0 1,-1 1,1 0,-1 0,0 1,10 6,-18-8,1-1,-1 1,1-1,-1 1,0 0,0 1,0-1,0 0,0 1,-1 0,0-1,0 1,0 0,0 0,0 0,-1 0,0 1,0-1,0 1,0 1,-1-1,0 1,0 0,-1 0,1-1,-1 1,0 0,-1-1,0 1,1-1,-2 0,1 1,-1-1,-1 2,-3 5,-2-1,0 1,0-1,-1-1,0 0,-1 0,0-1,0-1,-1 0,0 0,-1-1,-9 4,-13 4,0-2,-1-1,0-2,-10 1,38-9,-20 5,-1-2,1 0,-1-2,-11-1,49 0,1 0,-1 1,0 0,0 1,0 0,8 5,17 9,16 13,-26-15,-1 1,-1 1,-1 1,-1 0,0 2,-1 1,-2 0,0 1,7 15,-22-35,-1-1,0-1,0 1,0 0,0 0,0 0,0 0,0 0,-1 0,1 0,-1 0,0 0,0 0,1 0,-1 2,-2 0</inkml:trace>
  <inkml:trace contextRef="#ctx0" brushRef="#br0" timeOffset="1900.91">2022 477,'-10'10,"0"-1,1 2,0-1,1 1,-5 9,11-16,0 0,0 0,0 1,0-1,1 1,0-1,0 1,0-1,0 1,1 0,0-1,0 1,0 0,0 0,1-1,0 1,0 0,1 1,1 2,1 1,0-1,0 0,1-1,0 1,0-1,1 0,0 0,0 0,1-1,0 0,0 0,1 0,5 3,0-1,0 0,1-1,1 0,-1-1,1 0,2-1,-10-3,0 0,1-1,-1 0,0 0,0 0,1-1,-1 0,0-1,0 0,0 0,4-1,-6 0,-1 1,0-1,0 0,0 0,0 0,0 0,0-1,-1 1,1-1,-1 0,0 0,0 0,0-1,0 1,-1-1,1 0,-1 1,0-1,1-2,1-4,0-1,-1 1,-1-1,0 0,0 0,-1 0,0 0,-1 0,0 0,-1 0,0 0,-1 0,0 0,0 1,-1-1,-1 0,-2-4,3 10,0 0,0 1,-1-1,0 1,1 0,-1 0,-1 0,1 1,0-1,-1 1,0 0,0 0,0 1,0-1,0 1,-1 0,1 0,0 1,-1 0,-2 0,-15-2,0 0,0 2,0 1,-8 2,28-2,-9 1,0 0,-1 1,1 0,-1 1,2 0</inkml:trace>
  <inkml:trace contextRef="#ctx0" brushRef="#br0" timeOffset="2901.24">2789 399,'-24'0,"-21"-3,25 1,0 1,-12 2,24-1,1 1,0 1,-1-1,1 1,0 0,0 1,0 0,1 0,-2 1,4-2,0 1,0-1,0 1,0 0,0 0,1 1,-1-1,1 1,0 0,0 0,1 0,-1 0,1 0,0 0,-1 2,2-2,0 0,0 0,0 0,0 0,1 0,0 0,0 1,0-1,0 0,1 0,-1 0,1 0,0 0,0 0,1 0,-1-1,1 1,0 1,3 3,1 1,-1-1,1 0,0-1,1 0,0 0,0 0,1-1,1 1,-4-3,1 0,0 0,0 0,0-1,0 0,1-1,-1 1,1-1,0 0,-1-1,1 0,0 0,2 0,-6-1,0 0,0-1,0 1,0-1,0 1,0-1,0 0,0 0,0-1,-1 1,1 0,0-1,-1 0,1 1,-1-1,2-2,-1 1,0-1,0 1,0-1,0 0,0 0,-1 0,0 0,1-2,0-2,0 0,0 0,-1 0,0 0,-1-1,0 1,0 0,-1-1,0 1,-1-8,-2 2,3 13,0 0,0 1,0-1,0 1,-1-1,1 1,0-1,0 1,-1-1,1 1,0 0,-1-1,1 1,0-1,-1 1,1 0,-1-1,1 1,0 0,-1-1,1 1,-1 0,0 0,4 20,2 7,-2 1,-1-1,-2 1,0-1,-2 1,-1-1,-1 0,-1 0,-3 5,-4 10,-2 1,-2-2,-2 0,-2-1,-8 11,15-29,-1 0,-1-1,-1 0,0-2,-13 11,22-22,-2-1,1 0,-1-1,0 0,0 0,-1-1,1 0,-1-1,0 0,-1 0,1-1,-1-1,1 0,-7 1,2-3,1 0,-1 0,1-2,-1 1,1-2,0 0,0-1,-11-4,3-1,1 0,0-1,1-2,0 0,-2-2,13 7,0 0,0-1,1 0,-7-8,11 12,1 0,0 0,0 0,0-1,1 1,0-1,0 0,0 0,0 0,1 0,0 0,0 0,0-1</inkml:trace>
  <inkml:trace contextRef="#ctx0" brushRef="#br0" timeOffset="4108.01">2907 718,'14'4,"-1"-1,1-1,0 0,-1-1,1-1,0 0,0-1,0 0,0-1,-1 0,1-1,-1-1,0 0,0-1,0-1,6-2,-1-1,-1 0,0-2,0 0,-1-1,0-1,-1 0,-1-1,13-16,-21 24,-1-1,-1 0,1 0,-1 0,0-1,-1 1,2-5,-4 10,0-1,-1 1,1 0,-1 0,1 0,-1 0,0-1,0 1,0 0,0 0,0 0,-1-1,1 1,-1 0,1 0,-1 0,0 0,0 0,0 0,0 0,0 0,0 0,0 0,-1 1,1-1,-1 0,1 1,-1-1,0 1,-1-1,-6-4,-1 1,0 1,0 0,-1 0,1 0,-1 2,0-1,0 1,0 1,0 0,0 1,0 0,0 0,0 1,-2 1,9-1,0-1,0 1,0 0,1 1,-1-1,0 1,1-1,-1 1,1 0,0 0,0 1,-1-1,2 1,-1-1,0 1,0 0,1 0,-1 0,1 1,0-1,0 1,1-1,-1 1,0-1,1 1,0 0,0 0,0-1,1 1,-1 0,1 0,0 0,0 0,0 0,1 0,0 3,1 7,1 0,1 0,0 0,1-1,1 0,0 0,7 11,-4-9,0 0,2-1,0 0,0 0,2-2,2 3,-10-10,0-1,1 0,-1 0,1 0,-1-1,1 0,0 0,0 0,1-1,-1 0,0 0,1-1,0 0,-1 0,1 0,-1-1,1 0,0 0,-1-1,1 1,0-2,-1 1,1-1,-1 0,0 0,0 0,1-1,-2 0,1-1,0 1,1-2,3-3,-1 0,1-1,-1 0,-1-1,1 0,-2 0,4-7,11-20,10-24,-16 31,-11 16,-5 12,0 9,0-7,0 22,1-1,2 16,0-11,-2-34,0 1,0-1,1 0,0 1,0-1,1 1,2-5,-2 4,6-16,2 1,0 0,1 1,1 0,4-2,-9 12,2 1,-1-1,2 2,-1 0,1 0,1 1,0 0,0 1,8-4,-1 3</inkml:trace>
  <inkml:trace contextRef="#ctx0" brushRef="#br0" timeOffset="4923.87">4367 280,'-38'1,"0"3,-10 3,31-4,0 1,0 0,0 2,1 0,0 1,-1 1,10-4,1-1,-1 1,1 1,0-1,1 1,-1 0,-3 6,7-10,1 1,0-1,-1 1,1 0,0 0,0 0,0-1,1 1,-1 0,0 0,1 0,-1 0,1 0,0 1,-1-1,1 0,0 0,0 0,1 0,-1 0,0 0,1 0,-1 0,1 0,0 0,0 0,-1 0,1 0,2 1,4 7,1-1,1 0,-1 0,2-1,-1 0,9 4,6 7,-15-12,10 9,14 13,-29-24,1 0,-1 0,1 1,-1-1,-1 1,1 0,-1 0,2 5,-4-7,0-1,-1 1,1 0,-1-1,1 1,-1 0,0 0,-1-1,1 1,-1 0,1 0,-1-1,0 1,0-1,-1 1,1-1,-1 1,0-1,0 0,0 0,0 0,0 0,-1 0,1 0,-4 2,-1 1,0 0,-1 0,0 0,0-1,0 0,-1 0,0-1,0 0,-5 1,-4 0,0-1,0-1,-1-1,0 0,1-1,-1-2,0 1,1-2,-1-1,1 0,-18-6,29 7,0 0,1-1,-1 0,1 0,-1-1,1 1,0-2,-3-1,-13-15</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2020-03-16T00:00:00</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674D832EFF04544A015BF9FE40306A6" ma:contentTypeVersion="12" ma:contentTypeDescription="Create a new document." ma:contentTypeScope="" ma:versionID="0b82758a42212e76b601f2b9ece25ea5">
  <xsd:schema xmlns:xsd="http://www.w3.org/2001/XMLSchema" xmlns:xs="http://www.w3.org/2001/XMLSchema" xmlns:p="http://schemas.microsoft.com/office/2006/metadata/properties" xmlns:ns2="c8be17f8-a4cb-48c7-9a69-319ff76f795a" xmlns:ns3="f1dddfbf-a6ad-4990-b6d7-b722078f9289" targetNamespace="http://schemas.microsoft.com/office/2006/metadata/properties" ma:root="true" ma:fieldsID="56e6b2a89a4f779ded0a6032d093d861" ns2:_="" ns3:_="">
    <xsd:import namespace="c8be17f8-a4cb-48c7-9a69-319ff76f795a"/>
    <xsd:import namespace="f1dddfbf-a6ad-4990-b6d7-b722078f928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be17f8-a4cb-48c7-9a69-319ff76f795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1dddfbf-a6ad-4990-b6d7-b722078f9289"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41842CC-675D-4D12-8195-F34ABD9A26B7}">
  <ds:schemaRefs>
    <ds:schemaRef ds:uri="http://schemas.microsoft.com/sharepoint/v3/contenttype/forms"/>
  </ds:schemaRefs>
</ds:datastoreItem>
</file>

<file path=customXml/itemProps3.xml><?xml version="1.0" encoding="utf-8"?>
<ds:datastoreItem xmlns:ds="http://schemas.openxmlformats.org/officeDocument/2006/customXml" ds:itemID="{B11E9EC2-83AE-4541-9134-60B6EDF53C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be17f8-a4cb-48c7-9a69-319ff76f795a"/>
    <ds:schemaRef ds:uri="f1dddfbf-a6ad-4990-b6d7-b722078f928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EAA50D0-3E87-4FB7-ACCC-0AA222FFF95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8</Pages>
  <Words>2300</Words>
  <Characters>13113</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Natasha Rogers</dc:creator>
  <cp:keywords/>
  <cp:lastModifiedBy>Applecross Rotary Secretary</cp:lastModifiedBy>
  <cp:revision>4</cp:revision>
  <cp:lastPrinted>2020-07-06T13:20:00Z</cp:lastPrinted>
  <dcterms:created xsi:type="dcterms:W3CDTF">2020-06-08T23:35:00Z</dcterms:created>
  <dcterms:modified xsi:type="dcterms:W3CDTF">2020-07-06T13:20:00Z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0x0101002674D832EFF04544A015BF9FE40306A6</vt:lpwstr>
  </property>
</Properties>
</file>