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E7DE" w14:textId="55302E7A" w:rsidR="00EA48F8" w:rsidRPr="00EA48F8" w:rsidRDefault="00EA48F8" w:rsidP="00EA48F8">
      <w:pPr>
        <w:ind w:left="3600"/>
        <w:rPr>
          <w:i/>
          <w:sz w:val="28"/>
          <w:szCs w:val="28"/>
        </w:rPr>
      </w:pPr>
      <w:r w:rsidRPr="005603F9">
        <w:rPr>
          <w:noProof/>
        </w:rPr>
        <w:drawing>
          <wp:anchor distT="0" distB="0" distL="114300" distR="114300" simplePos="0" relativeHeight="251658240" behindDoc="0" locked="0" layoutInCell="1" allowOverlap="1" wp14:anchorId="2B8C83F9" wp14:editId="44E26780">
            <wp:simplePos x="0" y="0"/>
            <wp:positionH relativeFrom="margin">
              <wp:align>right</wp:align>
            </wp:positionH>
            <wp:positionV relativeFrom="paragraph">
              <wp:posOffset>0</wp:posOffset>
            </wp:positionV>
            <wp:extent cx="2225040" cy="838200"/>
            <wp:effectExtent l="0" t="0" r="3810" b="0"/>
            <wp:wrapThrough wrapText="bothSides">
              <wp:wrapPolygon edited="0">
                <wp:start x="15904" y="0"/>
                <wp:lineTo x="0" y="4909"/>
                <wp:lineTo x="0" y="14727"/>
                <wp:lineTo x="10171" y="16200"/>
                <wp:lineTo x="15534" y="21109"/>
                <wp:lineTo x="15904" y="21109"/>
                <wp:lineTo x="19048" y="21109"/>
                <wp:lineTo x="19418" y="21109"/>
                <wp:lineTo x="21452" y="16691"/>
                <wp:lineTo x="21452" y="2945"/>
                <wp:lineTo x="19048" y="0"/>
                <wp:lineTo x="15904" y="0"/>
              </wp:wrapPolygon>
            </wp:wrapThrough>
            <wp:docPr id="1" name="Picture 1" descr="C:\Users\Lynch\AppData\Local\Microsoft\Windows\Temporary Internet Files\Content.IE5\18YCTRGS\PNG+for+Word+documents,+presentations,+and+web+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AppData\Local\Microsoft\Windows\Temporary Internet Files\Content.IE5\18YCTRGS\PNG+for+Word+documents,+presentations,+and+web+us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B45E12" wp14:editId="30E68CC1">
            <wp:simplePos x="0" y="0"/>
            <wp:positionH relativeFrom="margin">
              <wp:align>left</wp:align>
            </wp:positionH>
            <wp:positionV relativeFrom="paragraph">
              <wp:posOffset>0</wp:posOffset>
            </wp:positionV>
            <wp:extent cx="3329940" cy="1348740"/>
            <wp:effectExtent l="0" t="0" r="3810" b="3810"/>
            <wp:wrapThrough wrapText="bothSides">
              <wp:wrapPolygon edited="0">
                <wp:start x="0" y="0"/>
                <wp:lineTo x="0" y="21356"/>
                <wp:lineTo x="21501" y="21356"/>
                <wp:lineTo x="21501" y="0"/>
                <wp:lineTo x="0" y="0"/>
              </wp:wrapPolygon>
            </wp:wrapThrough>
            <wp:docPr id="2" name="Picture 2" descr="https://i1.wp.com/visiteasttimor.com/wp-content/uploads/2014/07/visit_east_timor_try11.png?resize=350%2C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visiteasttimor.com/wp-content/uploads/2014/07/visit_east_timor_try11.png?resize=350%2C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bookmarkStart w:id="0" w:name="_GoBack"/>
    <w:bookmarkEnd w:id="0"/>
    <w:p w14:paraId="5198DFA6" w14:textId="3473D131" w:rsidR="00EF0769" w:rsidRDefault="002A3B8A" w:rsidP="00EF0769">
      <w:pPr>
        <w:jc w:val="center"/>
      </w:pPr>
      <w:r>
        <w:rPr>
          <w:noProof/>
        </w:rPr>
        <mc:AlternateContent>
          <mc:Choice Requires="wps">
            <w:drawing>
              <wp:anchor distT="182880" distB="182880" distL="114300" distR="114300" simplePos="0" relativeHeight="251664384" behindDoc="0" locked="0" layoutInCell="1" allowOverlap="1" wp14:anchorId="2670B631" wp14:editId="620D36F0">
                <wp:simplePos x="0" y="0"/>
                <wp:positionH relativeFrom="margin">
                  <wp:posOffset>3870960</wp:posOffset>
                </wp:positionH>
                <wp:positionV relativeFrom="margin">
                  <wp:posOffset>857250</wp:posOffset>
                </wp:positionV>
                <wp:extent cx="2430780" cy="289560"/>
                <wp:effectExtent l="0" t="0" r="7620" b="15240"/>
                <wp:wrapTopAndBottom/>
                <wp:docPr id="4" name="Text Box 4" descr="Pull quote"/>
                <wp:cNvGraphicFramePr/>
                <a:graphic xmlns:a="http://schemas.openxmlformats.org/drawingml/2006/main">
                  <a:graphicData uri="http://schemas.microsoft.com/office/word/2010/wordprocessingShape">
                    <wps:wsp>
                      <wps:cNvSpPr txBox="1"/>
                      <wps:spPr>
                        <a:xfrm>
                          <a:off x="0" y="0"/>
                          <a:ext cx="243078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B68AB" w14:textId="584BB835" w:rsidR="00EA48F8" w:rsidRPr="00F26742" w:rsidRDefault="00EA48F8" w:rsidP="00EA48F8">
                            <w:pPr>
                              <w:rPr>
                                <w:b/>
                                <w:i/>
                                <w:color w:val="003399"/>
                                <w:sz w:val="32"/>
                                <w:szCs w:val="32"/>
                              </w:rPr>
                            </w:pPr>
                            <w:r w:rsidRPr="00F26742">
                              <w:rPr>
                                <w:b/>
                                <w:color w:val="003399"/>
                                <w:sz w:val="32"/>
                                <w:szCs w:val="32"/>
                              </w:rPr>
                              <w:t xml:space="preserve">Rotary Club of </w:t>
                            </w:r>
                            <w:proofErr w:type="spellStart"/>
                            <w:r w:rsidRPr="00F26742">
                              <w:rPr>
                                <w:b/>
                                <w:color w:val="003399"/>
                                <w:sz w:val="32"/>
                                <w:szCs w:val="32"/>
                              </w:rPr>
                              <w:t>Kwinana</w:t>
                            </w:r>
                            <w:proofErr w:type="spellEnd"/>
                            <w:r w:rsidRPr="00F26742">
                              <w:rPr>
                                <w:b/>
                                <w:color w:val="003399"/>
                                <w:sz w:val="32"/>
                                <w:szCs w:val="32"/>
                              </w:rPr>
                              <w:t xml:space="preserve"> Inc.</w:t>
                            </w:r>
                          </w:p>
                          <w:p w14:paraId="0B951B76" w14:textId="39DC6CEE" w:rsidR="00EA48F8" w:rsidRDefault="00EA48F8">
                            <w:pPr>
                              <w:jc w:val="center"/>
                              <w:rPr>
                                <w:color w:val="2F5496"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0B631" id="_x0000_t202" coordsize="21600,21600" o:spt="202" path="m,l,21600r21600,l21600,xe">
                <v:stroke joinstyle="miter"/>
                <v:path gradientshapeok="t" o:connecttype="rect"/>
              </v:shapetype>
              <v:shape id="Text Box 4" o:spid="_x0000_s1026" type="#_x0000_t202" alt="Pull quote" style="position:absolute;left:0;text-align:left;margin-left:304.8pt;margin-top:67.5pt;width:191.4pt;height:22.8pt;z-index:25166438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" filled="f" stroked="f" strokeweight=".5pt">
                <v:textbox inset="0,0,0,0">
                  <w:txbxContent>
                    <w:p w14:paraId="6F7B68AB" w14:textId="584BB835" w:rsidR="00EA48F8" w:rsidRPr="00F26742" w:rsidRDefault="00EA48F8" w:rsidP="00EA48F8">
                      <w:pPr>
                        <w:rPr>
                          <w:b/>
                          <w:i/>
                          <w:color w:val="003399"/>
                          <w:sz w:val="32"/>
                          <w:szCs w:val="32"/>
                        </w:rPr>
                      </w:pPr>
                      <w:r w:rsidRPr="00F26742">
                        <w:rPr>
                          <w:b/>
                          <w:color w:val="003399"/>
                          <w:sz w:val="32"/>
                          <w:szCs w:val="32"/>
                        </w:rPr>
                        <w:t xml:space="preserve">Rotary Club of </w:t>
                      </w:r>
                      <w:proofErr w:type="spellStart"/>
                      <w:r w:rsidRPr="00F26742">
                        <w:rPr>
                          <w:b/>
                          <w:color w:val="003399"/>
                          <w:sz w:val="32"/>
                          <w:szCs w:val="32"/>
                        </w:rPr>
                        <w:t>Kwinana</w:t>
                      </w:r>
                      <w:proofErr w:type="spellEnd"/>
                      <w:r w:rsidRPr="00F26742">
                        <w:rPr>
                          <w:b/>
                          <w:color w:val="003399"/>
                          <w:sz w:val="32"/>
                          <w:szCs w:val="32"/>
                        </w:rPr>
                        <w:t xml:space="preserve"> Inc.</w:t>
                      </w:r>
                    </w:p>
                    <w:p w14:paraId="0B951B76" w14:textId="39DC6CEE" w:rsidR="00EA48F8" w:rsidRDefault="00EA48F8">
                      <w:pPr>
                        <w:jc w:val="center"/>
                        <w:rPr>
                          <w:color w:val="2F5496" w:themeColor="accent1" w:themeShade="BF"/>
                        </w:rPr>
                      </w:pPr>
                    </w:p>
                  </w:txbxContent>
                </v:textbox>
                <w10:wrap type="topAndBottom" anchorx="margin" anchory="margin"/>
              </v:shape>
            </w:pict>
          </mc:Fallback>
        </mc:AlternateContent>
      </w:r>
    </w:p>
    <w:p w14:paraId="5C77CC4D" w14:textId="77777777" w:rsidR="002A3B8A" w:rsidRPr="006B2BD7" w:rsidRDefault="002A3B8A" w:rsidP="00EF0769">
      <w:pPr>
        <w:jc w:val="center"/>
        <w:rPr>
          <w:b/>
          <w:sz w:val="28"/>
          <w:szCs w:val="28"/>
        </w:rPr>
      </w:pPr>
    </w:p>
    <w:p w14:paraId="636E3F2F" w14:textId="1BDC6302" w:rsidR="00EF0769" w:rsidRDefault="00EF0769" w:rsidP="002A3B8A">
      <w:pPr>
        <w:spacing w:after="0"/>
        <w:jc w:val="center"/>
        <w:rPr>
          <w:b/>
          <w:sz w:val="48"/>
          <w:szCs w:val="48"/>
        </w:rPr>
      </w:pPr>
      <w:r w:rsidRPr="00EF0769">
        <w:rPr>
          <w:b/>
          <w:sz w:val="48"/>
          <w:szCs w:val="48"/>
        </w:rPr>
        <w:t>Registration of Interest</w:t>
      </w:r>
    </w:p>
    <w:p w14:paraId="63355621" w14:textId="5B396F4F" w:rsidR="002A3B8A" w:rsidRPr="002A3B8A" w:rsidRDefault="002A3B8A" w:rsidP="002A3B8A">
      <w:pPr>
        <w:spacing w:after="0"/>
        <w:jc w:val="center"/>
        <w:rPr>
          <w:i/>
          <w:sz w:val="20"/>
          <w:szCs w:val="20"/>
        </w:rPr>
      </w:pPr>
      <w:r w:rsidRPr="002A3B8A">
        <w:rPr>
          <w:i/>
          <w:sz w:val="20"/>
          <w:szCs w:val="20"/>
        </w:rPr>
        <w:t>For the proposed humanitarian visit to East Timor</w:t>
      </w:r>
    </w:p>
    <w:p w14:paraId="0BCB6015" w14:textId="7AE59131" w:rsidR="00CB4141" w:rsidRDefault="00CB4141" w:rsidP="00EF0769">
      <w:pPr>
        <w:jc w:val="center"/>
        <w:rPr>
          <w:b/>
          <w:sz w:val="20"/>
          <w:szCs w:val="20"/>
        </w:rPr>
      </w:pPr>
    </w:p>
    <w:p w14:paraId="5400023B" w14:textId="77777777" w:rsidR="002A3B8A" w:rsidRPr="002A3B8A" w:rsidRDefault="002A3B8A" w:rsidP="00EF0769">
      <w:pPr>
        <w:jc w:val="center"/>
        <w:rPr>
          <w:b/>
          <w:sz w:val="20"/>
          <w:szCs w:val="20"/>
        </w:rPr>
      </w:pPr>
    </w:p>
    <w:p w14:paraId="513E2200" w14:textId="0A6D8D45" w:rsidR="00CB4141" w:rsidRPr="00AB7534" w:rsidRDefault="00CB4141" w:rsidP="00CB4141">
      <w:pPr>
        <w:rPr>
          <w:sz w:val="28"/>
          <w:szCs w:val="28"/>
        </w:rPr>
      </w:pPr>
      <w:r w:rsidRPr="00AB7534">
        <w:rPr>
          <w:sz w:val="28"/>
          <w:szCs w:val="28"/>
        </w:rPr>
        <w:t>Name:</w:t>
      </w:r>
      <w:r w:rsidR="00AB7534" w:rsidRPr="00AB7534">
        <w:rPr>
          <w:sz w:val="28"/>
          <w:szCs w:val="28"/>
        </w:rPr>
        <w:t xml:space="preserve"> ………………………………………………...</w:t>
      </w:r>
      <w:r w:rsidR="002A3B8A">
        <w:rPr>
          <w:sz w:val="28"/>
          <w:szCs w:val="28"/>
        </w:rPr>
        <w:t>......</w:t>
      </w:r>
    </w:p>
    <w:p w14:paraId="0B88119F" w14:textId="137BEA92" w:rsidR="00AB7534" w:rsidRPr="00AB7534" w:rsidRDefault="00AB7534" w:rsidP="00CB4141">
      <w:pPr>
        <w:rPr>
          <w:sz w:val="28"/>
          <w:szCs w:val="28"/>
        </w:rPr>
      </w:pPr>
      <w:proofErr w:type="gramStart"/>
      <w:r w:rsidRPr="00AB7534">
        <w:rPr>
          <w:sz w:val="28"/>
          <w:szCs w:val="28"/>
        </w:rPr>
        <w:t>Email:…</w:t>
      </w:r>
      <w:proofErr w:type="gramEnd"/>
      <w:r w:rsidRPr="00AB7534">
        <w:rPr>
          <w:sz w:val="28"/>
          <w:szCs w:val="28"/>
        </w:rPr>
        <w:t>………………………………………………</w:t>
      </w:r>
      <w:r w:rsidR="002A3B8A">
        <w:rPr>
          <w:sz w:val="28"/>
          <w:szCs w:val="28"/>
        </w:rPr>
        <w:t>…….</w:t>
      </w:r>
      <w:r w:rsidRPr="00AB7534">
        <w:rPr>
          <w:sz w:val="28"/>
          <w:szCs w:val="28"/>
        </w:rPr>
        <w:t>.</w:t>
      </w:r>
    </w:p>
    <w:p w14:paraId="5C56C099" w14:textId="0A9AF7E7" w:rsidR="00AB7534" w:rsidRPr="00AB7534" w:rsidRDefault="00AB7534" w:rsidP="00CB4141">
      <w:pPr>
        <w:rPr>
          <w:sz w:val="28"/>
          <w:szCs w:val="28"/>
        </w:rPr>
      </w:pPr>
      <w:r w:rsidRPr="00AB7534">
        <w:rPr>
          <w:sz w:val="28"/>
          <w:szCs w:val="28"/>
        </w:rPr>
        <w:t>Contact Mob: ………………………………</w:t>
      </w:r>
      <w:r w:rsidR="002A3B8A">
        <w:rPr>
          <w:sz w:val="28"/>
          <w:szCs w:val="28"/>
        </w:rPr>
        <w:t>……</w:t>
      </w:r>
      <w:r w:rsidRPr="00AB7534">
        <w:rPr>
          <w:sz w:val="28"/>
          <w:szCs w:val="28"/>
        </w:rPr>
        <w:t xml:space="preserve">……… </w:t>
      </w:r>
    </w:p>
    <w:p w14:paraId="3331554A" w14:textId="5D2C918A" w:rsidR="00AB7534" w:rsidRPr="00AB7534" w:rsidRDefault="00AB7534" w:rsidP="00CB4141">
      <w:pPr>
        <w:rPr>
          <w:sz w:val="28"/>
          <w:szCs w:val="28"/>
        </w:rPr>
      </w:pPr>
      <w:r w:rsidRPr="00AB7534">
        <w:rPr>
          <w:sz w:val="28"/>
          <w:szCs w:val="28"/>
        </w:rPr>
        <w:t>Rotary Club: ………………………………………</w:t>
      </w:r>
      <w:r w:rsidR="002A3B8A">
        <w:rPr>
          <w:sz w:val="28"/>
          <w:szCs w:val="28"/>
        </w:rPr>
        <w:t>…</w:t>
      </w:r>
      <w:proofErr w:type="gramStart"/>
      <w:r w:rsidR="002A3B8A">
        <w:rPr>
          <w:sz w:val="28"/>
          <w:szCs w:val="28"/>
        </w:rPr>
        <w:t>….</w:t>
      </w:r>
      <w:r w:rsidRPr="00AB7534">
        <w:rPr>
          <w:sz w:val="28"/>
          <w:szCs w:val="28"/>
        </w:rPr>
        <w:t>.</w:t>
      </w:r>
      <w:proofErr w:type="gramEnd"/>
    </w:p>
    <w:p w14:paraId="65DC8CE5" w14:textId="77777777" w:rsidR="00CE2AF0" w:rsidRDefault="00AB7534" w:rsidP="00CB4141">
      <w:pPr>
        <w:rPr>
          <w:sz w:val="28"/>
          <w:szCs w:val="28"/>
        </w:rPr>
      </w:pPr>
      <w:r w:rsidRPr="00AB7534">
        <w:rPr>
          <w:sz w:val="28"/>
          <w:szCs w:val="28"/>
        </w:rPr>
        <w:t xml:space="preserve">Registration fee of $200.00 </w:t>
      </w:r>
    </w:p>
    <w:p w14:paraId="0D25BF7A" w14:textId="2EEEC61B" w:rsidR="00AB7534" w:rsidRPr="002A3B8A" w:rsidRDefault="00CE2AF0" w:rsidP="00CB4141">
      <w:r w:rsidRPr="002A3B8A">
        <w:t>(</w:t>
      </w:r>
      <w:r w:rsidR="00AB7534" w:rsidRPr="002A3B8A">
        <w:t xml:space="preserve">Guarantees participation </w:t>
      </w:r>
      <w:r w:rsidRPr="002A3B8A">
        <w:t>and becomes part of the overall Humanitarian visit expenses to Timor Leste.)</w:t>
      </w:r>
      <w:r w:rsidR="00D34305" w:rsidRPr="002A3B8A">
        <w:t xml:space="preserve"> Maximum of twenty participants including the Team leader and organizers.</w:t>
      </w:r>
    </w:p>
    <w:p w14:paraId="6229E8BB" w14:textId="009C7B9F" w:rsidR="00CE2AF0" w:rsidRPr="002A3B8A" w:rsidRDefault="00EA48F8" w:rsidP="00CB4141">
      <w:r w:rsidRPr="002A3B8A">
        <w:t>Individual registration fee is a deposit towards the overall budgeted expenses of approximately $3,000.00 per person. This covers airfares to and from Dili in East Timor</w:t>
      </w:r>
      <w:r w:rsidR="00A979CD">
        <w:t xml:space="preserve"> via Darwin</w:t>
      </w:r>
      <w:r w:rsidRPr="002A3B8A">
        <w:t>, accommodation (basi</w:t>
      </w:r>
      <w:r w:rsidR="00A979CD">
        <w:t>c</w:t>
      </w:r>
      <w:r w:rsidRPr="002A3B8A">
        <w:t xml:space="preserve"> </w:t>
      </w:r>
      <w:r w:rsidR="00D34305" w:rsidRPr="002A3B8A">
        <w:t>style) and</w:t>
      </w:r>
      <w:r w:rsidRPr="002A3B8A">
        <w:t xml:space="preserve"> most meals. </w:t>
      </w:r>
      <w:r w:rsidR="00D34305" w:rsidRPr="002A3B8A">
        <w:t>Personal items have not included in the above expenses.</w:t>
      </w:r>
    </w:p>
    <w:p w14:paraId="7793911C" w14:textId="41EBAD87" w:rsidR="00D34305" w:rsidRPr="002A3B8A" w:rsidRDefault="00D34305" w:rsidP="00CB4141">
      <w:pPr>
        <w:rPr>
          <w:b/>
        </w:rPr>
      </w:pPr>
      <w:r w:rsidRPr="002A3B8A">
        <w:rPr>
          <w:b/>
        </w:rPr>
        <w:t xml:space="preserve">A reasonable level of fitness is required due to the mountainous terrain in which we will travel. </w:t>
      </w:r>
    </w:p>
    <w:p w14:paraId="2C22C442" w14:textId="7BD321EF" w:rsidR="00EA48F8" w:rsidRPr="002A3B8A" w:rsidRDefault="002A3B8A" w:rsidP="00CB4141">
      <w:r w:rsidRPr="002A3B8A">
        <w:t xml:space="preserve">Declaration: I am happy to make payment of $200 as a returnable deposit for the proposed Rotary </w:t>
      </w:r>
      <w:r w:rsidR="006B2BD7">
        <w:t xml:space="preserve">Water Project </w:t>
      </w:r>
      <w:r w:rsidRPr="002A3B8A">
        <w:t>trip to Timor</w:t>
      </w:r>
      <w:r w:rsidR="006B2BD7">
        <w:t xml:space="preserve"> Leste</w:t>
      </w:r>
      <w:r w:rsidRPr="002A3B8A">
        <w:t>. I understand this amount will</w:t>
      </w:r>
      <w:r w:rsidR="00A979CD">
        <w:t xml:space="preserve"> be deducted from the </w:t>
      </w:r>
      <w:r w:rsidRPr="002A3B8A">
        <w:t xml:space="preserve">overall expenses of this project. </w:t>
      </w:r>
      <w:r w:rsidR="006B2BD7">
        <w:t>Please see further information on the rear of this document.</w:t>
      </w:r>
    </w:p>
    <w:p w14:paraId="48002BE2" w14:textId="49A04CE6" w:rsidR="002A3B8A" w:rsidRPr="002A3B8A" w:rsidRDefault="002A3B8A" w:rsidP="00CB4141"/>
    <w:p w14:paraId="25B2FE8E" w14:textId="77777777" w:rsidR="002A3B8A" w:rsidRPr="002A3B8A" w:rsidRDefault="002A3B8A" w:rsidP="00CB4141"/>
    <w:p w14:paraId="5F4F1B71" w14:textId="61929AA4" w:rsidR="002A3B8A" w:rsidRPr="002A3B8A" w:rsidRDefault="002A3B8A" w:rsidP="00CB4141">
      <w:r w:rsidRPr="002A3B8A">
        <w:t>Signed: ……………………………………………………………</w:t>
      </w:r>
      <w:proofErr w:type="gramStart"/>
      <w:r w:rsidRPr="002A3B8A">
        <w:t>…..</w:t>
      </w:r>
      <w:proofErr w:type="gramEnd"/>
      <w:r w:rsidRPr="002A3B8A">
        <w:t xml:space="preserve"> Dated: …………………………………………</w:t>
      </w:r>
      <w:proofErr w:type="gramStart"/>
      <w:r w:rsidRPr="002A3B8A">
        <w:t>…..</w:t>
      </w:r>
      <w:proofErr w:type="gramEnd"/>
    </w:p>
    <w:p w14:paraId="4387C2CF" w14:textId="77777777" w:rsidR="002A3B8A" w:rsidRPr="002A3B8A" w:rsidRDefault="002A3B8A" w:rsidP="00CB4141"/>
    <w:p w14:paraId="29BC1585" w14:textId="15150D5B" w:rsidR="00CE2AF0" w:rsidRPr="002A3B8A" w:rsidRDefault="00CE2AF0" w:rsidP="00CB4141">
      <w:r w:rsidRPr="002A3B8A">
        <w:t>Payment can be made by Direct Debit</w:t>
      </w:r>
      <w:r w:rsidR="00570461">
        <w:t>, to the Bendigo Bank – ‘Timor Leste Water Project Account’:</w:t>
      </w:r>
    </w:p>
    <w:p w14:paraId="7A216451" w14:textId="7AB06E5F" w:rsidR="00CE2AF0" w:rsidRPr="00684F78" w:rsidRDefault="00CE2AF0" w:rsidP="00CB4141">
      <w:pPr>
        <w:rPr>
          <w:b/>
        </w:rPr>
      </w:pPr>
      <w:r w:rsidRPr="002A3B8A">
        <w:t>BSB:</w:t>
      </w:r>
      <w:r w:rsidRPr="002A3B8A">
        <w:tab/>
      </w:r>
      <w:r w:rsidR="00684F78" w:rsidRPr="00684F78">
        <w:rPr>
          <w:b/>
        </w:rPr>
        <w:t>633000</w:t>
      </w:r>
      <w:r w:rsidRPr="002A3B8A">
        <w:tab/>
      </w:r>
      <w:r w:rsidRPr="002A3B8A">
        <w:tab/>
        <w:t xml:space="preserve">Account # </w:t>
      </w:r>
      <w:r w:rsidR="00684F78">
        <w:t xml:space="preserve">  </w:t>
      </w:r>
      <w:r w:rsidR="00684F78" w:rsidRPr="00684F78">
        <w:rPr>
          <w:b/>
        </w:rPr>
        <w:t>165 912 478</w:t>
      </w:r>
    </w:p>
    <w:p w14:paraId="537E6F57" w14:textId="3482353F" w:rsidR="000443C9" w:rsidRDefault="000443C9" w:rsidP="00CB4141"/>
    <w:p w14:paraId="26EAD822" w14:textId="77777777" w:rsidR="000443C9" w:rsidRPr="002A3B8A" w:rsidRDefault="000443C9" w:rsidP="000443C9">
      <w:pPr>
        <w:widowControl w:val="0"/>
        <w:spacing w:after="0"/>
        <w:rPr>
          <w:rFonts w:ascii="Calibri" w:eastAsia="Times New Roman" w:hAnsi="Calibri" w:cs="Calibri"/>
          <w:i/>
          <w:iCs/>
          <w:color w:val="000000"/>
          <w:kern w:val="28"/>
          <w:lang w:val="en-AU"/>
          <w14:cntxtAlts/>
        </w:rPr>
      </w:pPr>
      <w:r w:rsidRPr="002A3B8A">
        <w:rPr>
          <w:rFonts w:ascii="Calibri" w:eastAsia="Times New Roman" w:hAnsi="Calibri" w:cs="Calibri"/>
          <w:i/>
          <w:iCs/>
          <w:color w:val="000000"/>
          <w:kern w:val="28"/>
          <w:lang w:val="en-AU"/>
          <w14:cntxtAlts/>
        </w:rPr>
        <w:t xml:space="preserve">For further information contact: </w:t>
      </w:r>
      <w:r>
        <w:rPr>
          <w:rFonts w:ascii="Calibri" w:eastAsia="Times New Roman" w:hAnsi="Calibri" w:cs="Calibri"/>
          <w:i/>
          <w:iCs/>
          <w:color w:val="000000"/>
          <w:kern w:val="28"/>
          <w:lang w:val="en-AU"/>
          <w14:cntxtAlts/>
        </w:rPr>
        <w:t xml:space="preserve">     </w:t>
      </w:r>
      <w:r w:rsidRPr="002A3B8A">
        <w:rPr>
          <w:rFonts w:ascii="Calibri" w:eastAsia="Times New Roman" w:hAnsi="Calibri" w:cs="Calibri"/>
          <w:i/>
          <w:iCs/>
          <w:color w:val="000000"/>
          <w:kern w:val="28"/>
          <w:lang w:val="en-AU"/>
          <w14:cntxtAlts/>
        </w:rPr>
        <w:t>PDG Bruce Lynch email: bruce@salaman.com.au or 0419 927 712</w:t>
      </w:r>
    </w:p>
    <w:p w14:paraId="1A725896" w14:textId="77777777" w:rsidR="000443C9" w:rsidRDefault="000443C9" w:rsidP="000443C9">
      <w:pPr>
        <w:widowControl w:val="0"/>
        <w:spacing w:after="0" w:line="285" w:lineRule="auto"/>
        <w:ind w:left="720" w:hanging="360"/>
        <w:rPr>
          <w:rFonts w:ascii="Calibri" w:eastAsia="Times New Roman" w:hAnsi="Calibri" w:cs="Calibri"/>
          <w:i/>
          <w:iCs/>
          <w:color w:val="000000"/>
          <w:kern w:val="28"/>
          <w:lang w:val="en-AU"/>
          <w14:cntxtAlts/>
        </w:rPr>
      </w:pP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t xml:space="preserve">     PP Max Bird email:  maxbird@bigpond.com or 0419 045 835</w:t>
      </w:r>
    </w:p>
    <w:p w14:paraId="02418729" w14:textId="77777777" w:rsidR="000443C9" w:rsidRPr="002A3B8A" w:rsidRDefault="000443C9" w:rsidP="00CB4141"/>
    <w:p w14:paraId="31C4FFFB" w14:textId="77777777" w:rsidR="002A3B8A" w:rsidRPr="002A3B8A" w:rsidRDefault="002A3B8A" w:rsidP="00CB4141"/>
    <w:p w14:paraId="19A09ACC" w14:textId="2FBD40DE" w:rsidR="009A58DC" w:rsidRPr="000443C9" w:rsidRDefault="009A58DC" w:rsidP="00BB4F24">
      <w:pPr>
        <w:rPr>
          <w:sz w:val="24"/>
          <w:szCs w:val="24"/>
          <w:lang w:val="en-AU"/>
        </w:rPr>
      </w:pPr>
      <w:r w:rsidRPr="000443C9">
        <w:rPr>
          <w:sz w:val="24"/>
          <w:szCs w:val="24"/>
          <w:lang w:val="en-AU"/>
        </w:rPr>
        <w:t>Further General information that need to be considered;</w:t>
      </w:r>
    </w:p>
    <w:p w14:paraId="0E2CB295" w14:textId="77777777" w:rsidR="009A58DC" w:rsidRPr="000443C9" w:rsidRDefault="009A58DC" w:rsidP="00BB4F24">
      <w:pPr>
        <w:rPr>
          <w:sz w:val="24"/>
          <w:szCs w:val="24"/>
          <w:lang w:val="en-AU"/>
        </w:rPr>
      </w:pPr>
    </w:p>
    <w:p w14:paraId="1AC4FDD3" w14:textId="3A9A2D35" w:rsidR="009A58DC" w:rsidRPr="000443C9" w:rsidRDefault="009A58DC" w:rsidP="00BB4F24">
      <w:pPr>
        <w:rPr>
          <w:sz w:val="24"/>
          <w:szCs w:val="24"/>
          <w:lang w:val="en-AU"/>
        </w:rPr>
      </w:pPr>
      <w:r w:rsidRPr="000443C9">
        <w:rPr>
          <w:sz w:val="24"/>
          <w:szCs w:val="24"/>
          <w:lang w:val="en-AU"/>
        </w:rPr>
        <w:t xml:space="preserve">The organisers will endeavour to coordinate groups bookings with Qantas airlines, however due to the second leg of the journey </w:t>
      </w:r>
      <w:r w:rsidR="000443C9">
        <w:rPr>
          <w:sz w:val="24"/>
          <w:szCs w:val="24"/>
          <w:lang w:val="en-AU"/>
        </w:rPr>
        <w:t xml:space="preserve">is </w:t>
      </w:r>
      <w:r w:rsidRPr="000443C9">
        <w:rPr>
          <w:sz w:val="24"/>
          <w:szCs w:val="24"/>
          <w:lang w:val="en-AU"/>
        </w:rPr>
        <w:t>with Air North</w:t>
      </w:r>
      <w:r w:rsidR="00BB4F24" w:rsidRPr="000443C9">
        <w:rPr>
          <w:sz w:val="24"/>
          <w:szCs w:val="24"/>
          <w:lang w:val="en-AU"/>
        </w:rPr>
        <w:t xml:space="preserve">, Qantas have advised </w:t>
      </w:r>
      <w:r w:rsidRPr="000443C9">
        <w:rPr>
          <w:sz w:val="24"/>
          <w:szCs w:val="24"/>
          <w:lang w:val="en-AU"/>
        </w:rPr>
        <w:t xml:space="preserve">it may be necessary </w:t>
      </w:r>
      <w:r w:rsidR="00BB4F24" w:rsidRPr="000443C9">
        <w:rPr>
          <w:sz w:val="24"/>
          <w:szCs w:val="24"/>
          <w:lang w:val="en-AU"/>
        </w:rPr>
        <w:t xml:space="preserve">for </w:t>
      </w:r>
      <w:r w:rsidRPr="000443C9">
        <w:rPr>
          <w:sz w:val="24"/>
          <w:szCs w:val="24"/>
          <w:lang w:val="en-AU"/>
        </w:rPr>
        <w:t>individual airline bookings</w:t>
      </w:r>
      <w:r w:rsidR="000443C9">
        <w:rPr>
          <w:sz w:val="24"/>
          <w:szCs w:val="24"/>
          <w:lang w:val="en-AU"/>
        </w:rPr>
        <w:t>,</w:t>
      </w:r>
      <w:r w:rsidRPr="000443C9">
        <w:rPr>
          <w:sz w:val="24"/>
          <w:szCs w:val="24"/>
          <w:lang w:val="en-AU"/>
        </w:rPr>
        <w:t xml:space="preserve"> </w:t>
      </w:r>
      <w:r w:rsidR="00BB4F24" w:rsidRPr="000443C9">
        <w:rPr>
          <w:sz w:val="24"/>
          <w:szCs w:val="24"/>
          <w:lang w:val="en-AU"/>
        </w:rPr>
        <w:t xml:space="preserve">but still </w:t>
      </w:r>
      <w:r w:rsidR="000443C9">
        <w:rPr>
          <w:sz w:val="24"/>
          <w:szCs w:val="24"/>
          <w:lang w:val="en-AU"/>
        </w:rPr>
        <w:t>via</w:t>
      </w:r>
      <w:r w:rsidR="00BB4F24" w:rsidRPr="000443C9">
        <w:rPr>
          <w:sz w:val="24"/>
          <w:szCs w:val="24"/>
          <w:lang w:val="en-AU"/>
        </w:rPr>
        <w:t xml:space="preserve"> </w:t>
      </w:r>
      <w:r w:rsidRPr="000443C9">
        <w:rPr>
          <w:sz w:val="24"/>
          <w:szCs w:val="24"/>
          <w:lang w:val="en-AU"/>
        </w:rPr>
        <w:t>Qantas</w:t>
      </w:r>
      <w:r w:rsidR="00BB4F24" w:rsidRPr="000443C9">
        <w:rPr>
          <w:sz w:val="24"/>
          <w:szCs w:val="24"/>
          <w:lang w:val="en-AU"/>
        </w:rPr>
        <w:t>.</w:t>
      </w:r>
      <w:r w:rsidR="000443C9">
        <w:rPr>
          <w:sz w:val="24"/>
          <w:szCs w:val="24"/>
          <w:lang w:val="en-AU"/>
        </w:rPr>
        <w:t xml:space="preserve"> TBC.</w:t>
      </w:r>
    </w:p>
    <w:p w14:paraId="5C5CB8DB" w14:textId="3F6EFF13" w:rsidR="009A58DC" w:rsidRPr="000443C9" w:rsidRDefault="00CF2618" w:rsidP="00BB4F24">
      <w:pPr>
        <w:rPr>
          <w:sz w:val="24"/>
          <w:szCs w:val="24"/>
          <w:lang w:val="en-AU"/>
        </w:rPr>
      </w:pPr>
      <w:r w:rsidRPr="000443C9">
        <w:rPr>
          <w:sz w:val="24"/>
          <w:szCs w:val="24"/>
          <w:lang w:val="en-AU"/>
        </w:rPr>
        <w:t xml:space="preserve">Health items: </w:t>
      </w:r>
      <w:r w:rsidR="009A58DC" w:rsidRPr="000443C9">
        <w:rPr>
          <w:sz w:val="24"/>
          <w:szCs w:val="24"/>
          <w:lang w:val="en-AU"/>
        </w:rPr>
        <w:t xml:space="preserve">All personal travel arrangements </w:t>
      </w:r>
      <w:r w:rsidR="00BB4F24" w:rsidRPr="000443C9">
        <w:rPr>
          <w:sz w:val="24"/>
          <w:szCs w:val="24"/>
          <w:lang w:val="en-AU"/>
        </w:rPr>
        <w:t xml:space="preserve">will </w:t>
      </w:r>
      <w:r w:rsidR="009A58DC" w:rsidRPr="000443C9">
        <w:rPr>
          <w:sz w:val="24"/>
          <w:szCs w:val="24"/>
          <w:lang w:val="en-AU"/>
        </w:rPr>
        <w:t>still need to be made including any vaccination</w:t>
      </w:r>
      <w:r w:rsidR="000443C9">
        <w:rPr>
          <w:sz w:val="24"/>
          <w:szCs w:val="24"/>
          <w:lang w:val="en-AU"/>
        </w:rPr>
        <w:t>s</w:t>
      </w:r>
      <w:r w:rsidR="009A58DC" w:rsidRPr="000443C9">
        <w:rPr>
          <w:sz w:val="24"/>
          <w:szCs w:val="24"/>
          <w:lang w:val="en-AU"/>
        </w:rPr>
        <w:t xml:space="preserve">, health checks, personal </w:t>
      </w:r>
      <w:r w:rsidR="00BB4F24" w:rsidRPr="000443C9">
        <w:rPr>
          <w:sz w:val="24"/>
          <w:szCs w:val="24"/>
          <w:lang w:val="en-AU"/>
        </w:rPr>
        <w:t>items, medication and individual travel insurance.  Please consult your local Doctor for further advise re travel to Timor Leste.</w:t>
      </w:r>
      <w:r w:rsidR="000443C9">
        <w:rPr>
          <w:sz w:val="24"/>
          <w:szCs w:val="24"/>
          <w:lang w:val="en-AU"/>
        </w:rPr>
        <w:t xml:space="preserve"> </w:t>
      </w:r>
      <w:r w:rsidR="00993A4B">
        <w:rPr>
          <w:sz w:val="24"/>
          <w:szCs w:val="24"/>
          <w:lang w:val="en-AU"/>
        </w:rPr>
        <w:t xml:space="preserve">                                    </w:t>
      </w:r>
      <w:r w:rsidR="000443C9">
        <w:rPr>
          <w:sz w:val="24"/>
          <w:szCs w:val="24"/>
          <w:lang w:val="en-AU"/>
        </w:rPr>
        <w:t xml:space="preserve">Participants will need a degree of </w:t>
      </w:r>
      <w:r w:rsidR="00993A4B">
        <w:rPr>
          <w:sz w:val="24"/>
          <w:szCs w:val="24"/>
          <w:lang w:val="en-AU"/>
        </w:rPr>
        <w:t xml:space="preserve">personal </w:t>
      </w:r>
      <w:r w:rsidR="000443C9">
        <w:rPr>
          <w:sz w:val="24"/>
          <w:szCs w:val="24"/>
          <w:lang w:val="en-AU"/>
        </w:rPr>
        <w:t xml:space="preserve">fitness as there are some remote </w:t>
      </w:r>
      <w:r w:rsidR="00993A4B">
        <w:rPr>
          <w:sz w:val="24"/>
          <w:szCs w:val="24"/>
          <w:lang w:val="en-AU"/>
        </w:rPr>
        <w:t xml:space="preserve">travel in regional areas. At various times rugged terrain maybe encountered. </w:t>
      </w:r>
    </w:p>
    <w:p w14:paraId="70A5AC4B" w14:textId="63E4C0E9" w:rsidR="00BB4F24" w:rsidRPr="000443C9" w:rsidRDefault="00BB4F24" w:rsidP="00BB4F24">
      <w:pPr>
        <w:rPr>
          <w:sz w:val="24"/>
          <w:szCs w:val="24"/>
          <w:lang w:val="en-AU"/>
        </w:rPr>
      </w:pPr>
      <w:r w:rsidRPr="000443C9">
        <w:rPr>
          <w:sz w:val="24"/>
          <w:szCs w:val="24"/>
          <w:lang w:val="en-AU"/>
        </w:rPr>
        <w:t xml:space="preserve">Accommodation: The organisers have travelled to Timor Leste, Dili and the regional areas on many occasions and advise that the hotel stay in Dili basic it very clean and private, whilst the accommodation in the regional areas is not as luxurious is again very safe and clean. All accommodation will be confirmed once number have been confirmed. </w:t>
      </w:r>
      <w:r w:rsidR="00CF2618" w:rsidRPr="000443C9">
        <w:rPr>
          <w:sz w:val="24"/>
          <w:szCs w:val="24"/>
          <w:lang w:val="en-AU"/>
        </w:rPr>
        <w:t xml:space="preserve">The Beachside Hotel will be used whilst in Dili. </w:t>
      </w:r>
    </w:p>
    <w:p w14:paraId="7E10D6C0" w14:textId="112F92ED" w:rsidR="00BB4F24" w:rsidRPr="000443C9" w:rsidRDefault="00BB4F24" w:rsidP="00BB4F24">
      <w:pPr>
        <w:rPr>
          <w:sz w:val="24"/>
          <w:szCs w:val="24"/>
          <w:lang w:val="en-AU"/>
        </w:rPr>
      </w:pPr>
      <w:r w:rsidRPr="000443C9">
        <w:rPr>
          <w:sz w:val="24"/>
          <w:szCs w:val="24"/>
          <w:lang w:val="en-AU"/>
        </w:rPr>
        <w:t>The budgeted amount of $3,000 is an approximate amount based on previous experience by the organisers. This amount should ad</w:t>
      </w:r>
      <w:r w:rsidR="000A7711" w:rsidRPr="000443C9">
        <w:rPr>
          <w:sz w:val="24"/>
          <w:szCs w:val="24"/>
          <w:lang w:val="en-AU"/>
        </w:rPr>
        <w:t>equately cover airfares, accommodation, basic meals, shared vehicle hire. However, no allowance has been made for personal daily expenses, this will be the responsibility of the individual. Any surplus monies collected will be returned to the contributing participants or an agreed direct of use.</w:t>
      </w:r>
    </w:p>
    <w:p w14:paraId="770FC871" w14:textId="2BF6CD58" w:rsidR="009A58DC" w:rsidRPr="000443C9" w:rsidRDefault="000A7711" w:rsidP="00BB4F24">
      <w:pPr>
        <w:rPr>
          <w:sz w:val="24"/>
          <w:szCs w:val="24"/>
        </w:rPr>
      </w:pPr>
      <w:r w:rsidRPr="000443C9">
        <w:rPr>
          <w:sz w:val="24"/>
          <w:szCs w:val="24"/>
        </w:rPr>
        <w:t xml:space="preserve">PDG Bruce Lynch will act as financial administrator, keep daily diary, </w:t>
      </w:r>
      <w:r w:rsidR="00CF2618" w:rsidRPr="000443C9">
        <w:rPr>
          <w:sz w:val="24"/>
          <w:szCs w:val="24"/>
        </w:rPr>
        <w:t xml:space="preserve">keep all invoices and receipts, </w:t>
      </w:r>
      <w:r w:rsidRPr="000443C9">
        <w:rPr>
          <w:sz w:val="24"/>
          <w:szCs w:val="24"/>
        </w:rPr>
        <w:t>pay accounts and submit a full financial report to all participants at the conclusion of the excursion</w:t>
      </w:r>
      <w:r w:rsidR="00CF2618" w:rsidRPr="000443C9">
        <w:rPr>
          <w:sz w:val="24"/>
          <w:szCs w:val="24"/>
        </w:rPr>
        <w:t xml:space="preserve">, these financials will also be submitted for full auditing on completion. </w:t>
      </w:r>
    </w:p>
    <w:p w14:paraId="36306DAE" w14:textId="5E1AB88F" w:rsidR="00CF2618" w:rsidRDefault="00CF2618" w:rsidP="00BB4F24">
      <w:pPr>
        <w:rPr>
          <w:sz w:val="24"/>
          <w:szCs w:val="24"/>
        </w:rPr>
      </w:pPr>
      <w:r w:rsidRPr="000443C9">
        <w:rPr>
          <w:sz w:val="24"/>
          <w:szCs w:val="24"/>
        </w:rPr>
        <w:t xml:space="preserve">Please note: </w:t>
      </w:r>
      <w:r w:rsidR="000443C9">
        <w:rPr>
          <w:sz w:val="24"/>
          <w:szCs w:val="24"/>
        </w:rPr>
        <w:t>In</w:t>
      </w:r>
      <w:r w:rsidRPr="000443C9">
        <w:rPr>
          <w:sz w:val="24"/>
          <w:szCs w:val="24"/>
        </w:rPr>
        <w:t xml:space="preserve">ternet coverage is available </w:t>
      </w:r>
      <w:r w:rsidR="000443C9">
        <w:rPr>
          <w:sz w:val="24"/>
          <w:szCs w:val="24"/>
        </w:rPr>
        <w:t xml:space="preserve">in Timor Leste but can be irregular within the regional areas. Local internet connection </w:t>
      </w:r>
      <w:r w:rsidRPr="000443C9">
        <w:rPr>
          <w:sz w:val="24"/>
          <w:szCs w:val="24"/>
        </w:rPr>
        <w:t>is usually available for around $15 per meg. (using Australian International roaming is far more expensive) Therefore the purchase of a local prepaid mobile phone card is recommended.</w:t>
      </w:r>
      <w:r w:rsidR="000443C9">
        <w:rPr>
          <w:sz w:val="24"/>
          <w:szCs w:val="24"/>
        </w:rPr>
        <w:t xml:space="preserve"> Arrangements will be made on arrival in Dili.</w:t>
      </w:r>
    </w:p>
    <w:p w14:paraId="3A6FA7D9" w14:textId="2BE0BE8A" w:rsidR="000443C9" w:rsidRDefault="000977FB" w:rsidP="000977FB">
      <w:pPr>
        <w:rPr>
          <w:sz w:val="24"/>
          <w:szCs w:val="24"/>
        </w:rPr>
      </w:pPr>
      <w:r>
        <w:rPr>
          <w:sz w:val="24"/>
          <w:szCs w:val="24"/>
        </w:rPr>
        <w:t>Further information will be shared at a later date ie. Clothing requirements, weather conditions, island travelling conditions, terrain expectations etc.</w:t>
      </w:r>
    </w:p>
    <w:p w14:paraId="4B0EA9C7" w14:textId="01276A9A" w:rsidR="00394CCF" w:rsidRPr="00E12AB7" w:rsidRDefault="00DE3371" w:rsidP="00394CCF">
      <w:pPr>
        <w:rPr>
          <w:sz w:val="24"/>
          <w:szCs w:val="24"/>
        </w:rPr>
      </w:pPr>
      <w:bookmarkStart w:id="1" w:name="_Hlk4129183"/>
      <w:r w:rsidRPr="00E12AB7">
        <w:rPr>
          <w:sz w:val="24"/>
          <w:szCs w:val="24"/>
        </w:rPr>
        <w:t xml:space="preserve">Donations or </w:t>
      </w:r>
      <w:r w:rsidR="00394CCF" w:rsidRPr="00E12AB7">
        <w:rPr>
          <w:sz w:val="24"/>
          <w:szCs w:val="24"/>
        </w:rPr>
        <w:t xml:space="preserve">Sponsorship gladly accepted, please contact the organizers or Payment can be made by Direct Debit, to the Bendigo Bank </w:t>
      </w:r>
      <w:proofErr w:type="spellStart"/>
      <w:r w:rsidR="00394CCF" w:rsidRPr="00E12AB7">
        <w:rPr>
          <w:sz w:val="24"/>
          <w:szCs w:val="24"/>
        </w:rPr>
        <w:t>Kwinana</w:t>
      </w:r>
      <w:proofErr w:type="spellEnd"/>
      <w:r w:rsidR="00394CCF" w:rsidRPr="00E12AB7">
        <w:rPr>
          <w:sz w:val="24"/>
          <w:szCs w:val="24"/>
        </w:rPr>
        <w:t xml:space="preserve"> – ‘Timor Leste Water Project Account’:</w:t>
      </w:r>
    </w:p>
    <w:p w14:paraId="3DDBD231" w14:textId="107811AF" w:rsidR="000443C9" w:rsidRPr="00E12AB7" w:rsidRDefault="00394CCF" w:rsidP="00E12AB7">
      <w:pPr>
        <w:rPr>
          <w:sz w:val="24"/>
          <w:szCs w:val="24"/>
        </w:rPr>
      </w:pPr>
      <w:r w:rsidRPr="00E12AB7">
        <w:rPr>
          <w:sz w:val="24"/>
          <w:szCs w:val="24"/>
        </w:rPr>
        <w:t>BSB:</w:t>
      </w:r>
      <w:r w:rsidR="00E12AB7" w:rsidRPr="00E12AB7">
        <w:rPr>
          <w:sz w:val="24"/>
          <w:szCs w:val="24"/>
        </w:rPr>
        <w:t xml:space="preserve">  </w:t>
      </w:r>
      <w:r w:rsidR="00E12AB7" w:rsidRPr="00E12AB7">
        <w:rPr>
          <w:b/>
          <w:sz w:val="24"/>
          <w:szCs w:val="24"/>
        </w:rPr>
        <w:t>633000</w:t>
      </w:r>
      <w:r w:rsidRPr="00E12AB7">
        <w:rPr>
          <w:sz w:val="24"/>
          <w:szCs w:val="24"/>
        </w:rPr>
        <w:tab/>
        <w:t xml:space="preserve">Account # </w:t>
      </w:r>
      <w:r w:rsidR="00E12AB7" w:rsidRPr="00E12AB7">
        <w:rPr>
          <w:sz w:val="24"/>
          <w:szCs w:val="24"/>
        </w:rPr>
        <w:t xml:space="preserve">  </w:t>
      </w:r>
      <w:r w:rsidR="00E12AB7" w:rsidRPr="00E12AB7">
        <w:rPr>
          <w:b/>
          <w:sz w:val="24"/>
          <w:szCs w:val="24"/>
        </w:rPr>
        <w:t>165 912 478</w:t>
      </w:r>
      <w:bookmarkEnd w:id="1"/>
    </w:p>
    <w:p w14:paraId="5778CEA1" w14:textId="77777777" w:rsidR="000443C9" w:rsidRDefault="000443C9" w:rsidP="000443C9">
      <w:pPr>
        <w:widowControl w:val="0"/>
        <w:spacing w:after="0"/>
        <w:rPr>
          <w:rFonts w:ascii="Calibri" w:eastAsia="Times New Roman" w:hAnsi="Calibri" w:cs="Calibri"/>
          <w:i/>
          <w:iCs/>
          <w:color w:val="000000"/>
          <w:kern w:val="28"/>
          <w:lang w:val="en-AU"/>
          <w14:cntxtAlts/>
        </w:rPr>
      </w:pPr>
    </w:p>
    <w:p w14:paraId="528D0442" w14:textId="3C5D9D73" w:rsidR="000443C9" w:rsidRPr="002A3B8A" w:rsidRDefault="000443C9" w:rsidP="000443C9">
      <w:pPr>
        <w:widowControl w:val="0"/>
        <w:spacing w:after="0"/>
        <w:rPr>
          <w:rFonts w:ascii="Calibri" w:eastAsia="Times New Roman" w:hAnsi="Calibri" w:cs="Calibri"/>
          <w:i/>
          <w:iCs/>
          <w:color w:val="000000"/>
          <w:kern w:val="28"/>
          <w:lang w:val="en-AU"/>
          <w14:cntxtAlts/>
        </w:rPr>
      </w:pPr>
      <w:r w:rsidRPr="002A3B8A">
        <w:rPr>
          <w:rFonts w:ascii="Calibri" w:eastAsia="Times New Roman" w:hAnsi="Calibri" w:cs="Calibri"/>
          <w:i/>
          <w:iCs/>
          <w:color w:val="000000"/>
          <w:kern w:val="28"/>
          <w:lang w:val="en-AU"/>
          <w14:cntxtAlts/>
        </w:rPr>
        <w:t xml:space="preserve">For further information contact: </w:t>
      </w:r>
      <w:r>
        <w:rPr>
          <w:rFonts w:ascii="Calibri" w:eastAsia="Times New Roman" w:hAnsi="Calibri" w:cs="Calibri"/>
          <w:i/>
          <w:iCs/>
          <w:color w:val="000000"/>
          <w:kern w:val="28"/>
          <w:lang w:val="en-AU"/>
          <w14:cntxtAlts/>
        </w:rPr>
        <w:t xml:space="preserve">     </w:t>
      </w:r>
      <w:r w:rsidRPr="002A3B8A">
        <w:rPr>
          <w:rFonts w:ascii="Calibri" w:eastAsia="Times New Roman" w:hAnsi="Calibri" w:cs="Calibri"/>
          <w:i/>
          <w:iCs/>
          <w:color w:val="000000"/>
          <w:kern w:val="28"/>
          <w:lang w:val="en-AU"/>
          <w14:cntxtAlts/>
        </w:rPr>
        <w:t>PDG Bruce Lynch email: bruce@salaman.com.au or 0419 927 712</w:t>
      </w:r>
    </w:p>
    <w:p w14:paraId="351F5E24" w14:textId="203C3F91" w:rsidR="00CF2618" w:rsidRPr="000A7711" w:rsidRDefault="000443C9" w:rsidP="00993A4B">
      <w:pPr>
        <w:widowControl w:val="0"/>
        <w:spacing w:after="0" w:line="285" w:lineRule="auto"/>
        <w:ind w:left="720" w:hanging="360"/>
      </w:pP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r>
      <w:r w:rsidRPr="00D34305">
        <w:rPr>
          <w:rFonts w:ascii="Calibri" w:eastAsia="Times New Roman" w:hAnsi="Calibri" w:cs="Calibri"/>
          <w:i/>
          <w:iCs/>
          <w:color w:val="000000"/>
          <w:kern w:val="28"/>
          <w:lang w:val="en-AU"/>
          <w14:cntxtAlts/>
        </w:rPr>
        <w:tab/>
        <w:t xml:space="preserve">     PP Max Bird email:  maxbird@bigpond.com or 0419 045 835</w:t>
      </w:r>
    </w:p>
    <w:sectPr w:rsidR="00CF2618" w:rsidRPr="000A7711" w:rsidSect="002A3B8A">
      <w:pgSz w:w="12240" w:h="15840"/>
      <w:pgMar w:top="1134"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69"/>
    <w:rsid w:val="000443C9"/>
    <w:rsid w:val="00066ABC"/>
    <w:rsid w:val="000977FB"/>
    <w:rsid w:val="000A7711"/>
    <w:rsid w:val="002A3B8A"/>
    <w:rsid w:val="00385798"/>
    <w:rsid w:val="00394CCF"/>
    <w:rsid w:val="004A11B2"/>
    <w:rsid w:val="00570461"/>
    <w:rsid w:val="005E1B22"/>
    <w:rsid w:val="00684F78"/>
    <w:rsid w:val="006B2BD7"/>
    <w:rsid w:val="00797A73"/>
    <w:rsid w:val="00993A4B"/>
    <w:rsid w:val="009A58DC"/>
    <w:rsid w:val="00A17478"/>
    <w:rsid w:val="00A979CD"/>
    <w:rsid w:val="00AB7534"/>
    <w:rsid w:val="00AC7A79"/>
    <w:rsid w:val="00AF6537"/>
    <w:rsid w:val="00BA7D58"/>
    <w:rsid w:val="00BB4F24"/>
    <w:rsid w:val="00CB4141"/>
    <w:rsid w:val="00CE2AF0"/>
    <w:rsid w:val="00CF2618"/>
    <w:rsid w:val="00D34305"/>
    <w:rsid w:val="00DE3371"/>
    <w:rsid w:val="00E12AB7"/>
    <w:rsid w:val="00EA48F8"/>
    <w:rsid w:val="00EF0769"/>
    <w:rsid w:val="00F2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4CC5"/>
  <w15:chartTrackingRefBased/>
  <w15:docId w15:val="{C6001C02-3E1B-4E00-BD06-C56DC4E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711"/>
    <w:rPr>
      <w:color w:val="0563C1" w:themeColor="hyperlink"/>
      <w:u w:val="single"/>
    </w:rPr>
  </w:style>
  <w:style w:type="character" w:styleId="UnresolvedMention">
    <w:name w:val="Unresolved Mention"/>
    <w:basedOn w:val="DefaultParagraphFont"/>
    <w:uiPriority w:val="99"/>
    <w:semiHidden/>
    <w:unhideWhenUsed/>
    <w:rsid w:val="000A7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lynch</dc:creator>
  <cp:keywords/>
  <dc:description/>
  <cp:lastModifiedBy>bruce lynch</cp:lastModifiedBy>
  <cp:revision>2</cp:revision>
  <cp:lastPrinted>2019-02-20T05:23:00Z</cp:lastPrinted>
  <dcterms:created xsi:type="dcterms:W3CDTF">2019-03-22T03:42:00Z</dcterms:created>
  <dcterms:modified xsi:type="dcterms:W3CDTF">2019-03-22T03:42:00Z</dcterms:modified>
</cp:coreProperties>
</file>