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965D" w14:textId="6826F58E" w:rsidR="00790C68" w:rsidRPr="00790C68" w:rsidRDefault="00790C68" w:rsidP="00790C68">
      <w:pPr>
        <w:spacing w:after="0" w:line="331" w:lineRule="atLeast"/>
        <w:jc w:val="center"/>
        <w:textAlignment w:val="center"/>
        <w:rPr>
          <w:b/>
          <w:bCs/>
          <w:sz w:val="28"/>
          <w:szCs w:val="28"/>
          <w:u w:val="single"/>
        </w:rPr>
      </w:pPr>
      <w:r w:rsidRPr="00790C68">
        <w:rPr>
          <w:b/>
          <w:bCs/>
          <w:sz w:val="28"/>
          <w:szCs w:val="28"/>
          <w:u w:val="single"/>
        </w:rPr>
        <w:t>Rotary Club of Rockingham - Community Grants 202</w:t>
      </w:r>
      <w:r w:rsidR="00E04B87">
        <w:rPr>
          <w:b/>
          <w:bCs/>
          <w:sz w:val="28"/>
          <w:szCs w:val="28"/>
          <w:u w:val="single"/>
        </w:rPr>
        <w:t>2</w:t>
      </w:r>
    </w:p>
    <w:p w14:paraId="5ED1B30D" w14:textId="5C9A3518" w:rsidR="00790C68" w:rsidRPr="00790C68" w:rsidRDefault="00790C68" w:rsidP="00790C68">
      <w:pPr>
        <w:spacing w:after="0" w:line="331" w:lineRule="atLeast"/>
        <w:jc w:val="center"/>
        <w:textAlignment w:val="center"/>
        <w:rPr>
          <w:b/>
          <w:bCs/>
          <w:sz w:val="28"/>
          <w:szCs w:val="28"/>
          <w:u w:val="single"/>
        </w:rPr>
      </w:pPr>
      <w:r w:rsidRPr="00790C68">
        <w:rPr>
          <w:b/>
          <w:bCs/>
          <w:sz w:val="28"/>
          <w:szCs w:val="28"/>
          <w:u w:val="single"/>
        </w:rPr>
        <w:t>Terms and Conditions.</w:t>
      </w:r>
    </w:p>
    <w:p w14:paraId="661E0163" w14:textId="22F3D26E" w:rsidR="00CD2AE2" w:rsidRPr="00790C68" w:rsidRDefault="00CD2AE2" w:rsidP="00790C68">
      <w:pPr>
        <w:spacing w:after="75" w:line="240" w:lineRule="auto"/>
        <w:ind w:right="75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8EF1A74" w14:textId="77777777" w:rsidR="00790C68" w:rsidRPr="00CD15A0" w:rsidRDefault="00CD2AE2" w:rsidP="00CD2AE2">
      <w:pPr>
        <w:spacing w:after="0" w:line="270" w:lineRule="atLeast"/>
        <w:rPr>
          <w:rFonts w:eastAsia="Times New Roman" w:cs="Arial"/>
          <w:b/>
          <w:bCs/>
          <w:color w:val="1C1E21"/>
          <w:sz w:val="22"/>
          <w:shd w:val="clear" w:color="auto" w:fill="FFFFFF"/>
        </w:rPr>
      </w:pPr>
      <w:r w:rsidRPr="00CD15A0">
        <w:rPr>
          <w:rFonts w:eastAsia="Times New Roman" w:cs="Arial"/>
          <w:b/>
          <w:bCs/>
          <w:color w:val="1C1E21"/>
          <w:sz w:val="22"/>
          <w:shd w:val="clear" w:color="auto" w:fill="FFFFFF"/>
        </w:rPr>
        <w:t>PLEASE READ THIS CAREFULLY. </w:t>
      </w:r>
      <w:r w:rsidRPr="00CD15A0">
        <w:rPr>
          <w:rFonts w:eastAsia="Times New Roman" w:cs="Arial"/>
          <w:b/>
          <w:bCs/>
          <w:color w:val="1C1E21"/>
          <w:sz w:val="22"/>
          <w:shd w:val="clear" w:color="auto" w:fill="FFFFFF"/>
        </w:rPr>
        <w:br/>
      </w:r>
    </w:p>
    <w:p w14:paraId="3BF6A68D" w14:textId="497E773D" w:rsidR="00790C68" w:rsidRDefault="00CD2AE2" w:rsidP="00CD2AE2">
      <w:p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790C68">
        <w:rPr>
          <w:rFonts w:eastAsia="Times New Roman" w:cs="Arial"/>
          <w:color w:val="1C1E21"/>
          <w:sz w:val="22"/>
          <w:shd w:val="clear" w:color="auto" w:fill="FFFFFF"/>
        </w:rPr>
        <w:t>Applications are sought for projects or funding needs</w:t>
      </w:r>
      <w:r w:rsidR="00790C68"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 within the</w:t>
      </w:r>
      <w:r w:rsidR="00790C68">
        <w:rPr>
          <w:rFonts w:eastAsia="Times New Roman" w:cs="Arial"/>
          <w:color w:val="1C1E21"/>
          <w:sz w:val="22"/>
          <w:shd w:val="clear" w:color="auto" w:fill="FFFFFF"/>
        </w:rPr>
        <w:t xml:space="preserve"> local</w:t>
      </w:r>
      <w:r w:rsidR="00790C68"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 Rockingham area.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</w:r>
      <w:r w:rsidR="00790C68">
        <w:rPr>
          <w:rFonts w:eastAsia="Times New Roman" w:cs="Arial"/>
          <w:color w:val="1C1E21"/>
          <w:sz w:val="22"/>
          <w:shd w:val="clear" w:color="auto" w:fill="FFFFFF"/>
        </w:rPr>
        <w:t>T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he application is located </w:t>
      </w:r>
      <w:r w:rsidR="00790C68">
        <w:rPr>
          <w:rFonts w:eastAsia="Times New Roman" w:cs="Arial"/>
          <w:color w:val="1C1E21"/>
          <w:sz w:val="22"/>
          <w:shd w:val="clear" w:color="auto" w:fill="FFFFFF"/>
        </w:rPr>
        <w:t xml:space="preserve">on the 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bottom right hand side </w:t>
      </w:r>
      <w:r w:rsidR="00790C68">
        <w:rPr>
          <w:rFonts w:eastAsia="Times New Roman" w:cs="Arial"/>
          <w:color w:val="1C1E21"/>
          <w:sz w:val="22"/>
          <w:shd w:val="clear" w:color="auto" w:fill="FFFFFF"/>
        </w:rPr>
        <w:t xml:space="preserve">of the </w:t>
      </w:r>
      <w:hyperlink r:id="rId7" w:history="1">
        <w:r w:rsidR="00790C68" w:rsidRPr="00790C68">
          <w:rPr>
            <w:rStyle w:val="Hyperlink"/>
            <w:rFonts w:eastAsia="Times New Roman" w:cs="Arial"/>
            <w:sz w:val="22"/>
            <w:shd w:val="clear" w:color="auto" w:fill="FFFFFF"/>
          </w:rPr>
          <w:t>Rotary Club of Rockingham website</w:t>
        </w:r>
      </w:hyperlink>
    </w:p>
    <w:p w14:paraId="5F77056A" w14:textId="5E11080D" w:rsidR="001C46CB" w:rsidRDefault="001C46CB" w:rsidP="00CD2AE2">
      <w:p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>
        <w:rPr>
          <w:rFonts w:eastAsia="Times New Roman" w:cs="Arial"/>
          <w:color w:val="1C1E21"/>
          <w:sz w:val="22"/>
          <w:shd w:val="clear" w:color="auto" w:fill="FFFFFF"/>
        </w:rPr>
        <w:t>u</w:t>
      </w:r>
      <w:r w:rsidR="00790C68">
        <w:rPr>
          <w:rFonts w:eastAsia="Times New Roman" w:cs="Arial"/>
          <w:color w:val="1C1E21"/>
          <w:sz w:val="22"/>
          <w:shd w:val="clear" w:color="auto" w:fill="FFFFFF"/>
        </w:rPr>
        <w:t xml:space="preserve">nder the heading of </w:t>
      </w:r>
      <w:r w:rsidR="00CD2AE2" w:rsidRPr="00790C68">
        <w:rPr>
          <w:rFonts w:eastAsia="Times New Roman" w:cs="Arial"/>
          <w:color w:val="1C1E21"/>
          <w:sz w:val="22"/>
          <w:shd w:val="clear" w:color="auto" w:fill="FFFFFF"/>
        </w:rPr>
        <w:t>Community Grants 20</w:t>
      </w:r>
      <w:r>
        <w:rPr>
          <w:rFonts w:eastAsia="Times New Roman" w:cs="Arial"/>
          <w:color w:val="1C1E21"/>
          <w:sz w:val="22"/>
          <w:shd w:val="clear" w:color="auto" w:fill="FFFFFF"/>
        </w:rPr>
        <w:t>2</w:t>
      </w:r>
      <w:r w:rsidR="00E04B87">
        <w:rPr>
          <w:rFonts w:eastAsia="Times New Roman" w:cs="Arial"/>
          <w:color w:val="1C1E21"/>
          <w:sz w:val="22"/>
          <w:shd w:val="clear" w:color="auto" w:fill="FFFFFF"/>
        </w:rPr>
        <w:t>2</w:t>
      </w:r>
      <w:r>
        <w:rPr>
          <w:rFonts w:eastAsia="Times New Roman" w:cs="Arial"/>
          <w:color w:val="1C1E21"/>
          <w:sz w:val="22"/>
          <w:shd w:val="clear" w:color="auto" w:fill="FFFFFF"/>
        </w:rPr>
        <w:t>. T</w:t>
      </w:r>
      <w:r w:rsidR="00CD2AE2"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he more details </w:t>
      </w:r>
      <w:r>
        <w:rPr>
          <w:rFonts w:eastAsia="Times New Roman" w:cs="Arial"/>
          <w:color w:val="1C1E21"/>
          <w:sz w:val="22"/>
          <w:shd w:val="clear" w:color="auto" w:fill="FFFFFF"/>
        </w:rPr>
        <w:t xml:space="preserve">you can provide in regards to your application, the better chances of the grant being approved.  </w:t>
      </w:r>
    </w:p>
    <w:p w14:paraId="145A7008" w14:textId="77777777" w:rsidR="001C46CB" w:rsidRDefault="001C46CB" w:rsidP="00CD2AE2">
      <w:p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</w:p>
    <w:p w14:paraId="5D68A754" w14:textId="3ECB53F4" w:rsidR="00077D57" w:rsidRDefault="00CD2AE2" w:rsidP="00CD2AE2">
      <w:p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790C68">
        <w:rPr>
          <w:rFonts w:eastAsia="Times New Roman" w:cs="Arial"/>
          <w:color w:val="1C1E21"/>
          <w:sz w:val="22"/>
          <w:shd w:val="clear" w:color="auto" w:fill="FFFFFF"/>
        </w:rPr>
        <w:t>Please forward application to: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Director of Community Services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Rotary Club of Rockingham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PO Box 154, Rockingham WA 6968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or once you scan it send it via email to</w:t>
      </w:r>
      <w:r w:rsidR="001C46CB">
        <w:rPr>
          <w:rFonts w:eastAsia="Times New Roman" w:cs="Arial"/>
          <w:color w:val="1C1E21"/>
          <w:sz w:val="22"/>
          <w:shd w:val="clear" w:color="auto" w:fill="FFFFFF"/>
        </w:rPr>
        <w:t xml:space="preserve"> </w:t>
      </w:r>
      <w:r w:rsidR="00E04B87">
        <w:rPr>
          <w:rFonts w:eastAsia="Times New Roman" w:cs="Arial"/>
          <w:color w:val="1C1E21"/>
          <w:sz w:val="22"/>
          <w:shd w:val="clear" w:color="auto" w:fill="FFFFFF"/>
        </w:rPr>
        <w:t>Linley</w:t>
      </w:r>
      <w:r w:rsidR="00077D57" w:rsidRPr="00077D57">
        <w:rPr>
          <w:rFonts w:eastAsia="Times New Roman" w:cs="Arial"/>
          <w:color w:val="1C1E21"/>
          <w:sz w:val="22"/>
          <w:shd w:val="clear" w:color="auto" w:fill="FFFFFF"/>
        </w:rPr>
        <w:t xml:space="preserve"> on </w:t>
      </w:r>
      <w:hyperlink r:id="rId8" w:history="1">
        <w:r w:rsidR="00077D57" w:rsidRPr="00465514">
          <w:rPr>
            <w:rStyle w:val="Hyperlink"/>
            <w:rFonts w:eastAsia="Times New Roman" w:cs="Arial"/>
            <w:sz w:val="22"/>
            <w:shd w:val="clear" w:color="auto" w:fill="FFFFFF"/>
          </w:rPr>
          <w:t>communityrotaryrockingham@gmail.com</w:t>
        </w:r>
      </w:hyperlink>
    </w:p>
    <w:p w14:paraId="4A6EFFAF" w14:textId="31F741F5" w:rsidR="001C46CB" w:rsidRDefault="00CD2AE2" w:rsidP="00CD2AE2">
      <w:p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You may add additional pages in support of your application if you wish.</w:t>
      </w:r>
      <w:r w:rsidR="00CD15A0">
        <w:rPr>
          <w:rFonts w:eastAsia="Times New Roman" w:cs="Arial"/>
          <w:color w:val="1C1E21"/>
          <w:sz w:val="22"/>
          <w:shd w:val="clear" w:color="auto" w:fill="FFFFFF"/>
        </w:rPr>
        <w:t xml:space="preserve"> 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If you’re scanning </w:t>
      </w:r>
      <w:r w:rsidR="00CD15A0" w:rsidRPr="00790C68">
        <w:rPr>
          <w:rFonts w:eastAsia="Times New Roman" w:cs="Arial"/>
          <w:color w:val="1C1E21"/>
          <w:sz w:val="22"/>
          <w:shd w:val="clear" w:color="auto" w:fill="FFFFFF"/>
        </w:rPr>
        <w:t>it</w:t>
      </w:r>
      <w:r w:rsidR="00CD15A0">
        <w:rPr>
          <w:rFonts w:eastAsia="Times New Roman" w:cs="Arial"/>
          <w:color w:val="1C1E21"/>
          <w:sz w:val="22"/>
          <w:shd w:val="clear" w:color="auto" w:fill="FFFFFF"/>
        </w:rPr>
        <w:t>,</w:t>
      </w:r>
      <w:r w:rsidR="00CD15A0"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 please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 make sure it is readable</w:t>
      </w:r>
      <w:r w:rsidR="001C46CB">
        <w:rPr>
          <w:rFonts w:eastAsia="Times New Roman" w:cs="Arial"/>
          <w:color w:val="1C1E21"/>
          <w:sz w:val="22"/>
          <w:shd w:val="clear" w:color="auto" w:fill="FFFFFF"/>
        </w:rPr>
        <w:t xml:space="preserve">. </w:t>
      </w:r>
    </w:p>
    <w:p w14:paraId="150AF176" w14:textId="4166A759" w:rsidR="001C6BF1" w:rsidRDefault="00CD2AE2" w:rsidP="00CD2AE2">
      <w:p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 xml:space="preserve">Applications need to be received no later than </w:t>
      </w:r>
      <w:r w:rsidR="00E04B87">
        <w:rPr>
          <w:rFonts w:eastAsia="Times New Roman" w:cs="Arial"/>
          <w:color w:val="1C1E21"/>
          <w:sz w:val="22"/>
          <w:shd w:val="clear" w:color="auto" w:fill="FFFFFF"/>
        </w:rPr>
        <w:t>Friday 8</w:t>
      </w:r>
      <w:r w:rsidR="00E04B87" w:rsidRPr="00E04B87">
        <w:rPr>
          <w:rFonts w:eastAsia="Times New Roman" w:cs="Arial"/>
          <w:color w:val="1C1E21"/>
          <w:sz w:val="22"/>
          <w:shd w:val="clear" w:color="auto" w:fill="FFFFFF"/>
          <w:vertAlign w:val="superscript"/>
        </w:rPr>
        <w:t>th</w:t>
      </w:r>
      <w:r w:rsidR="00E04B87">
        <w:rPr>
          <w:rFonts w:eastAsia="Times New Roman" w:cs="Arial"/>
          <w:color w:val="1C1E21"/>
          <w:sz w:val="22"/>
          <w:shd w:val="clear" w:color="auto" w:fill="FFFFFF"/>
        </w:rPr>
        <w:t xml:space="preserve"> April 2022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>.</w:t>
      </w:r>
      <w:r w:rsidR="001C46CB">
        <w:rPr>
          <w:rFonts w:eastAsia="Times New Roman" w:cs="Arial"/>
          <w:color w:val="1C1E21"/>
          <w:sz w:val="22"/>
          <w:shd w:val="clear" w:color="auto" w:fill="FFFFFF"/>
        </w:rPr>
        <w:t xml:space="preserve"> Any applications received after that date will not be considered. 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I</w:t>
      </w:r>
      <w:r w:rsidR="001C46CB">
        <w:rPr>
          <w:rFonts w:eastAsia="Times New Roman" w:cs="Arial"/>
          <w:color w:val="1C1E21"/>
          <w:sz w:val="22"/>
          <w:shd w:val="clear" w:color="auto" w:fill="FFFFFF"/>
        </w:rPr>
        <w:t>f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 you’re successful in </w:t>
      </w:r>
      <w:r w:rsidR="001C46CB">
        <w:rPr>
          <w:rFonts w:eastAsia="Times New Roman" w:cs="Arial"/>
          <w:color w:val="1C1E21"/>
          <w:sz w:val="22"/>
          <w:shd w:val="clear" w:color="auto" w:fill="FFFFFF"/>
        </w:rPr>
        <w:t>receiving a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 grant, you</w:t>
      </w:r>
      <w:r w:rsidR="001C46CB">
        <w:rPr>
          <w:rFonts w:eastAsia="Times New Roman" w:cs="Arial"/>
          <w:color w:val="1C1E21"/>
          <w:sz w:val="22"/>
          <w:shd w:val="clear" w:color="auto" w:fill="FFFFFF"/>
        </w:rPr>
        <w:t>, or a representative,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 will need to attend the Rockingham Rotary Grant Awards </w:t>
      </w:r>
      <w:r w:rsidR="00806CA5">
        <w:rPr>
          <w:rFonts w:eastAsia="Times New Roman" w:cs="Arial"/>
          <w:color w:val="1C1E21"/>
          <w:sz w:val="22"/>
          <w:shd w:val="clear" w:color="auto" w:fill="FFFFFF"/>
        </w:rPr>
        <w:t>n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ight </w:t>
      </w:r>
      <w:r w:rsidR="00806CA5">
        <w:rPr>
          <w:rFonts w:eastAsia="Times New Roman" w:cs="Arial"/>
          <w:color w:val="1C1E21"/>
          <w:sz w:val="22"/>
          <w:shd w:val="clear" w:color="auto" w:fill="FFFFFF"/>
        </w:rPr>
        <w:t>d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inner to be held on </w:t>
      </w:r>
      <w:r w:rsidR="00E04B87">
        <w:rPr>
          <w:rFonts w:eastAsia="Times New Roman" w:cs="Arial"/>
          <w:color w:val="1C1E21"/>
          <w:sz w:val="22"/>
          <w:shd w:val="clear" w:color="auto" w:fill="FFFFFF"/>
        </w:rPr>
        <w:t>Monday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 </w:t>
      </w:r>
      <w:r w:rsidR="00E04B87">
        <w:rPr>
          <w:rFonts w:eastAsia="Times New Roman" w:cs="Arial"/>
          <w:color w:val="1C1E21"/>
          <w:sz w:val="22"/>
          <w:shd w:val="clear" w:color="auto" w:fill="FFFFFF"/>
        </w:rPr>
        <w:t>16</w:t>
      </w:r>
      <w:r w:rsidR="00E04B87" w:rsidRPr="00E04B87">
        <w:rPr>
          <w:rFonts w:eastAsia="Times New Roman" w:cs="Arial"/>
          <w:color w:val="1C1E21"/>
          <w:sz w:val="22"/>
          <w:shd w:val="clear" w:color="auto" w:fill="FFFFFF"/>
          <w:vertAlign w:val="superscript"/>
        </w:rPr>
        <w:t>th</w:t>
      </w:r>
      <w:r w:rsidR="00E04B87">
        <w:rPr>
          <w:rFonts w:eastAsia="Times New Roman" w:cs="Arial"/>
          <w:color w:val="1C1E21"/>
          <w:sz w:val="22"/>
          <w:shd w:val="clear" w:color="auto" w:fill="FFFFFF"/>
        </w:rPr>
        <w:t xml:space="preserve"> May 2022</w:t>
      </w:r>
      <w:r w:rsidR="001C46CB">
        <w:rPr>
          <w:rFonts w:eastAsia="Times New Roman" w:cs="Arial"/>
          <w:color w:val="1C1E21"/>
          <w:sz w:val="22"/>
          <w:shd w:val="clear" w:color="auto" w:fill="FFFFFF"/>
        </w:rPr>
        <w:t xml:space="preserve"> 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at 6pm at the Rockingham RSL in order to receive your </w:t>
      </w:r>
      <w:r w:rsidR="000D0A36">
        <w:rPr>
          <w:rFonts w:eastAsia="Times New Roman" w:cs="Arial"/>
          <w:color w:val="1C1E21"/>
          <w:sz w:val="22"/>
          <w:shd w:val="clear" w:color="auto" w:fill="FFFFFF"/>
        </w:rPr>
        <w:t>grant</w:t>
      </w:r>
      <w:r w:rsidR="001C46CB">
        <w:rPr>
          <w:rFonts w:eastAsia="Times New Roman" w:cs="Arial"/>
          <w:color w:val="1C1E21"/>
          <w:sz w:val="22"/>
          <w:shd w:val="clear" w:color="auto" w:fill="FFFFFF"/>
        </w:rPr>
        <w:t>. Y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>ou’re welcome to bring guest</w:t>
      </w:r>
      <w:r w:rsidR="001C46CB">
        <w:rPr>
          <w:rFonts w:eastAsia="Times New Roman" w:cs="Arial"/>
          <w:color w:val="1C1E21"/>
          <w:sz w:val="22"/>
          <w:shd w:val="clear" w:color="auto" w:fill="FFFFFF"/>
        </w:rPr>
        <w:t>s</w:t>
      </w:r>
      <w:r w:rsidR="001C6BF1">
        <w:rPr>
          <w:rFonts w:eastAsia="Times New Roman" w:cs="Arial"/>
          <w:color w:val="1C1E21"/>
          <w:sz w:val="22"/>
          <w:shd w:val="clear" w:color="auto" w:fill="FFFFFF"/>
        </w:rPr>
        <w:t>.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 The cost of the dinner, drinks and event is at your own expense. All photos and details about the night </w:t>
      </w:r>
      <w:r w:rsidR="001C6BF1">
        <w:rPr>
          <w:rFonts w:eastAsia="Times New Roman" w:cs="Arial"/>
          <w:color w:val="1C1E21"/>
          <w:sz w:val="22"/>
          <w:shd w:val="clear" w:color="auto" w:fill="FFFFFF"/>
        </w:rPr>
        <w:t>will be able to be used by the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 Rockingham Rotary Club for marketing purposes</w:t>
      </w:r>
      <w:r w:rsidR="001C6BF1">
        <w:rPr>
          <w:rFonts w:eastAsia="Times New Roman" w:cs="Arial"/>
          <w:color w:val="1C1E21"/>
          <w:sz w:val="22"/>
          <w:shd w:val="clear" w:color="auto" w:fill="FFFFFF"/>
        </w:rPr>
        <w:t xml:space="preserve">. 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Please read the guidelines before filling in the application. </w:t>
      </w:r>
      <w:r w:rsidR="001C6BF1">
        <w:rPr>
          <w:rFonts w:eastAsia="Times New Roman" w:cs="Arial"/>
          <w:color w:val="1C1E21"/>
          <w:sz w:val="22"/>
          <w:shd w:val="clear" w:color="auto" w:fill="FFFFFF"/>
        </w:rPr>
        <w:t xml:space="preserve">If you have any queries about the grant process please e-mail </w:t>
      </w:r>
      <w:r w:rsidR="00E04B87">
        <w:rPr>
          <w:rFonts w:eastAsia="Times New Roman" w:cs="Arial"/>
          <w:color w:val="1C1E21"/>
          <w:sz w:val="22"/>
          <w:shd w:val="clear" w:color="auto" w:fill="FFFFFF"/>
        </w:rPr>
        <w:t>Linley</w:t>
      </w:r>
      <w:r w:rsidR="00077D57">
        <w:rPr>
          <w:rFonts w:eastAsia="Times New Roman" w:cs="Arial"/>
          <w:color w:val="1C1E21"/>
          <w:sz w:val="22"/>
          <w:shd w:val="clear" w:color="auto" w:fill="FFFFFF"/>
        </w:rPr>
        <w:t xml:space="preserve"> </w:t>
      </w:r>
      <w:r w:rsidR="001C6BF1">
        <w:rPr>
          <w:rFonts w:eastAsia="Times New Roman" w:cs="Arial"/>
          <w:color w:val="1C1E21"/>
          <w:sz w:val="22"/>
          <w:shd w:val="clear" w:color="auto" w:fill="FFFFFF"/>
        </w:rPr>
        <w:t xml:space="preserve">on </w:t>
      </w:r>
      <w:hyperlink r:id="rId9" w:history="1">
        <w:r w:rsidR="00077D57" w:rsidRPr="00077D57">
          <w:rPr>
            <w:rStyle w:val="Hyperlink"/>
            <w:sz w:val="22"/>
          </w:rPr>
          <w:t>communityrotaryrockingham@gmail.com</w:t>
        </w:r>
      </w:hyperlink>
      <w:r w:rsidR="001C6BF1">
        <w:rPr>
          <w:rFonts w:eastAsia="Times New Roman" w:cs="Arial"/>
          <w:color w:val="1C1E21"/>
          <w:sz w:val="22"/>
          <w:shd w:val="clear" w:color="auto" w:fill="FFFFFF"/>
        </w:rPr>
        <w:t xml:space="preserve"> with your query and contact details and </w:t>
      </w:r>
      <w:r w:rsidR="00E04B87">
        <w:rPr>
          <w:rFonts w:eastAsia="Times New Roman" w:cs="Arial"/>
          <w:color w:val="1C1E21"/>
          <w:sz w:val="22"/>
          <w:shd w:val="clear" w:color="auto" w:fill="FFFFFF"/>
        </w:rPr>
        <w:t>s</w:t>
      </w:r>
      <w:r w:rsidR="001C6BF1">
        <w:rPr>
          <w:rFonts w:eastAsia="Times New Roman" w:cs="Arial"/>
          <w:color w:val="1C1E21"/>
          <w:sz w:val="22"/>
          <w:shd w:val="clear" w:color="auto" w:fill="FFFFFF"/>
        </w:rPr>
        <w:t>he</w:t>
      </w:r>
      <w:r w:rsidR="00E04B87">
        <w:rPr>
          <w:rFonts w:eastAsia="Times New Roman" w:cs="Arial"/>
          <w:color w:val="1C1E21"/>
          <w:sz w:val="22"/>
          <w:shd w:val="clear" w:color="auto" w:fill="FFFFFF"/>
        </w:rPr>
        <w:t xml:space="preserve"> will</w:t>
      </w:r>
      <w:r w:rsidR="001C6BF1">
        <w:rPr>
          <w:rFonts w:eastAsia="Times New Roman" w:cs="Arial"/>
          <w:color w:val="1C1E21"/>
          <w:sz w:val="22"/>
          <w:shd w:val="clear" w:color="auto" w:fill="FFFFFF"/>
        </w:rPr>
        <w:t xml:space="preserve"> contact you.  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</w:r>
      <w:r w:rsidRPr="001C6BF1">
        <w:rPr>
          <w:rFonts w:eastAsia="Times New Roman" w:cs="Arial"/>
          <w:b/>
          <w:bCs/>
          <w:color w:val="1C1E21"/>
          <w:sz w:val="22"/>
          <w:u w:val="single"/>
          <w:shd w:val="clear" w:color="auto" w:fill="FFFFFF"/>
        </w:rPr>
        <w:t>Grant Guidelines</w:t>
      </w:r>
    </w:p>
    <w:p w14:paraId="6A2BA2A9" w14:textId="4913DF52" w:rsidR="001C6BF1" w:rsidRDefault="00CD2AE2" w:rsidP="00CD2AE2">
      <w:p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The Rotary Club of Rockingham is committed to support</w:t>
      </w:r>
      <w:r w:rsidR="001C6BF1">
        <w:rPr>
          <w:rFonts w:eastAsia="Times New Roman" w:cs="Arial"/>
          <w:color w:val="1C1E21"/>
          <w:sz w:val="22"/>
          <w:shd w:val="clear" w:color="auto" w:fill="FFFFFF"/>
        </w:rPr>
        <w:t>ing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 locally based </w:t>
      </w:r>
      <w:r w:rsidR="00CD15A0">
        <w:rPr>
          <w:rFonts w:eastAsia="Times New Roman" w:cs="Arial"/>
          <w:color w:val="1C1E21"/>
          <w:sz w:val="22"/>
          <w:shd w:val="clear" w:color="auto" w:fill="FFFFFF"/>
        </w:rPr>
        <w:t>n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ot for </w:t>
      </w:r>
      <w:r w:rsidR="00CD15A0">
        <w:rPr>
          <w:rFonts w:eastAsia="Times New Roman" w:cs="Arial"/>
          <w:color w:val="1C1E21"/>
          <w:sz w:val="22"/>
          <w:shd w:val="clear" w:color="auto" w:fill="FFFFFF"/>
        </w:rPr>
        <w:t>p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>rofit</w:t>
      </w:r>
      <w:r w:rsidR="001C6BF1">
        <w:rPr>
          <w:rFonts w:eastAsia="Times New Roman" w:cs="Arial"/>
          <w:color w:val="1C1E21"/>
          <w:sz w:val="22"/>
          <w:shd w:val="clear" w:color="auto" w:fill="FFFFFF"/>
        </w:rPr>
        <w:t>,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incorporated organisations, associations or social enterprises (such as community groups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or clubs)</w:t>
      </w:r>
      <w:r w:rsidR="001C6BF1">
        <w:rPr>
          <w:rFonts w:eastAsia="Times New Roman" w:cs="Arial"/>
          <w:color w:val="1C1E21"/>
          <w:sz w:val="22"/>
          <w:shd w:val="clear" w:color="auto" w:fill="FFFFFF"/>
        </w:rPr>
        <w:t>.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 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These guidelines relate to eligible organisations, entities or individuals wishing to apply for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a grant towards their specific program, event or initiative.</w:t>
      </w:r>
    </w:p>
    <w:p w14:paraId="74C985D9" w14:textId="5A79FE19" w:rsidR="00CD15A0" w:rsidRDefault="00CD2AE2" w:rsidP="00CD2AE2">
      <w:pPr>
        <w:spacing w:after="0" w:line="270" w:lineRule="atLeast"/>
        <w:rPr>
          <w:rFonts w:eastAsia="Times New Roman" w:cs="Arial"/>
          <w:b/>
          <w:bCs/>
          <w:color w:val="1C1E21"/>
          <w:sz w:val="22"/>
          <w:shd w:val="clear" w:color="auto" w:fill="FFFFFF"/>
        </w:rPr>
      </w:pP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</w:r>
      <w:r w:rsidRPr="001C6BF1">
        <w:rPr>
          <w:rFonts w:eastAsia="Times New Roman" w:cs="Arial"/>
          <w:b/>
          <w:bCs/>
          <w:color w:val="1C1E21"/>
          <w:sz w:val="22"/>
          <w:shd w:val="clear" w:color="auto" w:fill="FFFFFF"/>
        </w:rPr>
        <w:t>Grants will only be considered if the applicant is: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 xml:space="preserve">• Not for </w:t>
      </w:r>
      <w:r w:rsidR="00CD15A0">
        <w:rPr>
          <w:rFonts w:eastAsia="Times New Roman" w:cs="Arial"/>
          <w:color w:val="1C1E21"/>
          <w:sz w:val="22"/>
          <w:shd w:val="clear" w:color="auto" w:fill="FFFFFF"/>
        </w:rPr>
        <w:t>p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>rofit group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• An incorporated organisation or association (such as community groups, clubs or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• associations)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 xml:space="preserve">• Either incorporated or unincorporated </w:t>
      </w:r>
      <w:r w:rsidR="00CD15A0">
        <w:rPr>
          <w:rFonts w:eastAsia="Times New Roman" w:cs="Arial"/>
          <w:color w:val="1C1E21"/>
          <w:sz w:val="22"/>
          <w:shd w:val="clear" w:color="auto" w:fill="FFFFFF"/>
        </w:rPr>
        <w:t>n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ot for </w:t>
      </w:r>
      <w:r w:rsidR="00CD15A0">
        <w:rPr>
          <w:rFonts w:eastAsia="Times New Roman" w:cs="Arial"/>
          <w:color w:val="1C1E21"/>
          <w:sz w:val="22"/>
          <w:shd w:val="clear" w:color="auto" w:fill="FFFFFF"/>
        </w:rPr>
        <w:t>p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rofit </w:t>
      </w:r>
      <w:r w:rsidR="00CD15A0">
        <w:rPr>
          <w:rFonts w:eastAsia="Times New Roman" w:cs="Arial"/>
          <w:color w:val="1C1E21"/>
          <w:sz w:val="22"/>
          <w:shd w:val="clear" w:color="auto" w:fill="FFFFFF"/>
        </w:rPr>
        <w:t>s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ocial </w:t>
      </w:r>
      <w:r w:rsidR="00CD15A0">
        <w:rPr>
          <w:rFonts w:eastAsia="Times New Roman" w:cs="Arial"/>
          <w:color w:val="1C1E21"/>
          <w:sz w:val="22"/>
          <w:shd w:val="clear" w:color="auto" w:fill="FFFFFF"/>
        </w:rPr>
        <w:t>e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>nterprise business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 xml:space="preserve">• A school, college or university support group such as a P&amp;C or similar group 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 xml:space="preserve">• An individual undertaking a </w:t>
      </w:r>
      <w:r w:rsidR="000D0A36">
        <w:rPr>
          <w:rFonts w:eastAsia="Times New Roman" w:cs="Arial"/>
          <w:color w:val="1C1E21"/>
          <w:sz w:val="22"/>
          <w:shd w:val="clear" w:color="auto" w:fill="FFFFFF"/>
        </w:rPr>
        <w:t>n</w:t>
      </w:r>
      <w:r w:rsidR="000D0A36" w:rsidRPr="00790C68">
        <w:rPr>
          <w:rFonts w:eastAsia="Times New Roman" w:cs="Arial"/>
          <w:color w:val="1C1E21"/>
          <w:sz w:val="22"/>
          <w:shd w:val="clear" w:color="auto" w:fill="FFFFFF"/>
        </w:rPr>
        <w:t>ot-for-profit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t xml:space="preserve"> venture, enterprise or event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  <w:t>• Based and operates within the boundaries of the City of Rockingham</w:t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br/>
      </w:r>
      <w:r w:rsidRPr="00790C68">
        <w:rPr>
          <w:rFonts w:eastAsia="Times New Roman" w:cs="Arial"/>
          <w:color w:val="1C1E21"/>
          <w:sz w:val="22"/>
          <w:shd w:val="clear" w:color="auto" w:fill="FFFFFF"/>
        </w:rPr>
        <w:lastRenderedPageBreak/>
        <w:br/>
      </w:r>
      <w:r w:rsidRPr="00CD15A0">
        <w:rPr>
          <w:rFonts w:eastAsia="Times New Roman" w:cs="Arial"/>
          <w:b/>
          <w:bCs/>
          <w:color w:val="1C1E21"/>
          <w:sz w:val="22"/>
          <w:shd w:val="clear" w:color="auto" w:fill="FFFFFF"/>
        </w:rPr>
        <w:t>The applicant must:</w:t>
      </w:r>
    </w:p>
    <w:p w14:paraId="3B056B93" w14:textId="77777777" w:rsidR="00CD15A0" w:rsidRDefault="00CD2AE2" w:rsidP="00CD15A0">
      <w:pPr>
        <w:pStyle w:val="ListParagraph"/>
        <w:numPr>
          <w:ilvl w:val="0"/>
          <w:numId w:val="1"/>
        </w:num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CD15A0">
        <w:rPr>
          <w:rFonts w:eastAsia="Times New Roman" w:cs="Arial"/>
          <w:color w:val="1C1E21"/>
          <w:sz w:val="22"/>
          <w:shd w:val="clear" w:color="auto" w:fill="FFFFFF"/>
        </w:rPr>
        <w:t>Not receive the majority of its funding from another source including Local, State or Commonwealth authority funding</w:t>
      </w:r>
    </w:p>
    <w:p w14:paraId="6A72E543" w14:textId="77777777" w:rsidR="00CD15A0" w:rsidRDefault="00CD2AE2" w:rsidP="00CD15A0">
      <w:pPr>
        <w:pStyle w:val="ListParagraph"/>
        <w:numPr>
          <w:ilvl w:val="0"/>
          <w:numId w:val="1"/>
        </w:num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CD15A0">
        <w:rPr>
          <w:rFonts w:eastAsia="Times New Roman" w:cs="Arial"/>
          <w:color w:val="1C1E21"/>
          <w:sz w:val="22"/>
          <w:shd w:val="clear" w:color="auto" w:fill="FFFFFF"/>
        </w:rPr>
        <w:t>Be active in their own right in fund raising and demonstrate that fund raising for the purpose of the organisation is part of their activity</w:t>
      </w:r>
    </w:p>
    <w:p w14:paraId="2B8B2A2D" w14:textId="77777777" w:rsidR="00CD15A0" w:rsidRPr="00CD15A0" w:rsidRDefault="00CD2AE2" w:rsidP="00CD15A0">
      <w:pPr>
        <w:pStyle w:val="ListParagraph"/>
        <w:numPr>
          <w:ilvl w:val="0"/>
          <w:numId w:val="1"/>
        </w:num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CD15A0">
        <w:rPr>
          <w:rFonts w:eastAsia="Times New Roman" w:cs="Arial"/>
          <w:color w:val="1C1E21"/>
          <w:sz w:val="22"/>
          <w:shd w:val="clear" w:color="auto" w:fill="FFFFFF"/>
        </w:rPr>
        <w:t>Provide a community service creating goodwill and friendship</w:t>
      </w:r>
      <w:r w:rsidR="00CD15A0">
        <w:rPr>
          <w:rFonts w:eastAsia="Times New Roman" w:cs="Arial"/>
          <w:color w:val="1C1E21"/>
          <w:sz w:val="22"/>
          <w:shd w:val="clear" w:color="auto" w:fill="FFFFFF"/>
        </w:rPr>
        <w:t>,</w:t>
      </w:r>
      <w:r w:rsidRPr="00CD15A0">
        <w:rPr>
          <w:rFonts w:eastAsia="Times New Roman" w:cs="Arial"/>
          <w:color w:val="1C1E21"/>
          <w:sz w:val="22"/>
          <w:shd w:val="clear" w:color="auto" w:fill="FFFFFF"/>
        </w:rPr>
        <w:t xml:space="preserve"> and the grant will deliver a meaningful benefit to the Rockingham community</w:t>
      </w:r>
      <w:r w:rsidR="00CD15A0">
        <w:rPr>
          <w:rFonts w:eastAsia="Times New Roman" w:cs="Arial"/>
          <w:color w:val="1C1E21"/>
          <w:sz w:val="22"/>
          <w:shd w:val="clear" w:color="auto" w:fill="FFFFFF"/>
        </w:rPr>
        <w:t xml:space="preserve">. </w:t>
      </w:r>
      <w:r w:rsidRPr="00CD15A0">
        <w:rPr>
          <w:rFonts w:eastAsia="Times New Roman" w:cs="Arial"/>
          <w:color w:val="1C1E21"/>
          <w:sz w:val="22"/>
          <w:shd w:val="clear" w:color="auto" w:fill="FFFFFF"/>
        </w:rPr>
        <w:br/>
      </w:r>
    </w:p>
    <w:p w14:paraId="702C0589" w14:textId="77777777" w:rsidR="00CD15A0" w:rsidRDefault="00CD2AE2" w:rsidP="00CD15A0">
      <w:pPr>
        <w:spacing w:after="0" w:line="270" w:lineRule="atLeast"/>
        <w:rPr>
          <w:rFonts w:eastAsia="Times New Roman" w:cs="Arial"/>
          <w:b/>
          <w:bCs/>
          <w:color w:val="1C1E21"/>
          <w:sz w:val="22"/>
          <w:shd w:val="clear" w:color="auto" w:fill="FFFFFF"/>
        </w:rPr>
      </w:pPr>
      <w:r w:rsidRPr="00CD15A0">
        <w:rPr>
          <w:rFonts w:eastAsia="Times New Roman" w:cs="Arial"/>
          <w:b/>
          <w:bCs/>
          <w:color w:val="1C1E21"/>
          <w:sz w:val="22"/>
          <w:shd w:val="clear" w:color="auto" w:fill="FFFFFF"/>
        </w:rPr>
        <w:t>Grants will not be considered if the applicant is:</w:t>
      </w:r>
    </w:p>
    <w:p w14:paraId="31B363CC" w14:textId="77777777" w:rsidR="00CD15A0" w:rsidRDefault="00CD2AE2" w:rsidP="00CD15A0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CD15A0">
        <w:rPr>
          <w:rFonts w:eastAsia="Times New Roman" w:cs="Arial"/>
          <w:color w:val="1C1E21"/>
          <w:sz w:val="22"/>
          <w:shd w:val="clear" w:color="auto" w:fill="FFFFFF"/>
        </w:rPr>
        <w:t>A Local, State or Commonwealth authority</w:t>
      </w:r>
    </w:p>
    <w:p w14:paraId="4A32E83F" w14:textId="77777777" w:rsidR="00CD15A0" w:rsidRDefault="00CD2AE2" w:rsidP="00CD15A0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CD15A0">
        <w:rPr>
          <w:rFonts w:eastAsia="Times New Roman" w:cs="Arial"/>
          <w:color w:val="1C1E21"/>
          <w:sz w:val="22"/>
          <w:shd w:val="clear" w:color="auto" w:fill="FFFFFF"/>
        </w:rPr>
        <w:t>Is a school, college or university department or governing body</w:t>
      </w:r>
    </w:p>
    <w:p w14:paraId="235967D7" w14:textId="77777777" w:rsidR="00CD15A0" w:rsidRDefault="00CD2AE2" w:rsidP="00CD15A0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CD15A0">
        <w:rPr>
          <w:rFonts w:eastAsia="Times New Roman" w:cs="Arial"/>
          <w:color w:val="1C1E21"/>
          <w:sz w:val="22"/>
          <w:shd w:val="clear" w:color="auto" w:fill="FFFFFF"/>
        </w:rPr>
        <w:t>Is a private or public company</w:t>
      </w:r>
    </w:p>
    <w:p w14:paraId="70EC146F" w14:textId="77777777" w:rsidR="00CD15A0" w:rsidRDefault="00CD2AE2" w:rsidP="00CD15A0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CD15A0">
        <w:rPr>
          <w:rFonts w:eastAsia="Times New Roman" w:cs="Arial"/>
          <w:color w:val="1C1E21"/>
          <w:sz w:val="22"/>
          <w:shd w:val="clear" w:color="auto" w:fill="FFFFFF"/>
        </w:rPr>
        <w:t>Applying for retrospective payments</w:t>
      </w:r>
    </w:p>
    <w:p w14:paraId="7C02E357" w14:textId="77777777" w:rsidR="00CD15A0" w:rsidRDefault="00CD2AE2" w:rsidP="00CD15A0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CD15A0">
        <w:rPr>
          <w:rFonts w:eastAsia="Times New Roman" w:cs="Arial"/>
          <w:color w:val="1C1E21"/>
          <w:sz w:val="22"/>
          <w:shd w:val="clear" w:color="auto" w:fill="FFFFFF"/>
        </w:rPr>
        <w:t>Applying for salaries, wages or management fees</w:t>
      </w:r>
      <w:r w:rsidRPr="00CD15A0">
        <w:rPr>
          <w:rFonts w:eastAsia="Times New Roman" w:cs="Arial"/>
          <w:color w:val="1C1E21"/>
          <w:sz w:val="22"/>
          <w:shd w:val="clear" w:color="auto" w:fill="FFFFFF"/>
        </w:rPr>
        <w:br/>
      </w:r>
    </w:p>
    <w:p w14:paraId="6B16F33B" w14:textId="77777777" w:rsidR="00CD15A0" w:rsidRDefault="00CD2AE2" w:rsidP="00CD15A0">
      <w:pPr>
        <w:spacing w:after="0" w:line="270" w:lineRule="atLeast"/>
        <w:rPr>
          <w:rFonts w:eastAsia="Times New Roman" w:cs="Arial"/>
          <w:b/>
          <w:bCs/>
          <w:color w:val="1C1E21"/>
          <w:sz w:val="22"/>
          <w:shd w:val="clear" w:color="auto" w:fill="FFFFFF"/>
        </w:rPr>
      </w:pPr>
      <w:r w:rsidRPr="00CD15A0">
        <w:rPr>
          <w:rFonts w:eastAsia="Times New Roman" w:cs="Arial"/>
          <w:b/>
          <w:bCs/>
          <w:color w:val="1C1E21"/>
          <w:sz w:val="22"/>
          <w:shd w:val="clear" w:color="auto" w:fill="FFFFFF"/>
        </w:rPr>
        <w:t>Definitions:</w:t>
      </w:r>
    </w:p>
    <w:p w14:paraId="019293EF" w14:textId="77777777" w:rsidR="00CD15A0" w:rsidRDefault="00CD2AE2" w:rsidP="00CD15A0">
      <w:pPr>
        <w:pStyle w:val="ListParagraph"/>
        <w:numPr>
          <w:ilvl w:val="0"/>
          <w:numId w:val="3"/>
        </w:numPr>
        <w:spacing w:after="0" w:line="270" w:lineRule="atLeast"/>
        <w:rPr>
          <w:rFonts w:eastAsia="Times New Roman" w:cs="Arial"/>
          <w:color w:val="1C1E21"/>
          <w:sz w:val="22"/>
          <w:shd w:val="clear" w:color="auto" w:fill="FFFFFF"/>
        </w:rPr>
      </w:pPr>
      <w:r w:rsidRPr="00CD15A0">
        <w:rPr>
          <w:rFonts w:eastAsia="Times New Roman" w:cs="Arial"/>
          <w:color w:val="1C1E21"/>
          <w:sz w:val="22"/>
          <w:shd w:val="clear" w:color="auto" w:fill="FFFFFF"/>
        </w:rPr>
        <w:t>A Social Enterprise is a revenue generating business with primarily social</w:t>
      </w:r>
      <w:r w:rsidRPr="00CD15A0">
        <w:rPr>
          <w:rFonts w:eastAsia="Times New Roman" w:cs="Arial"/>
          <w:color w:val="1C1E21"/>
          <w:sz w:val="22"/>
          <w:shd w:val="clear" w:color="auto" w:fill="FFFFFF"/>
        </w:rPr>
        <w:br/>
        <w:t>objectives whose surpluses are reinvested for that purpose in the business or in</w:t>
      </w:r>
      <w:r w:rsidRPr="00CD15A0">
        <w:rPr>
          <w:rFonts w:eastAsia="Times New Roman" w:cs="Arial"/>
          <w:color w:val="1C1E21"/>
          <w:sz w:val="22"/>
          <w:shd w:val="clear" w:color="auto" w:fill="FFFFFF"/>
        </w:rPr>
        <w:br/>
        <w:t>the community, rather than being driven by the need to deliver profit to</w:t>
      </w:r>
      <w:r w:rsidRPr="00CD15A0">
        <w:rPr>
          <w:rFonts w:eastAsia="Times New Roman" w:cs="Arial"/>
          <w:color w:val="1C1E21"/>
          <w:sz w:val="22"/>
          <w:shd w:val="clear" w:color="auto" w:fill="FFFFFF"/>
        </w:rPr>
        <w:br/>
        <w:t>shareholders or owners.</w:t>
      </w:r>
    </w:p>
    <w:p w14:paraId="5C39AB4D" w14:textId="1A52CE08" w:rsidR="00B4491A" w:rsidRPr="00790C68" w:rsidRDefault="00CD2AE2" w:rsidP="00283C4C">
      <w:pPr>
        <w:pStyle w:val="ListParagraph"/>
        <w:numPr>
          <w:ilvl w:val="0"/>
          <w:numId w:val="3"/>
        </w:numPr>
        <w:spacing w:after="0" w:line="270" w:lineRule="atLeast"/>
        <w:rPr>
          <w:rFonts w:cs="Arial"/>
          <w:sz w:val="22"/>
        </w:rPr>
      </w:pPr>
      <w:r w:rsidRPr="00CD15A0">
        <w:rPr>
          <w:rFonts w:eastAsia="Times New Roman" w:cs="Arial"/>
          <w:color w:val="1C1E21"/>
          <w:sz w:val="22"/>
          <w:shd w:val="clear" w:color="auto" w:fill="FFFFFF"/>
        </w:rPr>
        <w:t>A Not for Profit is an organisation that has rules that do not allow it to distribute</w:t>
      </w:r>
      <w:r w:rsidRPr="00CD15A0">
        <w:rPr>
          <w:rFonts w:eastAsia="Times New Roman" w:cs="Arial"/>
          <w:color w:val="1C1E21"/>
          <w:sz w:val="22"/>
          <w:shd w:val="clear" w:color="auto" w:fill="FFFFFF"/>
        </w:rPr>
        <w:br/>
        <w:t>profits or assets to its members, the people who run it, their friends, relatives or</w:t>
      </w:r>
      <w:r w:rsidRPr="00CD15A0">
        <w:rPr>
          <w:rFonts w:eastAsia="Times New Roman" w:cs="Arial"/>
          <w:color w:val="1C1E21"/>
          <w:sz w:val="22"/>
          <w:shd w:val="clear" w:color="auto" w:fill="FFFFFF"/>
        </w:rPr>
        <w:br/>
        <w:t>associates while it is operating or on winding up</w:t>
      </w:r>
      <w:r w:rsidR="00CD15A0">
        <w:rPr>
          <w:rFonts w:eastAsia="Times New Roman" w:cs="Arial"/>
          <w:color w:val="1C1E21"/>
          <w:sz w:val="22"/>
          <w:shd w:val="clear" w:color="auto" w:fill="FFFFFF"/>
        </w:rPr>
        <w:t>.</w:t>
      </w:r>
    </w:p>
    <w:sectPr w:rsidR="00B4491A" w:rsidRPr="00790C68" w:rsidSect="008C1BE3">
      <w:headerReference w:type="default" r:id="rId10"/>
      <w:pgSz w:w="11920" w:h="16850"/>
      <w:pgMar w:top="1219" w:right="1134" w:bottom="1134" w:left="1134" w:header="799" w:footer="16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60FF" w14:textId="77777777" w:rsidR="00346355" w:rsidRDefault="00346355" w:rsidP="008C1BE3">
      <w:pPr>
        <w:spacing w:after="0" w:line="240" w:lineRule="auto"/>
      </w:pPr>
      <w:r>
        <w:separator/>
      </w:r>
    </w:p>
  </w:endnote>
  <w:endnote w:type="continuationSeparator" w:id="0">
    <w:p w14:paraId="3CD4EFC1" w14:textId="77777777" w:rsidR="00346355" w:rsidRDefault="00346355" w:rsidP="008C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DCAE" w14:textId="77777777" w:rsidR="00346355" w:rsidRDefault="00346355" w:rsidP="008C1BE3">
      <w:pPr>
        <w:spacing w:after="0" w:line="240" w:lineRule="auto"/>
      </w:pPr>
      <w:r>
        <w:separator/>
      </w:r>
    </w:p>
  </w:footnote>
  <w:footnote w:type="continuationSeparator" w:id="0">
    <w:p w14:paraId="24F82261" w14:textId="77777777" w:rsidR="00346355" w:rsidRDefault="00346355" w:rsidP="008C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0C40" w14:textId="27FE1731" w:rsidR="008C1BE3" w:rsidRDefault="008C1BE3" w:rsidP="008C1BE3">
    <w:pPr>
      <w:pStyle w:val="Header"/>
      <w:jc w:val="right"/>
    </w:pPr>
    <w:r>
      <w:rPr>
        <w:noProof/>
      </w:rPr>
      <w:drawing>
        <wp:inline distT="0" distB="0" distL="0" distR="0" wp14:anchorId="0054CAB3" wp14:editId="07F0272F">
          <wp:extent cx="2618686" cy="5441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ebook Icon Image New Smal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277" cy="555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C721D" w14:textId="77777777" w:rsidR="008C1BE3" w:rsidRDefault="008C1BE3" w:rsidP="008C1BE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C3D43"/>
    <w:multiLevelType w:val="hybridMultilevel"/>
    <w:tmpl w:val="158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D7F9A"/>
    <w:multiLevelType w:val="hybridMultilevel"/>
    <w:tmpl w:val="25AE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F6EDC"/>
    <w:multiLevelType w:val="hybridMultilevel"/>
    <w:tmpl w:val="A0C6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E2"/>
    <w:rsid w:val="00077D57"/>
    <w:rsid w:val="000D0A36"/>
    <w:rsid w:val="001C46CB"/>
    <w:rsid w:val="001C6BF1"/>
    <w:rsid w:val="00346355"/>
    <w:rsid w:val="003A79B3"/>
    <w:rsid w:val="004168D6"/>
    <w:rsid w:val="00437ABD"/>
    <w:rsid w:val="005E02B6"/>
    <w:rsid w:val="00673F26"/>
    <w:rsid w:val="00706DDD"/>
    <w:rsid w:val="00790C68"/>
    <w:rsid w:val="00806CA5"/>
    <w:rsid w:val="008C1BE3"/>
    <w:rsid w:val="008D0FB3"/>
    <w:rsid w:val="00924B6B"/>
    <w:rsid w:val="009957D7"/>
    <w:rsid w:val="00A21176"/>
    <w:rsid w:val="00B4491A"/>
    <w:rsid w:val="00CD15A0"/>
    <w:rsid w:val="00CD2AE2"/>
    <w:rsid w:val="00D93423"/>
    <w:rsid w:val="00DC17C6"/>
    <w:rsid w:val="00E0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7B295"/>
  <w15:chartTrackingRefBased/>
  <w15:docId w15:val="{45D77CC8-5F95-4AAD-9F6A-9B0F6AD8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E2"/>
    <w:rPr>
      <w:color w:val="0000FF"/>
      <w:u w:val="single"/>
    </w:rPr>
  </w:style>
  <w:style w:type="character" w:customStyle="1" w:styleId="mrs">
    <w:name w:val="mrs"/>
    <w:basedOn w:val="DefaultParagraphFont"/>
    <w:rsid w:val="00CD2AE2"/>
  </w:style>
  <w:style w:type="character" w:customStyle="1" w:styleId="fbphotosubscribewrapper">
    <w:name w:val="fbphotosubscribewrapper"/>
    <w:basedOn w:val="DefaultParagraphFont"/>
    <w:rsid w:val="00CD2AE2"/>
  </w:style>
  <w:style w:type="character" w:customStyle="1" w:styleId="timestampcontent">
    <w:name w:val="timestampcontent"/>
    <w:basedOn w:val="DefaultParagraphFont"/>
    <w:rsid w:val="00CD2AE2"/>
  </w:style>
  <w:style w:type="character" w:customStyle="1" w:styleId="3myd">
    <w:name w:val="_3myd"/>
    <w:basedOn w:val="DefaultParagraphFont"/>
    <w:rsid w:val="00CD2AE2"/>
  </w:style>
  <w:style w:type="character" w:customStyle="1" w:styleId="textexposedshow">
    <w:name w:val="text_exposed_show"/>
    <w:basedOn w:val="DefaultParagraphFont"/>
    <w:rsid w:val="00CD2AE2"/>
  </w:style>
  <w:style w:type="character" w:styleId="UnresolvedMention">
    <w:name w:val="Unresolved Mention"/>
    <w:basedOn w:val="DefaultParagraphFont"/>
    <w:uiPriority w:val="99"/>
    <w:semiHidden/>
    <w:unhideWhenUsed/>
    <w:rsid w:val="00790C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BE3"/>
  </w:style>
  <w:style w:type="paragraph" w:styleId="Footer">
    <w:name w:val="footer"/>
    <w:basedOn w:val="Normal"/>
    <w:link w:val="FooterChar"/>
    <w:uiPriority w:val="99"/>
    <w:unhideWhenUsed/>
    <w:rsid w:val="008C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168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6927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63611">
                              <w:marLeft w:val="0"/>
                              <w:marRight w:val="0"/>
                              <w:marTop w:val="1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0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rotaryrockingha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taryclubofrockinghamwa.org/?fbclid=IwAR1ZtfR4teeQ9K1RzpaV8wVMtUaYZD2a_NK3Q4avdUJJG1Yy0TTKbXTqW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unityrotaryrockingha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Lambert</dc:creator>
  <cp:keywords/>
  <dc:description/>
  <cp:lastModifiedBy>Timothy Lambert</cp:lastModifiedBy>
  <cp:revision>2</cp:revision>
  <dcterms:created xsi:type="dcterms:W3CDTF">2022-03-15T03:01:00Z</dcterms:created>
  <dcterms:modified xsi:type="dcterms:W3CDTF">2022-03-15T03:01:00Z</dcterms:modified>
</cp:coreProperties>
</file>