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4C368E" w:rsidRDefault="0057179E" w:rsidP="0002521D">
                        <w:pPr>
                          <w:jc w:val="center"/>
                          <w:rPr>
                            <w:rFonts w:asciiTheme="minorHAnsi" w:hAnsiTheme="minorHAnsi" w:cstheme="minorHAnsi"/>
                            <w:b/>
                            <w:color w:val="000000"/>
                            <w:sz w:val="16"/>
                            <w:szCs w:val="16"/>
                          </w:rPr>
                        </w:pPr>
                        <w:r w:rsidRPr="004C368E">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2C7F9C" w:rsidRDefault="0057179E" w:rsidP="0002521D">
                        <w:pPr>
                          <w:jc w:val="center"/>
                          <w:rPr>
                            <w:rFonts w:asciiTheme="minorHAnsi" w:hAnsiTheme="minorHAnsi" w:cstheme="minorHAnsi"/>
                            <w:b/>
                            <w:bCs/>
                            <w:color w:val="000000"/>
                            <w:sz w:val="16"/>
                            <w:szCs w:val="16"/>
                          </w:rPr>
                        </w:pPr>
                        <w:r w:rsidRPr="002C7F9C">
                          <w:rPr>
                            <w:rFonts w:asciiTheme="minorHAnsi" w:hAnsiTheme="minorHAnsi" w:cstheme="minorHAnsi"/>
                            <w:b/>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3271039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r w:rsidR="00B754D9">
                          <w:rPr>
                            <w:rFonts w:asciiTheme="minorHAnsi" w:hAnsiTheme="minorHAnsi" w:cstheme="minorHAnsi"/>
                            <w:color w:val="000000"/>
                            <w:sz w:val="16"/>
                            <w:szCs w:val="16"/>
                          </w:rPr>
                          <w:t xml:space="preserve"> 2024</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1A7C43" w:rsidRDefault="0057179E" w:rsidP="0002521D">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 xml:space="preserve">Ron </w:t>
                        </w:r>
                        <w:proofErr w:type="spellStart"/>
                        <w:r w:rsidRPr="001A7C43">
                          <w:rPr>
                            <w:rFonts w:asciiTheme="minorHAnsi" w:hAnsiTheme="minorHAnsi" w:cstheme="minorHAnsi"/>
                            <w:b/>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4C368E" w:rsidRDefault="0057179E" w:rsidP="0002521D">
                        <w:pPr>
                          <w:jc w:val="center"/>
                          <w:rPr>
                            <w:rFonts w:asciiTheme="minorHAnsi" w:hAnsiTheme="minorHAnsi" w:cstheme="minorHAnsi"/>
                            <w:b/>
                            <w:bCs/>
                            <w:color w:val="000000"/>
                            <w:sz w:val="16"/>
                            <w:szCs w:val="16"/>
                          </w:rPr>
                        </w:pPr>
                        <w:r w:rsidRPr="004C368E">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2C7F9C" w:rsidRDefault="00906714" w:rsidP="00906714">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1A7C43" w:rsidRDefault="00906714" w:rsidP="00906714">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1A7C43"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1A7C43">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553EFEFB" w14:textId="15EF311F" w:rsidR="007F0066" w:rsidRDefault="00CC6AEA" w:rsidP="003F36E7">
            <w:pPr>
              <w:ind w:left="872" w:hanging="422"/>
              <w:rPr>
                <w:rFonts w:asciiTheme="minorHAnsi" w:hAnsiTheme="minorHAnsi" w:cstheme="minorHAnsi"/>
                <w:sz w:val="22"/>
                <w:szCs w:val="22"/>
              </w:rPr>
            </w:pPr>
            <w:r>
              <w:rPr>
                <w:rFonts w:asciiTheme="minorHAnsi" w:hAnsiTheme="minorHAnsi" w:cstheme="minorHAnsi"/>
                <w:sz w:val="22"/>
                <w:szCs w:val="22"/>
              </w:rPr>
              <w:t>February Program Chair</w:t>
            </w:r>
            <w:r w:rsidR="002E2D57">
              <w:rPr>
                <w:rFonts w:asciiTheme="minorHAnsi" w:hAnsiTheme="minorHAnsi" w:cstheme="minorHAnsi"/>
                <w:sz w:val="22"/>
                <w:szCs w:val="22"/>
              </w:rPr>
              <w:t>s</w:t>
            </w:r>
            <w:r>
              <w:rPr>
                <w:rFonts w:asciiTheme="minorHAnsi" w:hAnsiTheme="minorHAnsi" w:cstheme="minorHAnsi"/>
                <w:sz w:val="22"/>
                <w:szCs w:val="22"/>
              </w:rPr>
              <w:t>—Nick Fleming, Nick Keller</w:t>
            </w:r>
          </w:p>
          <w:p w14:paraId="2F08B1AD" w14:textId="1F895DE0" w:rsidR="003B1177" w:rsidRPr="003F36E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 Damien Ocampo</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405DA2B7" w14:textId="21590AA8" w:rsidR="002A60D6" w:rsidRPr="00463186" w:rsidRDefault="003B1177" w:rsidP="00463186">
            <w:pPr>
              <w:jc w:val="center"/>
              <w:rPr>
                <w:rFonts w:asciiTheme="minorHAnsi" w:hAnsiTheme="minorHAnsi" w:cstheme="minorHAnsi"/>
                <w:b/>
                <w:color w:val="222222"/>
                <w:sz w:val="28"/>
                <w:szCs w:val="28"/>
              </w:rPr>
            </w:pPr>
            <w:r>
              <w:rPr>
                <w:rFonts w:asciiTheme="minorHAnsi" w:hAnsiTheme="minorHAnsi" w:cstheme="minorHAnsi"/>
                <w:b/>
                <w:color w:val="222222"/>
                <w:sz w:val="28"/>
                <w:szCs w:val="28"/>
              </w:rPr>
              <w:t xml:space="preserve">February </w:t>
            </w:r>
            <w:r w:rsidR="004C368E">
              <w:rPr>
                <w:rFonts w:asciiTheme="minorHAnsi" w:hAnsiTheme="minorHAnsi" w:cstheme="minorHAnsi"/>
                <w:b/>
                <w:color w:val="222222"/>
                <w:sz w:val="28"/>
                <w:szCs w:val="28"/>
              </w:rPr>
              <w:t>2</w:t>
            </w:r>
            <w:r w:rsidR="002C7F9C">
              <w:rPr>
                <w:rFonts w:asciiTheme="minorHAnsi" w:hAnsiTheme="minorHAnsi" w:cstheme="minorHAnsi"/>
                <w:b/>
                <w:color w:val="222222"/>
                <w:sz w:val="28"/>
                <w:szCs w:val="28"/>
              </w:rPr>
              <w:t>8</w:t>
            </w:r>
          </w:p>
          <w:p w14:paraId="4898AFA1" w14:textId="7970E287" w:rsidR="004C368E" w:rsidRDefault="002C7F9C" w:rsidP="003B1177">
            <w:pPr>
              <w:jc w:val="center"/>
              <w:rPr>
                <w:rFonts w:asciiTheme="minorHAnsi" w:hAnsiTheme="minorHAnsi" w:cstheme="minorHAnsi"/>
                <w:color w:val="222222"/>
              </w:rPr>
            </w:pPr>
            <w:r>
              <w:rPr>
                <w:rFonts w:asciiTheme="minorHAnsi" w:hAnsiTheme="minorHAnsi" w:cstheme="minorHAnsi"/>
                <w:color w:val="222222"/>
              </w:rPr>
              <w:t>Deb Caldwell</w:t>
            </w:r>
          </w:p>
          <w:p w14:paraId="7AAF4BE0" w14:textId="4B6CF61A" w:rsidR="002C7F9C" w:rsidRDefault="002C7F9C" w:rsidP="003B1177">
            <w:pPr>
              <w:jc w:val="center"/>
              <w:rPr>
                <w:rFonts w:asciiTheme="minorHAnsi" w:hAnsiTheme="minorHAnsi" w:cstheme="minorHAnsi"/>
                <w:color w:val="222222"/>
              </w:rPr>
            </w:pPr>
            <w:r>
              <w:rPr>
                <w:rFonts w:asciiTheme="minorHAnsi" w:hAnsiTheme="minorHAnsi" w:cstheme="minorHAnsi"/>
                <w:color w:val="222222"/>
              </w:rPr>
              <w:t>Bosque Del Apache National Wildlife Refuge</w:t>
            </w:r>
          </w:p>
          <w:p w14:paraId="2E2A23CE" w14:textId="4DC09893" w:rsidR="002C7F9C" w:rsidRDefault="002C7F9C" w:rsidP="003B1177">
            <w:pPr>
              <w:jc w:val="center"/>
              <w:rPr>
                <w:rFonts w:asciiTheme="minorHAnsi" w:hAnsiTheme="minorHAnsi" w:cstheme="minorHAnsi"/>
                <w:color w:val="222222"/>
              </w:rPr>
            </w:pPr>
            <w:r>
              <w:rPr>
                <w:rFonts w:asciiTheme="minorHAnsi" w:hAnsiTheme="minorHAnsi" w:cstheme="minorHAnsi"/>
                <w:color w:val="222222"/>
              </w:rPr>
              <w:t xml:space="preserve">on the crane festival and </w:t>
            </w:r>
            <w:r w:rsidR="0059632F">
              <w:rPr>
                <w:rFonts w:asciiTheme="minorHAnsi" w:hAnsiTheme="minorHAnsi" w:cstheme="minorHAnsi"/>
                <w:color w:val="222222"/>
              </w:rPr>
              <w:t>Friends of the Bosque</w:t>
            </w:r>
          </w:p>
          <w:p w14:paraId="17DE01C4" w14:textId="490BF937" w:rsidR="00CC6AEA" w:rsidRDefault="00CC6AEA" w:rsidP="00934E23">
            <w:pPr>
              <w:rPr>
                <w:rFonts w:asciiTheme="minorHAnsi" w:hAnsiTheme="minorHAnsi" w:cstheme="minorHAnsi"/>
                <w:color w:val="222222"/>
              </w:rPr>
            </w:pPr>
          </w:p>
          <w:p w14:paraId="6B6497E8" w14:textId="3ECD0B79" w:rsidR="004C368E" w:rsidRPr="004C368E" w:rsidRDefault="004C368E" w:rsidP="004C368E">
            <w:pPr>
              <w:jc w:val="center"/>
              <w:rPr>
                <w:rFonts w:asciiTheme="minorHAnsi" w:hAnsiTheme="minorHAnsi" w:cstheme="minorHAnsi"/>
                <w:b/>
                <w:color w:val="222222"/>
                <w:sz w:val="22"/>
                <w:szCs w:val="22"/>
              </w:rPr>
            </w:pPr>
            <w:r w:rsidRPr="004C368E">
              <w:rPr>
                <w:rFonts w:asciiTheme="minorHAnsi" w:hAnsiTheme="minorHAnsi" w:cstheme="minorHAnsi"/>
                <w:b/>
                <w:color w:val="222222"/>
                <w:sz w:val="22"/>
                <w:szCs w:val="22"/>
              </w:rPr>
              <w:t>Future Programs</w:t>
            </w:r>
          </w:p>
          <w:p w14:paraId="37C106E0" w14:textId="77777777"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 xml:space="preserve">March 6 – Dr. Richard </w:t>
            </w:r>
            <w:proofErr w:type="spellStart"/>
            <w:r>
              <w:rPr>
                <w:rFonts w:asciiTheme="minorHAnsi" w:hAnsiTheme="minorHAnsi" w:cstheme="minorHAnsi"/>
                <w:color w:val="222222"/>
                <w:sz w:val="22"/>
                <w:szCs w:val="22"/>
              </w:rPr>
              <w:t>Sonnenfeld</w:t>
            </w:r>
            <w:proofErr w:type="spellEnd"/>
            <w:r>
              <w:rPr>
                <w:rFonts w:asciiTheme="minorHAnsi" w:hAnsiTheme="minorHAnsi" w:cstheme="minorHAnsi"/>
                <w:color w:val="222222"/>
                <w:sz w:val="22"/>
                <w:szCs w:val="22"/>
              </w:rPr>
              <w:t>, Langmuir Laboratory</w:t>
            </w:r>
          </w:p>
          <w:p w14:paraId="5B3E0848" w14:textId="5D419369"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lightning research</w:t>
            </w:r>
          </w:p>
          <w:p w14:paraId="3515B540" w14:textId="09DF3330"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13—Dr. Daniel Jones, National Cave and Karst Research Institute</w:t>
            </w:r>
          </w:p>
          <w:p w14:paraId="52BB7128" w14:textId="3AECD6BD"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20—Veronica Pound, Presbyterian Hospital</w:t>
            </w:r>
          </w:p>
          <w:p w14:paraId="2AF6F18B" w14:textId="3602C86A"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27—State Rep. Tara Jaramillo</w:t>
            </w:r>
          </w:p>
          <w:p w14:paraId="23CF6C71" w14:textId="4BE3C306"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the 2024 legislative session</w:t>
            </w:r>
          </w:p>
          <w:p w14:paraId="16445FB1" w14:textId="77777777" w:rsidR="00584E1C" w:rsidRDefault="00584E1C" w:rsidP="004C368E">
            <w:pPr>
              <w:jc w:val="cente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the truth?</w:t>
            </w:r>
          </w:p>
          <w:p w14:paraId="6E35E1C2"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fair to all concerned?</w:t>
            </w:r>
          </w:p>
          <w:p w14:paraId="2422C4AB"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Will it build goodwill and better understanding?</w:t>
            </w:r>
          </w:p>
          <w:p w14:paraId="6EE04490" w14:textId="53611EB5" w:rsidR="0057179E" w:rsidRPr="006A13F9" w:rsidRDefault="0057179E" w:rsidP="006A13F9">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beneficial to all concerned?</w:t>
            </w:r>
          </w:p>
          <w:p w14:paraId="2CB32C32" w14:textId="6D0BA7D4" w:rsidR="0057179E" w:rsidRPr="006A13F9" w:rsidRDefault="0057179E" w:rsidP="00701F93">
            <w:pPr>
              <w:shd w:val="clear" w:color="auto" w:fill="FFFFFF"/>
              <w:tabs>
                <w:tab w:val="left" w:pos="2298"/>
                <w:tab w:val="center" w:pos="4158"/>
              </w:tabs>
              <w:ind w:left="450"/>
              <w:jc w:val="center"/>
              <w:rPr>
                <w:rFonts w:ascii="Calibri" w:hAnsi="Calibri" w:cs="Calibri"/>
                <w:color w:val="000000"/>
                <w:sz w:val="22"/>
                <w:szCs w:val="22"/>
              </w:rPr>
            </w:pPr>
            <w:r w:rsidRPr="006A13F9">
              <w:rPr>
                <w:rFonts w:ascii="Calibri" w:hAnsi="Calibri" w:cs="Calibri"/>
                <w:color w:val="000000"/>
                <w:sz w:val="22"/>
                <w:szCs w:val="22"/>
              </w:rPr>
              <w:t xml:space="preserve">And </w:t>
            </w:r>
            <w:r w:rsidR="00F43E6F" w:rsidRPr="006A13F9">
              <w:rPr>
                <w:rFonts w:ascii="Calibri" w:hAnsi="Calibri" w:cs="Calibri"/>
                <w:color w:val="000000"/>
                <w:sz w:val="22"/>
                <w:szCs w:val="22"/>
              </w:rPr>
              <w:t>l</w:t>
            </w:r>
            <w:r w:rsidRPr="006A13F9">
              <w:rPr>
                <w:rFonts w:ascii="Calibri" w:hAnsi="Calibri" w:cs="Calibri"/>
                <w:color w:val="000000"/>
                <w:sz w:val="22"/>
                <w:szCs w:val="22"/>
              </w:rPr>
              <w:t>ast:</w:t>
            </w:r>
          </w:p>
          <w:p w14:paraId="20ECF019" w14:textId="667DA270" w:rsidR="007D4F55" w:rsidRDefault="00B068D8"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r w:rsidRPr="006A13F9">
              <w:rPr>
                <w:rFonts w:asciiTheme="minorHAnsi" w:hAnsiTheme="minorHAnsi" w:cstheme="minorHAnsi"/>
                <w:sz w:val="22"/>
                <w:szCs w:val="22"/>
                <w:shd w:val="clear" w:color="auto" w:fill="FFFFFF"/>
              </w:rPr>
              <w:t>Is it fun?</w:t>
            </w:r>
          </w:p>
          <w:p w14:paraId="7CCD8D3B" w14:textId="74B01BDF" w:rsidR="006A13F9" w:rsidRDefault="006A13F9"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p>
          <w:p w14:paraId="232A3B91" w14:textId="5CEB8BDA" w:rsidR="006A13F9" w:rsidRPr="006A13F9" w:rsidRDefault="006A13F9" w:rsidP="00B068D8">
            <w:pPr>
              <w:pStyle w:val="NormalWeb"/>
              <w:spacing w:before="0" w:beforeAutospacing="0" w:after="0" w:afterAutospacing="0"/>
              <w:ind w:left="450"/>
              <w:jc w:val="center"/>
              <w:rPr>
                <w:rFonts w:asciiTheme="minorHAnsi" w:hAnsiTheme="minorHAnsi" w:cstheme="minorHAnsi"/>
                <w:i/>
                <w:sz w:val="22"/>
                <w:szCs w:val="22"/>
                <w:shd w:val="clear" w:color="auto" w:fill="FFFFFF"/>
              </w:rPr>
            </w:pPr>
            <w:bookmarkStart w:id="0" w:name="_GoBack"/>
            <w:r w:rsidRPr="006A13F9">
              <w:rPr>
                <w:rFonts w:asciiTheme="minorHAnsi" w:hAnsiTheme="minorHAnsi" w:cstheme="minorHAnsi"/>
                <w:i/>
                <w:sz w:val="22"/>
                <w:szCs w:val="22"/>
                <w:shd w:val="clear" w:color="auto" w:fill="FFFFFF"/>
              </w:rPr>
              <w:t>What are you doing with your Leap Day this year?</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6A13F9">
              <w:rPr>
                <w:rFonts w:asciiTheme="minorHAnsi" w:hAnsiTheme="minorHAnsi" w:cstheme="minorHAnsi"/>
                <w:i/>
                <w:color w:val="0A4D9B"/>
                <w:sz w:val="16"/>
                <w:szCs w:val="16"/>
                <w:shd w:val="clear" w:color="auto" w:fill="FFFFFF"/>
              </w:rPr>
              <w:t>.</w:t>
            </w:r>
            <w:bookmarkEnd w:id="0"/>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1B7298F5" w:rsidR="00C84F35"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Meeting 2-</w:t>
            </w:r>
            <w:r w:rsidR="0059632F">
              <w:rPr>
                <w:rFonts w:asciiTheme="minorHAnsi" w:hAnsiTheme="minorHAnsi"/>
                <w:sz w:val="24"/>
                <w:szCs w:val="24"/>
              </w:rPr>
              <w:t>21</w:t>
            </w:r>
            <w:r w:rsidRPr="003B1177">
              <w:rPr>
                <w:rFonts w:asciiTheme="minorHAnsi" w:hAnsiTheme="minorHAnsi"/>
                <w:sz w:val="24"/>
                <w:szCs w:val="24"/>
              </w:rPr>
              <w:t>-24</w:t>
            </w:r>
          </w:p>
          <w:p w14:paraId="63CEAA90" w14:textId="35103A55" w:rsidR="005329E1" w:rsidRPr="005329E1" w:rsidRDefault="005329E1" w:rsidP="001A7C43">
            <w:pPr>
              <w:pStyle w:val="Heading3"/>
              <w:spacing w:after="120"/>
              <w:rPr>
                <w:rFonts w:asciiTheme="minorHAnsi" w:hAnsiTheme="minorHAnsi" w:cstheme="minorHAnsi"/>
                <w:b w:val="0"/>
                <w:sz w:val="22"/>
                <w:szCs w:val="22"/>
              </w:rPr>
            </w:pPr>
            <w:r w:rsidRPr="005329E1">
              <w:rPr>
                <w:rFonts w:asciiTheme="minorHAnsi" w:hAnsiTheme="minorHAnsi" w:cstheme="minorHAnsi"/>
                <w:b w:val="0"/>
                <w:sz w:val="22"/>
                <w:szCs w:val="22"/>
              </w:rPr>
              <w:t xml:space="preserve">A Rotarian from Kolkata, India, </w:t>
            </w:r>
            <w:proofErr w:type="spellStart"/>
            <w:r w:rsidRPr="005329E1">
              <w:rPr>
                <w:rFonts w:asciiTheme="minorHAnsi" w:hAnsiTheme="minorHAnsi" w:cstheme="minorHAnsi"/>
                <w:b w:val="0"/>
                <w:sz w:val="22"/>
                <w:szCs w:val="22"/>
              </w:rPr>
              <w:t>Jhulan</w:t>
            </w:r>
            <w:proofErr w:type="spellEnd"/>
            <w:r w:rsidRPr="005329E1">
              <w:rPr>
                <w:rFonts w:asciiTheme="minorHAnsi" w:hAnsiTheme="minorHAnsi" w:cstheme="minorHAnsi"/>
                <w:b w:val="0"/>
                <w:sz w:val="22"/>
                <w:szCs w:val="22"/>
              </w:rPr>
              <w:t xml:space="preserve"> </w:t>
            </w:r>
            <w:proofErr w:type="spellStart"/>
            <w:r w:rsidRPr="005329E1">
              <w:rPr>
                <w:rFonts w:asciiTheme="minorHAnsi" w:hAnsiTheme="minorHAnsi" w:cstheme="minorHAnsi"/>
                <w:b w:val="0"/>
                <w:sz w:val="22"/>
                <w:szCs w:val="22"/>
              </w:rPr>
              <w:t>Basu</w:t>
            </w:r>
            <w:proofErr w:type="spellEnd"/>
            <w:r w:rsidRPr="005329E1">
              <w:rPr>
                <w:rFonts w:asciiTheme="minorHAnsi" w:hAnsiTheme="minorHAnsi" w:cstheme="minorHAnsi"/>
                <w:b w:val="0"/>
                <w:sz w:val="22"/>
                <w:szCs w:val="22"/>
              </w:rPr>
              <w:t>, presented President Eileen Comstock with a banner from his home club. Thank you so much for your delightful visit to our group! The image can be seen on the Socorro Rotary Facebook page.</w:t>
            </w:r>
          </w:p>
          <w:p w14:paraId="6700064D" w14:textId="2BBF4534" w:rsidR="005329E1" w:rsidRPr="005329E1" w:rsidRDefault="0059632F" w:rsidP="001A7C43">
            <w:pPr>
              <w:pStyle w:val="Heading3"/>
              <w:spacing w:after="120"/>
              <w:rPr>
                <w:rFonts w:asciiTheme="minorHAnsi" w:hAnsiTheme="minorHAnsi" w:cstheme="minorHAnsi"/>
                <w:b w:val="0"/>
                <w:sz w:val="22"/>
                <w:szCs w:val="22"/>
              </w:rPr>
            </w:pPr>
            <w:r w:rsidRPr="005329E1">
              <w:rPr>
                <w:rFonts w:asciiTheme="minorHAnsi" w:hAnsiTheme="minorHAnsi" w:cstheme="minorHAnsi"/>
                <w:b w:val="0"/>
                <w:sz w:val="22"/>
                <w:szCs w:val="22"/>
              </w:rPr>
              <w:t xml:space="preserve">Fundraising ideas were discussed. Some ideas include: a murder mystery dinner, Quiz Night, buying roses wholesale in “off season” and selling </w:t>
            </w:r>
            <w:r w:rsidR="005329E1" w:rsidRPr="005329E1">
              <w:rPr>
                <w:rFonts w:asciiTheme="minorHAnsi" w:hAnsiTheme="minorHAnsi" w:cstheme="minorHAnsi"/>
                <w:b w:val="0"/>
                <w:sz w:val="22"/>
                <w:szCs w:val="22"/>
              </w:rPr>
              <w:t xml:space="preserve">them boxed </w:t>
            </w:r>
            <w:r w:rsidRPr="005329E1">
              <w:rPr>
                <w:rFonts w:asciiTheme="minorHAnsi" w:hAnsiTheme="minorHAnsi" w:cstheme="minorHAnsi"/>
                <w:b w:val="0"/>
                <w:sz w:val="22"/>
                <w:szCs w:val="22"/>
              </w:rPr>
              <w:t>by the dozen</w:t>
            </w:r>
            <w:r w:rsidR="005329E1" w:rsidRPr="005329E1">
              <w:rPr>
                <w:rFonts w:asciiTheme="minorHAnsi" w:hAnsiTheme="minorHAnsi" w:cstheme="minorHAnsi"/>
                <w:b w:val="0"/>
                <w:sz w:val="22"/>
                <w:szCs w:val="22"/>
              </w:rPr>
              <w:t>; cornhole tournament; golf tournament.</w:t>
            </w:r>
          </w:p>
          <w:p w14:paraId="1ED7BE00" w14:textId="69DAA2E5" w:rsidR="001A7C43" w:rsidRPr="005329E1" w:rsidRDefault="0059632F" w:rsidP="001A7C43">
            <w:pPr>
              <w:pStyle w:val="Heading3"/>
              <w:spacing w:after="120"/>
              <w:rPr>
                <w:rFonts w:asciiTheme="minorHAnsi" w:hAnsiTheme="minorHAnsi" w:cstheme="minorHAnsi"/>
                <w:b w:val="0"/>
                <w:sz w:val="22"/>
                <w:szCs w:val="22"/>
              </w:rPr>
            </w:pPr>
            <w:r w:rsidRPr="005329E1">
              <w:rPr>
                <w:rFonts w:asciiTheme="minorHAnsi" w:hAnsiTheme="minorHAnsi" w:cstheme="minorHAnsi"/>
                <w:b w:val="0"/>
                <w:sz w:val="22"/>
                <w:szCs w:val="22"/>
              </w:rPr>
              <w:t xml:space="preserve">Larry </w:t>
            </w:r>
            <w:proofErr w:type="spellStart"/>
            <w:r w:rsidRPr="005329E1">
              <w:rPr>
                <w:rFonts w:asciiTheme="minorHAnsi" w:hAnsiTheme="minorHAnsi" w:cstheme="minorHAnsi"/>
                <w:b w:val="0"/>
                <w:sz w:val="22"/>
                <w:szCs w:val="22"/>
              </w:rPr>
              <w:t>Leyba</w:t>
            </w:r>
            <w:proofErr w:type="spellEnd"/>
            <w:r w:rsidRPr="005329E1">
              <w:rPr>
                <w:rFonts w:asciiTheme="minorHAnsi" w:hAnsiTheme="minorHAnsi" w:cstheme="minorHAnsi"/>
                <w:b w:val="0"/>
                <w:sz w:val="22"/>
                <w:szCs w:val="22"/>
              </w:rPr>
              <w:t xml:space="preserve"> of Valley Sanitation spoke to the group. He has been Operations Manager for </w:t>
            </w:r>
            <w:r w:rsidR="005329E1" w:rsidRPr="005329E1">
              <w:rPr>
                <w:rFonts w:asciiTheme="minorHAnsi" w:hAnsiTheme="minorHAnsi" w:cstheme="minorHAnsi"/>
                <w:b w:val="0"/>
                <w:sz w:val="22"/>
                <w:szCs w:val="22"/>
              </w:rPr>
              <w:t>eight</w:t>
            </w:r>
            <w:r w:rsidRPr="005329E1">
              <w:rPr>
                <w:rFonts w:asciiTheme="minorHAnsi" w:hAnsiTheme="minorHAnsi" w:cstheme="minorHAnsi"/>
                <w:b w:val="0"/>
                <w:sz w:val="22"/>
                <w:szCs w:val="22"/>
              </w:rPr>
              <w:t xml:space="preserve"> years, and has 12 employees. They have an exclusive arrangement with Socorro, </w:t>
            </w:r>
            <w:proofErr w:type="spellStart"/>
            <w:r w:rsidRPr="005329E1">
              <w:rPr>
                <w:rFonts w:asciiTheme="minorHAnsi" w:hAnsiTheme="minorHAnsi" w:cstheme="minorHAnsi"/>
                <w:b w:val="0"/>
                <w:sz w:val="22"/>
                <w:szCs w:val="22"/>
              </w:rPr>
              <w:t>Veguita</w:t>
            </w:r>
            <w:proofErr w:type="spellEnd"/>
            <w:r w:rsidRPr="005329E1">
              <w:rPr>
                <w:rFonts w:asciiTheme="minorHAnsi" w:hAnsiTheme="minorHAnsi" w:cstheme="minorHAnsi"/>
                <w:b w:val="0"/>
                <w:sz w:val="22"/>
                <w:szCs w:val="22"/>
              </w:rPr>
              <w:t xml:space="preserve">, Magdalena, </w:t>
            </w:r>
            <w:proofErr w:type="spellStart"/>
            <w:r w:rsidRPr="005329E1">
              <w:rPr>
                <w:rFonts w:asciiTheme="minorHAnsi" w:hAnsiTheme="minorHAnsi" w:cstheme="minorHAnsi"/>
                <w:b w:val="0"/>
                <w:sz w:val="22"/>
                <w:szCs w:val="22"/>
              </w:rPr>
              <w:t>Polvadera</w:t>
            </w:r>
            <w:proofErr w:type="spellEnd"/>
            <w:r w:rsidRPr="005329E1">
              <w:rPr>
                <w:rFonts w:asciiTheme="minorHAnsi" w:hAnsiTheme="minorHAnsi" w:cstheme="minorHAnsi"/>
                <w:b w:val="0"/>
                <w:sz w:val="22"/>
                <w:szCs w:val="22"/>
              </w:rPr>
              <w:t xml:space="preserve"> and San Antonio, where they provide curbside service. </w:t>
            </w:r>
            <w:r w:rsidR="005329E1" w:rsidRPr="005329E1">
              <w:rPr>
                <w:rFonts w:asciiTheme="minorHAnsi" w:hAnsiTheme="minorHAnsi" w:cstheme="minorHAnsi"/>
                <w:b w:val="0"/>
                <w:sz w:val="22"/>
                <w:szCs w:val="22"/>
              </w:rPr>
              <w:t xml:space="preserve">Rollaway disposal bins can be delivered to job sites as well. </w:t>
            </w:r>
            <w:r w:rsidRPr="005329E1">
              <w:rPr>
                <w:rFonts w:asciiTheme="minorHAnsi" w:hAnsiTheme="minorHAnsi" w:cstheme="minorHAnsi"/>
                <w:b w:val="0"/>
                <w:sz w:val="22"/>
                <w:szCs w:val="22"/>
              </w:rPr>
              <w:t xml:space="preserve">They also have a contract </w:t>
            </w:r>
            <w:r w:rsidR="005329E1" w:rsidRPr="005329E1">
              <w:rPr>
                <w:rFonts w:asciiTheme="minorHAnsi" w:hAnsiTheme="minorHAnsi" w:cstheme="minorHAnsi"/>
                <w:b w:val="0"/>
                <w:sz w:val="22"/>
                <w:szCs w:val="22"/>
              </w:rPr>
              <w:t>with</w:t>
            </w:r>
            <w:r w:rsidRPr="005329E1">
              <w:rPr>
                <w:rFonts w:asciiTheme="minorHAnsi" w:hAnsiTheme="minorHAnsi" w:cstheme="minorHAnsi"/>
                <w:b w:val="0"/>
                <w:sz w:val="22"/>
                <w:szCs w:val="22"/>
              </w:rPr>
              <w:t xml:space="preserve"> the City of Elephant Butte </w:t>
            </w:r>
            <w:r w:rsidR="005329E1" w:rsidRPr="005329E1">
              <w:rPr>
                <w:rFonts w:asciiTheme="minorHAnsi" w:hAnsiTheme="minorHAnsi" w:cstheme="minorHAnsi"/>
                <w:b w:val="0"/>
                <w:sz w:val="22"/>
                <w:szCs w:val="22"/>
              </w:rPr>
              <w:t>dba</w:t>
            </w:r>
            <w:r w:rsidRPr="005329E1">
              <w:rPr>
                <w:rFonts w:asciiTheme="minorHAnsi" w:hAnsiTheme="minorHAnsi" w:cstheme="minorHAnsi"/>
                <w:b w:val="0"/>
                <w:sz w:val="22"/>
                <w:szCs w:val="22"/>
              </w:rPr>
              <w:t xml:space="preserve"> Sierra Sanitation.</w:t>
            </w:r>
          </w:p>
          <w:p w14:paraId="33F0E095" w14:textId="41521727" w:rsidR="0059632F" w:rsidRPr="005329E1" w:rsidRDefault="0059632F" w:rsidP="001A7C43">
            <w:pPr>
              <w:pStyle w:val="Heading3"/>
              <w:spacing w:after="120"/>
              <w:rPr>
                <w:rFonts w:asciiTheme="minorHAnsi" w:hAnsiTheme="minorHAnsi" w:cstheme="minorHAnsi"/>
                <w:b w:val="0"/>
                <w:sz w:val="22"/>
                <w:szCs w:val="22"/>
              </w:rPr>
            </w:pPr>
            <w:proofErr w:type="spellStart"/>
            <w:r w:rsidRPr="005329E1">
              <w:rPr>
                <w:rFonts w:asciiTheme="minorHAnsi" w:hAnsiTheme="minorHAnsi" w:cstheme="minorHAnsi"/>
                <w:b w:val="0"/>
                <w:sz w:val="22"/>
                <w:szCs w:val="22"/>
              </w:rPr>
              <w:t>Leyba</w:t>
            </w:r>
            <w:proofErr w:type="spellEnd"/>
            <w:r w:rsidRPr="005329E1">
              <w:rPr>
                <w:rFonts w:asciiTheme="minorHAnsi" w:hAnsiTheme="minorHAnsi" w:cstheme="minorHAnsi"/>
                <w:b w:val="0"/>
                <w:sz w:val="22"/>
                <w:szCs w:val="22"/>
              </w:rPr>
              <w:t xml:space="preserve"> wanted to create a great work</w:t>
            </w:r>
            <w:r w:rsidR="005329E1" w:rsidRPr="005329E1">
              <w:rPr>
                <w:rFonts w:asciiTheme="minorHAnsi" w:hAnsiTheme="minorHAnsi" w:cstheme="minorHAnsi"/>
                <w:b w:val="0"/>
                <w:sz w:val="22"/>
                <w:szCs w:val="22"/>
              </w:rPr>
              <w:t xml:space="preserve"> </w:t>
            </w:r>
            <w:r w:rsidRPr="005329E1">
              <w:rPr>
                <w:rFonts w:asciiTheme="minorHAnsi" w:hAnsiTheme="minorHAnsi" w:cstheme="minorHAnsi"/>
                <w:b w:val="0"/>
                <w:sz w:val="22"/>
                <w:szCs w:val="22"/>
              </w:rPr>
              <w:t>environment with an eye to service. “We are here to serve our customers and the community.” In addition to helping drivers with CDL training and mechanics with tuition, the company also supports 4H and FFA. A current challenge is starting tire recycling. They are looking to build a shredding plant and hope to find a buyer for the end product.</w:t>
            </w:r>
          </w:p>
          <w:p w14:paraId="4D2CE974" w14:textId="136E7C64"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3</w:t>
            </w:r>
            <w:r w:rsidR="0059632F">
              <w:rPr>
                <w:rStyle w:val="Emphasis"/>
                <w:rFonts w:asciiTheme="minorHAnsi" w:hAnsiTheme="minorHAnsi" w:cstheme="minorHAnsi"/>
                <w:b/>
                <w:i w:val="0"/>
                <w:iCs w:val="0"/>
                <w:color w:val="FF0000"/>
              </w:rPr>
              <w:t>44</w:t>
            </w:r>
            <w:r w:rsidRPr="004C3DB9">
              <w:rPr>
                <w:rStyle w:val="Emphasis"/>
                <w:rFonts w:asciiTheme="minorHAnsi" w:hAnsiTheme="minorHAnsi" w:cstheme="minorHAnsi"/>
                <w:b/>
                <w:i w:val="0"/>
                <w:iCs w:val="0"/>
                <w:color w:val="FF0000"/>
              </w:rPr>
              <w:t xml:space="preserve">. </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7C30C452">
                  <wp:extent cx="2813154" cy="1061495"/>
                  <wp:effectExtent l="0" t="0" r="0" b="571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895585" cy="1092599"/>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3A229119"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8"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6A13F9" w:rsidP="00507D95">
                            <w:pPr>
                              <w:pStyle w:val="Heading3"/>
                              <w:spacing w:before="0" w:beforeAutospacing="0" w:after="120" w:afterAutospacing="0"/>
                              <w:jc w:val="center"/>
                              <w:rPr>
                                <w:rStyle w:val="Emphasis"/>
                                <w:rFonts w:asciiTheme="minorHAnsi" w:hAnsiTheme="minorHAnsi"/>
                                <w:color w:val="39424A"/>
                                <w:sz w:val="24"/>
                                <w:szCs w:val="24"/>
                              </w:rPr>
                            </w:pPr>
                            <w:hyperlink r:id="rId9"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&#13;&#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1"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B754D9" w:rsidP="00507D95">
                      <w:pPr>
                        <w:pStyle w:val="Heading3"/>
                        <w:spacing w:before="0" w:beforeAutospacing="0" w:after="120" w:afterAutospacing="0"/>
                        <w:jc w:val="center"/>
                        <w:rPr>
                          <w:rStyle w:val="Emphasis"/>
                          <w:rFonts w:asciiTheme="minorHAnsi" w:hAnsiTheme="minorHAnsi"/>
                          <w:color w:val="39424A"/>
                          <w:sz w:val="24"/>
                          <w:szCs w:val="24"/>
                        </w:rPr>
                      </w:pPr>
                      <w:hyperlink r:id="rId12"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A7C43"/>
    <w:rsid w:val="001C7515"/>
    <w:rsid w:val="001D0E1A"/>
    <w:rsid w:val="0020632D"/>
    <w:rsid w:val="0021708A"/>
    <w:rsid w:val="0022536A"/>
    <w:rsid w:val="00245B18"/>
    <w:rsid w:val="002501A0"/>
    <w:rsid w:val="00260046"/>
    <w:rsid w:val="002A60D6"/>
    <w:rsid w:val="002C7F9C"/>
    <w:rsid w:val="002E0E0B"/>
    <w:rsid w:val="002E2D57"/>
    <w:rsid w:val="002E6C00"/>
    <w:rsid w:val="002F32D7"/>
    <w:rsid w:val="00310778"/>
    <w:rsid w:val="003109AE"/>
    <w:rsid w:val="003279D7"/>
    <w:rsid w:val="00344D66"/>
    <w:rsid w:val="00356388"/>
    <w:rsid w:val="00370276"/>
    <w:rsid w:val="00373D45"/>
    <w:rsid w:val="003925A3"/>
    <w:rsid w:val="003A563C"/>
    <w:rsid w:val="003B1177"/>
    <w:rsid w:val="003B7E5F"/>
    <w:rsid w:val="003D0DB3"/>
    <w:rsid w:val="003D7688"/>
    <w:rsid w:val="003F36E7"/>
    <w:rsid w:val="003F5DDF"/>
    <w:rsid w:val="004154DE"/>
    <w:rsid w:val="004274B1"/>
    <w:rsid w:val="00433751"/>
    <w:rsid w:val="00463186"/>
    <w:rsid w:val="00470015"/>
    <w:rsid w:val="00480027"/>
    <w:rsid w:val="004958EA"/>
    <w:rsid w:val="004A1816"/>
    <w:rsid w:val="004B3C2A"/>
    <w:rsid w:val="004B555D"/>
    <w:rsid w:val="004C368E"/>
    <w:rsid w:val="004C3DB9"/>
    <w:rsid w:val="004C4A54"/>
    <w:rsid w:val="00507D95"/>
    <w:rsid w:val="00526A4C"/>
    <w:rsid w:val="005329E1"/>
    <w:rsid w:val="0053736B"/>
    <w:rsid w:val="0055391B"/>
    <w:rsid w:val="00564EBB"/>
    <w:rsid w:val="0056556E"/>
    <w:rsid w:val="0057179E"/>
    <w:rsid w:val="005827E6"/>
    <w:rsid w:val="00584E1C"/>
    <w:rsid w:val="0059632F"/>
    <w:rsid w:val="005B1BE5"/>
    <w:rsid w:val="005D1756"/>
    <w:rsid w:val="005D25D4"/>
    <w:rsid w:val="00610743"/>
    <w:rsid w:val="00616C7F"/>
    <w:rsid w:val="00636224"/>
    <w:rsid w:val="00663A3C"/>
    <w:rsid w:val="00665BD6"/>
    <w:rsid w:val="0067154F"/>
    <w:rsid w:val="00680953"/>
    <w:rsid w:val="00684F79"/>
    <w:rsid w:val="00692D39"/>
    <w:rsid w:val="00695400"/>
    <w:rsid w:val="006A13F9"/>
    <w:rsid w:val="006B5ECD"/>
    <w:rsid w:val="006E2671"/>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754D9"/>
    <w:rsid w:val="00B82030"/>
    <w:rsid w:val="00B86C0F"/>
    <w:rsid w:val="00B87F70"/>
    <w:rsid w:val="00BB7EF3"/>
    <w:rsid w:val="00BC26CE"/>
    <w:rsid w:val="00BC4EE5"/>
    <w:rsid w:val="00BC6210"/>
    <w:rsid w:val="00BF0FA7"/>
    <w:rsid w:val="00C41DB4"/>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81917"/>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facebook.com/profile.php?id=61555486632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rtal.clubrunner.ca/8680"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facebook.com/profile.php?id=61555486632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3</cp:revision>
  <cp:lastPrinted>2023-10-24T17:35:00Z</cp:lastPrinted>
  <dcterms:created xsi:type="dcterms:W3CDTF">2024-02-28T17:17:00Z</dcterms:created>
  <dcterms:modified xsi:type="dcterms:W3CDTF">2024-02-28T17:18:00Z</dcterms:modified>
</cp:coreProperties>
</file>