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687B" w14:textId="77777777" w:rsidR="000144AE" w:rsidRDefault="000A6E3E" w:rsidP="00245BE4">
      <w:pPr>
        <w:spacing w:after="520"/>
        <w:jc w:val="right"/>
      </w:pPr>
      <w:r>
        <w:rPr>
          <w:noProof/>
        </w:rPr>
        <w:drawing>
          <wp:inline distT="0" distB="0" distL="0" distR="0" wp14:anchorId="790B25AE" wp14:editId="3BB18FCE">
            <wp:extent cx="2036300" cy="678378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6300" cy="67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mbria" w:hAnsi="Cambria" w:cs="Cambria"/>
          <w:sz w:val="24"/>
        </w:rPr>
        <w:tab/>
      </w:r>
    </w:p>
    <w:p w14:paraId="7E7C3C94" w14:textId="26D7AE1D" w:rsidR="000144AE" w:rsidRDefault="000A6E3E">
      <w:pPr>
        <w:spacing w:after="265" w:line="274" w:lineRule="auto"/>
      </w:pPr>
      <w:r>
        <w:rPr>
          <w:b/>
          <w:sz w:val="24"/>
        </w:rPr>
        <w:t>Sec</w:t>
      </w:r>
      <w:r w:rsidR="00245BE4">
        <w:rPr>
          <w:b/>
          <w:sz w:val="24"/>
        </w:rPr>
        <w:t>ti</w:t>
      </w:r>
      <w:r>
        <w:rPr>
          <w:b/>
          <w:sz w:val="24"/>
        </w:rPr>
        <w:t>on 1</w:t>
      </w:r>
      <w:r>
        <w:rPr>
          <w:sz w:val="24"/>
        </w:rPr>
        <w:t>.</w:t>
      </w:r>
      <w:r>
        <w:rPr>
          <w:rFonts w:ascii="Arial" w:eastAsia="Arial" w:hAnsi="Arial" w:cs="Arial"/>
        </w:rPr>
        <w:t xml:space="preserve"> </w:t>
      </w:r>
      <w:r w:rsidR="00245BE4">
        <w:rPr>
          <w:rFonts w:ascii="Arial" w:eastAsia="Arial" w:hAnsi="Arial" w:cs="Arial"/>
          <w:b/>
        </w:rPr>
        <w:t>Initiation</w:t>
      </w:r>
      <w:r>
        <w:rPr>
          <w:rFonts w:ascii="Arial" w:eastAsia="Arial" w:hAnsi="Arial" w:cs="Arial"/>
          <w:b/>
        </w:rPr>
        <w:t xml:space="preserve"> Fees</w:t>
      </w:r>
      <w:r>
        <w:rPr>
          <w:rFonts w:ascii="Arial" w:eastAsia="Arial" w:hAnsi="Arial" w:cs="Arial"/>
        </w:rPr>
        <w:t xml:space="preserve">—Each new member </w:t>
      </w:r>
      <w:r w:rsidR="00245BE4" w:rsidRPr="00245BE4">
        <w:rPr>
          <w:rFonts w:ascii="Arial" w:eastAsia="Arial" w:hAnsi="Arial" w:cs="Arial"/>
          <w:b/>
          <w:bCs/>
        </w:rPr>
        <w:t>(including transfers)</w:t>
      </w:r>
      <w:r w:rsidR="00245BE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shall pay </w:t>
      </w:r>
      <w:r w:rsidR="00245BE4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Club </w:t>
      </w:r>
      <w:r w:rsidR="00245BE4" w:rsidRPr="00245BE4">
        <w:rPr>
          <w:rFonts w:ascii="Arial" w:eastAsia="Arial" w:hAnsi="Arial" w:cs="Arial"/>
          <w:b/>
          <w:bCs/>
        </w:rPr>
        <w:t>initiation</w:t>
      </w:r>
      <w:r>
        <w:rPr>
          <w:rFonts w:ascii="Arial" w:eastAsia="Arial" w:hAnsi="Arial" w:cs="Arial"/>
        </w:rPr>
        <w:t xml:space="preserve"> fee in an amount determined by the Board</w:t>
      </w:r>
      <w:r>
        <w:t xml:space="preserve">.                                              </w:t>
      </w:r>
      <w:r>
        <w:rPr>
          <w:b/>
          <w:sz w:val="24"/>
        </w:rPr>
        <w:t xml:space="preserve"> </w:t>
      </w:r>
    </w:p>
    <w:p w14:paraId="7F2CEA61" w14:textId="60797191" w:rsidR="000144AE" w:rsidRDefault="000A6E3E">
      <w:pPr>
        <w:spacing w:after="314" w:line="252" w:lineRule="auto"/>
        <w:ind w:left="-5" w:hanging="10"/>
        <w:jc w:val="both"/>
      </w:pPr>
      <w:r>
        <w:rPr>
          <w:b/>
          <w:sz w:val="24"/>
        </w:rPr>
        <w:t>Sec</w:t>
      </w:r>
      <w:r w:rsidR="00245BE4">
        <w:rPr>
          <w:b/>
          <w:sz w:val="24"/>
        </w:rPr>
        <w:t>ti</w:t>
      </w:r>
      <w:r>
        <w:rPr>
          <w:b/>
          <w:sz w:val="24"/>
        </w:rPr>
        <w:t>on 2.</w:t>
      </w:r>
      <w:r>
        <w:rPr>
          <w:sz w:val="24"/>
        </w:rPr>
        <w:t xml:space="preserve"> </w:t>
      </w:r>
      <w:r>
        <w:rPr>
          <w:b/>
          <w:sz w:val="24"/>
        </w:rPr>
        <w:t>Club Dues</w:t>
      </w:r>
      <w:r>
        <w:rPr>
          <w:sz w:val="24"/>
        </w:rPr>
        <w:t xml:space="preserve"> - The membership dues, in an amount determined by the Board, shall be paid semiannually no later than 30 June and 31 December.</w:t>
      </w:r>
      <w:r>
        <w:rPr>
          <w:sz w:val="24"/>
          <w:vertAlign w:val="superscript"/>
        </w:rPr>
        <w:t xml:space="preserve"> </w:t>
      </w:r>
      <w:r w:rsidR="00245BE4">
        <w:rPr>
          <w:b/>
          <w:sz w:val="24"/>
        </w:rPr>
        <w:t>Arrangements for payment monthly or quarterly may be made with the Treasurer.</w:t>
      </w:r>
    </w:p>
    <w:p w14:paraId="79288BBD" w14:textId="36F1C614" w:rsidR="000144AE" w:rsidRDefault="000A6E3E">
      <w:pPr>
        <w:spacing w:after="586" w:line="252" w:lineRule="auto"/>
        <w:ind w:left="-5" w:hanging="10"/>
        <w:jc w:val="both"/>
      </w:pPr>
      <w:r>
        <w:rPr>
          <w:b/>
          <w:sz w:val="24"/>
        </w:rPr>
        <w:t>Sec</w:t>
      </w:r>
      <w:r w:rsidR="00245BE4">
        <w:rPr>
          <w:b/>
          <w:sz w:val="24"/>
        </w:rPr>
        <w:t>ti</w:t>
      </w:r>
      <w:r>
        <w:rPr>
          <w:b/>
          <w:sz w:val="24"/>
        </w:rPr>
        <w:t xml:space="preserve">on 3. Assistance Program - </w:t>
      </w:r>
      <w:r>
        <w:rPr>
          <w:sz w:val="24"/>
        </w:rPr>
        <w:t xml:space="preserve">To qualify for assistance, a member must have been a member in good standing for at least one year </w:t>
      </w:r>
      <w:r w:rsidR="00245BE4">
        <w:rPr>
          <w:b/>
          <w:bCs/>
          <w:sz w:val="24"/>
        </w:rPr>
        <w:t>prior to requesting</w:t>
      </w:r>
      <w:r>
        <w:rPr>
          <w:sz w:val="24"/>
        </w:rPr>
        <w:t xml:space="preserve"> assistance. Assistance may range from a partial to a full year</w:t>
      </w:r>
      <w:r>
        <w:rPr>
          <w:rFonts w:ascii="Arial" w:eastAsia="Arial" w:hAnsi="Arial" w:cs="Arial"/>
          <w:sz w:val="24"/>
        </w:rPr>
        <w:t>’</w:t>
      </w:r>
      <w:r>
        <w:rPr>
          <w:sz w:val="24"/>
        </w:rPr>
        <w:t xml:space="preserve">s dues. Requests for assistance must be in writing within the 30-day due date and will be managed on a case-by-case basis by the </w:t>
      </w:r>
      <w:r w:rsidR="00245BE4">
        <w:rPr>
          <w:b/>
          <w:bCs/>
          <w:sz w:val="24"/>
        </w:rPr>
        <w:t>President, Secretary and Treasurer</w:t>
      </w:r>
      <w:r>
        <w:rPr>
          <w:sz w:val="24"/>
        </w:rPr>
        <w:t>. Funds will be tracked and distributed by the Club Treasurer.</w:t>
      </w:r>
      <w:r>
        <w:rPr>
          <w:b/>
          <w:sz w:val="24"/>
        </w:rPr>
        <w:t xml:space="preserve"> </w:t>
      </w:r>
      <w:r w:rsidR="00245BE4">
        <w:rPr>
          <w:b/>
          <w:sz w:val="24"/>
        </w:rPr>
        <w:t>Confidentiality of the member requesting assistance will be maintained.</w:t>
      </w:r>
    </w:p>
    <w:p w14:paraId="2385BF48" w14:textId="0CE5AC6C" w:rsidR="000144AE" w:rsidRDefault="000A6E3E">
      <w:pPr>
        <w:spacing w:after="313"/>
      </w:pPr>
      <w:r>
        <w:rPr>
          <w:b/>
          <w:sz w:val="24"/>
        </w:rPr>
        <w:t>Sec</w:t>
      </w:r>
      <w:r w:rsidR="00245BE4">
        <w:rPr>
          <w:b/>
          <w:sz w:val="24"/>
        </w:rPr>
        <w:t>ti</w:t>
      </w:r>
      <w:r>
        <w:rPr>
          <w:b/>
          <w:sz w:val="24"/>
        </w:rPr>
        <w:t>on 8. Termina</w:t>
      </w:r>
      <w:r w:rsidR="00245BE4">
        <w:rPr>
          <w:b/>
          <w:sz w:val="24"/>
        </w:rPr>
        <w:t>ti</w:t>
      </w:r>
      <w:r>
        <w:rPr>
          <w:b/>
          <w:sz w:val="24"/>
        </w:rPr>
        <w:t xml:space="preserve">on </w:t>
      </w:r>
    </w:p>
    <w:p w14:paraId="5D07FD1A" w14:textId="4543AAF0" w:rsidR="000144AE" w:rsidRDefault="000A6E3E">
      <w:pPr>
        <w:numPr>
          <w:ilvl w:val="0"/>
          <w:numId w:val="1"/>
        </w:numPr>
        <w:spacing w:after="13" w:line="235" w:lineRule="auto"/>
        <w:ind w:hanging="349"/>
      </w:pPr>
      <w:r>
        <w:t>Termina</w:t>
      </w:r>
      <w:r w:rsidR="00245BE4">
        <w:t>ti</w:t>
      </w:r>
      <w:r>
        <w:t xml:space="preserve">on: Non-payment of Dues. </w:t>
      </w:r>
    </w:p>
    <w:p w14:paraId="1685C762" w14:textId="0EE4366C" w:rsidR="000144AE" w:rsidRDefault="000A6E3E">
      <w:pPr>
        <w:numPr>
          <w:ilvl w:val="1"/>
          <w:numId w:val="1"/>
        </w:numPr>
        <w:spacing w:after="13" w:line="235" w:lineRule="auto"/>
        <w:ind w:hanging="360"/>
      </w:pPr>
      <w:r>
        <w:t xml:space="preserve">Any member who fails to pay dues within 30 days </w:t>
      </w:r>
      <w:r w:rsidR="00245BE4">
        <w:t>after</w:t>
      </w:r>
      <w:r>
        <w:t xml:space="preserve"> they are due shall be no</w:t>
      </w:r>
      <w:r w:rsidR="00245BE4">
        <w:t>ti</w:t>
      </w:r>
      <w:r>
        <w:t>fied in wri</w:t>
      </w:r>
      <w:r w:rsidR="00245BE4">
        <w:t>ti</w:t>
      </w:r>
      <w:r>
        <w:t xml:space="preserve">ng by the </w:t>
      </w:r>
      <w:r w:rsidR="00245BE4">
        <w:t>S</w:t>
      </w:r>
      <w:r>
        <w:t>ecretary of poten</w:t>
      </w:r>
      <w:r w:rsidR="00245BE4">
        <w:t>ti</w:t>
      </w:r>
      <w:r>
        <w:t>al termina</w:t>
      </w:r>
      <w:r w:rsidR="00245BE4">
        <w:t>ti</w:t>
      </w:r>
      <w:r>
        <w:t xml:space="preserve">on. </w:t>
      </w:r>
    </w:p>
    <w:p w14:paraId="253EB486" w14:textId="38A8707A" w:rsidR="000144AE" w:rsidRDefault="000A6E3E">
      <w:pPr>
        <w:numPr>
          <w:ilvl w:val="1"/>
          <w:numId w:val="1"/>
        </w:numPr>
        <w:spacing w:after="13" w:line="235" w:lineRule="auto"/>
        <w:ind w:hanging="360"/>
      </w:pPr>
      <w:proofErr w:type="gramStart"/>
      <w:r>
        <w:t>Member</w:t>
      </w:r>
      <w:proofErr w:type="gramEnd"/>
      <w:r>
        <w:t xml:space="preserve"> shall pay dues within 10 days of </w:t>
      </w:r>
      <w:r w:rsidR="00245BE4">
        <w:t>notification</w:t>
      </w:r>
      <w:r>
        <w:t xml:space="preserve"> or make an </w:t>
      </w:r>
      <w:r w:rsidR="00245BE4">
        <w:t>alternative</w:t>
      </w:r>
      <w:r>
        <w:t xml:space="preserve"> payment schedule approved by the </w:t>
      </w:r>
      <w:r w:rsidR="00245BE4">
        <w:t>B</w:t>
      </w:r>
      <w:r>
        <w:t xml:space="preserve">oard. </w:t>
      </w:r>
    </w:p>
    <w:p w14:paraId="71A03BD0" w14:textId="036D5D9F" w:rsidR="000144AE" w:rsidRDefault="000A6E3E">
      <w:pPr>
        <w:numPr>
          <w:ilvl w:val="1"/>
          <w:numId w:val="1"/>
        </w:numPr>
        <w:spacing w:after="13" w:line="235" w:lineRule="auto"/>
        <w:ind w:hanging="360"/>
      </w:pPr>
      <w:r>
        <w:t xml:space="preserve">Ten (10) days </w:t>
      </w:r>
      <w:r w:rsidR="00245BE4">
        <w:t>afte</w:t>
      </w:r>
      <w:r>
        <w:t xml:space="preserve">r </w:t>
      </w:r>
      <w:r w:rsidR="00245BE4">
        <w:t>notification</w:t>
      </w:r>
      <w:r>
        <w:t xml:space="preserve">, without prior approval by the </w:t>
      </w:r>
      <w:r w:rsidR="00245BE4">
        <w:t>B</w:t>
      </w:r>
      <w:r>
        <w:t xml:space="preserve">oard, membership shall be terminated. </w:t>
      </w:r>
    </w:p>
    <w:p w14:paraId="2B23912D" w14:textId="498AFE5F" w:rsidR="000144AE" w:rsidRDefault="000A6E3E">
      <w:pPr>
        <w:numPr>
          <w:ilvl w:val="1"/>
          <w:numId w:val="1"/>
        </w:numPr>
        <w:spacing w:after="328" w:line="235" w:lineRule="auto"/>
        <w:ind w:hanging="360"/>
      </w:pPr>
      <w:r>
        <w:t xml:space="preserve">Reinstatement. The </w:t>
      </w:r>
      <w:r w:rsidR="00245BE4">
        <w:t>B</w:t>
      </w:r>
      <w:r>
        <w:t xml:space="preserve">oard may reinstate the former member to membership if the former member requests and pays all debts to the club.                                                </w:t>
      </w:r>
    </w:p>
    <w:p w14:paraId="0E853382" w14:textId="7F9E2EFB" w:rsidR="000144AE" w:rsidRDefault="000A6E3E">
      <w:pPr>
        <w:numPr>
          <w:ilvl w:val="0"/>
          <w:numId w:val="1"/>
        </w:numPr>
        <w:spacing w:after="9" w:line="252" w:lineRule="auto"/>
        <w:ind w:hanging="349"/>
      </w:pPr>
      <w:r>
        <w:rPr>
          <w:sz w:val="24"/>
        </w:rPr>
        <w:t xml:space="preserve">The Board may consider termination for the following reasons:     </w:t>
      </w:r>
    </w:p>
    <w:p w14:paraId="2715B2A2" w14:textId="3429EB17" w:rsidR="000144AE" w:rsidRDefault="000A6E3E">
      <w:pPr>
        <w:numPr>
          <w:ilvl w:val="1"/>
          <w:numId w:val="1"/>
        </w:numPr>
        <w:spacing w:after="9" w:line="252" w:lineRule="auto"/>
        <w:ind w:hanging="360"/>
      </w:pPr>
      <w:r>
        <w:rPr>
          <w:sz w:val="24"/>
        </w:rPr>
        <w:t xml:space="preserve">Not meeting financial obligations as required in Article VII, Sections 2 &amp; 3 of these bylaws. </w:t>
      </w:r>
    </w:p>
    <w:p w14:paraId="0672B15E" w14:textId="77777777" w:rsidR="000144AE" w:rsidRDefault="000A6E3E">
      <w:pPr>
        <w:numPr>
          <w:ilvl w:val="1"/>
          <w:numId w:val="1"/>
        </w:numPr>
        <w:spacing w:after="9" w:line="252" w:lineRule="auto"/>
        <w:ind w:hanging="360"/>
      </w:pPr>
      <w:r>
        <w:rPr>
          <w:sz w:val="24"/>
        </w:rPr>
        <w:t xml:space="preserve">A majority vote of the Board of Directors determines other causes. </w:t>
      </w:r>
    </w:p>
    <w:sectPr w:rsidR="000144A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5DD3"/>
    <w:multiLevelType w:val="hybridMultilevel"/>
    <w:tmpl w:val="140C9252"/>
    <w:lvl w:ilvl="0" w:tplc="D0C25D3A">
      <w:start w:val="1"/>
      <w:numFmt w:val="decimal"/>
      <w:lvlText w:val="%1."/>
      <w:lvlJc w:val="left"/>
      <w:pPr>
        <w:ind w:left="5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F688E4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509E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4EC2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C64A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A95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4A8D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44E8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292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294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AE"/>
    <w:rsid w:val="000144AE"/>
    <w:rsid w:val="000A6E3E"/>
    <w:rsid w:val="00245BE4"/>
    <w:rsid w:val="0079584E"/>
    <w:rsid w:val="00966B98"/>
    <w:rsid w:val="00AF7755"/>
    <w:rsid w:val="00B16797"/>
    <w:rsid w:val="00D22DB3"/>
    <w:rsid w:val="00E7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3F86"/>
  <w15:docId w15:val="{C0D0939F-6B1A-41AD-BED9-4E88DDDE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1392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Termination RB 04.10.25 pdf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RB 04.10.25 pdf</dc:title>
  <dc:subject/>
  <dc:creator>Kathy J Rogers</dc:creator>
  <cp:keywords/>
  <cp:lastModifiedBy>Kathy J Rogers</cp:lastModifiedBy>
  <cp:revision>5</cp:revision>
  <dcterms:created xsi:type="dcterms:W3CDTF">2025-10-15T16:08:00Z</dcterms:created>
  <dcterms:modified xsi:type="dcterms:W3CDTF">2026-03-23T16:24:00Z</dcterms:modified>
</cp:coreProperties>
</file>