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BD753" w14:textId="77777777" w:rsidR="006D0056" w:rsidRDefault="006D0056">
      <w:pPr>
        <w:rPr>
          <w:b/>
          <w:bCs/>
        </w:rPr>
      </w:pPr>
    </w:p>
    <w:p w14:paraId="34705E40" w14:textId="77777777" w:rsidR="006D0056" w:rsidRDefault="006D0056">
      <w:pPr>
        <w:rPr>
          <w:b/>
          <w:bCs/>
        </w:rPr>
      </w:pPr>
    </w:p>
    <w:p w14:paraId="55DC8195" w14:textId="77777777" w:rsidR="006D0056" w:rsidRDefault="006D0056">
      <w:pPr>
        <w:rPr>
          <w:b/>
          <w:bCs/>
        </w:rPr>
      </w:pPr>
    </w:p>
    <w:p w14:paraId="07642426" w14:textId="77777777" w:rsidR="006D0056" w:rsidRPr="006D0056" w:rsidRDefault="006D0056" w:rsidP="004B6313">
      <w:pPr>
        <w:pStyle w:val="Heading1"/>
      </w:pPr>
      <w:r w:rsidRPr="006D0056">
        <w:t xml:space="preserve">COPYRIGHT INFRINGEMENT </w:t>
      </w:r>
    </w:p>
    <w:p w14:paraId="27CB7250" w14:textId="78708880" w:rsidR="006D0056" w:rsidRDefault="006D0056">
      <w:pPr>
        <w:rPr>
          <w:i/>
          <w:iCs/>
          <w:sz w:val="24"/>
          <w:szCs w:val="24"/>
        </w:rPr>
      </w:pPr>
      <w:r w:rsidRPr="006D0056">
        <w:rPr>
          <w:sz w:val="24"/>
          <w:szCs w:val="24"/>
        </w:rPr>
        <w:t xml:space="preserve">When our club/district uses literary works such as songs, poems, illustrations, photographs, charts, videos, or graphs in presentations, club/district websites, online or in newsletters, </w:t>
      </w:r>
      <w:r w:rsidR="004B6313">
        <w:rPr>
          <w:sz w:val="24"/>
          <w:szCs w:val="24"/>
        </w:rPr>
        <w:t xml:space="preserve">we </w:t>
      </w:r>
      <w:r w:rsidRPr="006D0056">
        <w:rPr>
          <w:sz w:val="24"/>
          <w:szCs w:val="24"/>
        </w:rPr>
        <w:t>must obtain a licen</w:t>
      </w:r>
      <w:r w:rsidR="00762E69">
        <w:rPr>
          <w:sz w:val="24"/>
          <w:szCs w:val="24"/>
        </w:rPr>
        <w:t>c</w:t>
      </w:r>
      <w:r w:rsidRPr="006D0056">
        <w:rPr>
          <w:sz w:val="24"/>
          <w:szCs w:val="24"/>
        </w:rPr>
        <w:t xml:space="preserve">e or permission from the author prior to use. </w:t>
      </w:r>
      <w:r w:rsidR="004B6313" w:rsidRPr="004B6313">
        <w:rPr>
          <w:i/>
          <w:iCs/>
          <w:sz w:val="24"/>
          <w:szCs w:val="24"/>
        </w:rPr>
        <w:t>Where the image is a photograph of a person, other legal issues are likely to be relevant as well as copyright law</w:t>
      </w:r>
    </w:p>
    <w:p w14:paraId="79E62682" w14:textId="77777777" w:rsidR="004B6313" w:rsidRPr="004B6313" w:rsidRDefault="004B6313" w:rsidP="004B6313">
      <w:pPr>
        <w:pStyle w:val="Heading1"/>
        <w:rPr>
          <w:rFonts w:eastAsia="Times New Roman"/>
          <w:lang w:eastAsia="en-GB"/>
        </w:rPr>
      </w:pPr>
      <w:r w:rsidRPr="004B6313">
        <w:rPr>
          <w:rFonts w:eastAsia="Times New Roman"/>
          <w:lang w:eastAsia="en-GB"/>
        </w:rPr>
        <w:t>Works commonly displayed on websites include: </w:t>
      </w:r>
    </w:p>
    <w:p w14:paraId="0D604B28" w14:textId="77777777" w:rsidR="004B6313" w:rsidRPr="004B6313" w:rsidRDefault="004B6313" w:rsidP="004B6313">
      <w:pPr>
        <w:numPr>
          <w:ilvl w:val="0"/>
          <w:numId w:val="2"/>
        </w:numPr>
        <w:spacing w:after="0" w:line="240" w:lineRule="auto"/>
        <w:textAlignment w:val="baseline"/>
        <w:rPr>
          <w:sz w:val="24"/>
          <w:szCs w:val="24"/>
        </w:rPr>
      </w:pPr>
      <w:r w:rsidRPr="004B6313">
        <w:rPr>
          <w:sz w:val="24"/>
          <w:szCs w:val="24"/>
        </w:rPr>
        <w:t>Photographs that individuals have taken for example, on smartphones, tablets or digital cameras and then uploaded onto interactive sites, particularly social-media sites.</w:t>
      </w:r>
    </w:p>
    <w:p w14:paraId="422FEFCF" w14:textId="77777777" w:rsidR="004B6313" w:rsidRPr="004B6313" w:rsidRDefault="004B6313" w:rsidP="004B6313">
      <w:pPr>
        <w:numPr>
          <w:ilvl w:val="0"/>
          <w:numId w:val="2"/>
        </w:numPr>
        <w:spacing w:after="0" w:line="240" w:lineRule="auto"/>
        <w:textAlignment w:val="baseline"/>
        <w:rPr>
          <w:sz w:val="24"/>
          <w:szCs w:val="24"/>
        </w:rPr>
      </w:pPr>
      <w:r w:rsidRPr="004B6313">
        <w:rPr>
          <w:sz w:val="24"/>
          <w:szCs w:val="24"/>
        </w:rPr>
        <w:t xml:space="preserve">Artwork, </w:t>
      </w:r>
      <w:proofErr w:type="gramStart"/>
      <w:r w:rsidRPr="004B6313">
        <w:rPr>
          <w:sz w:val="24"/>
          <w:szCs w:val="24"/>
        </w:rPr>
        <w:t>diagrams</w:t>
      </w:r>
      <w:proofErr w:type="gramEnd"/>
      <w:r w:rsidRPr="004B6313">
        <w:rPr>
          <w:sz w:val="24"/>
          <w:szCs w:val="24"/>
        </w:rPr>
        <w:t xml:space="preserve"> and charts.</w:t>
      </w:r>
    </w:p>
    <w:p w14:paraId="440FAD78" w14:textId="77777777" w:rsidR="004B6313" w:rsidRPr="004B6313" w:rsidRDefault="004B6313" w:rsidP="004B6313">
      <w:pPr>
        <w:numPr>
          <w:ilvl w:val="0"/>
          <w:numId w:val="2"/>
        </w:numPr>
        <w:spacing w:after="0" w:line="240" w:lineRule="auto"/>
        <w:textAlignment w:val="baseline"/>
        <w:rPr>
          <w:sz w:val="24"/>
          <w:szCs w:val="24"/>
        </w:rPr>
      </w:pPr>
      <w:r w:rsidRPr="004B6313">
        <w:rPr>
          <w:sz w:val="24"/>
          <w:szCs w:val="24"/>
        </w:rPr>
        <w:t>Images that were originally created using analogue technology such as non-digital cameras, but which have been scanned to produce electronic versions.</w:t>
      </w:r>
    </w:p>
    <w:p w14:paraId="42ED3CDB" w14:textId="77777777" w:rsidR="006D0056" w:rsidRPr="006D0056" w:rsidRDefault="006D0056" w:rsidP="006D0056">
      <w:pPr>
        <w:pStyle w:val="ListParagraph"/>
        <w:numPr>
          <w:ilvl w:val="0"/>
          <w:numId w:val="1"/>
        </w:numPr>
        <w:rPr>
          <w:sz w:val="24"/>
          <w:szCs w:val="24"/>
        </w:rPr>
      </w:pPr>
      <w:r w:rsidRPr="006D0056">
        <w:rPr>
          <w:sz w:val="24"/>
          <w:szCs w:val="24"/>
        </w:rPr>
        <w:t xml:space="preserve">This includes any songs, photos, etc. you find on the Internet or created by a Rotary club member. </w:t>
      </w:r>
    </w:p>
    <w:p w14:paraId="22447693" w14:textId="77777777" w:rsidR="006D0056" w:rsidRPr="006D0056" w:rsidRDefault="006D0056" w:rsidP="006D0056">
      <w:pPr>
        <w:pStyle w:val="ListParagraph"/>
        <w:numPr>
          <w:ilvl w:val="0"/>
          <w:numId w:val="1"/>
        </w:numPr>
        <w:rPr>
          <w:sz w:val="24"/>
          <w:szCs w:val="24"/>
        </w:rPr>
      </w:pPr>
      <w:r w:rsidRPr="006D0056">
        <w:rPr>
          <w:sz w:val="24"/>
          <w:szCs w:val="24"/>
        </w:rPr>
        <w:t xml:space="preserve">Spend time trying to identify the copyright owner and if you do not have permission from the owner, do not use it. </w:t>
      </w:r>
    </w:p>
    <w:p w14:paraId="3785B726" w14:textId="77777777" w:rsidR="006D0056" w:rsidRPr="006D0056" w:rsidRDefault="006D0056" w:rsidP="006D0056">
      <w:pPr>
        <w:pStyle w:val="ListParagraph"/>
        <w:numPr>
          <w:ilvl w:val="0"/>
          <w:numId w:val="1"/>
        </w:numPr>
        <w:rPr>
          <w:sz w:val="24"/>
          <w:szCs w:val="24"/>
        </w:rPr>
      </w:pPr>
      <w:r w:rsidRPr="006D0056">
        <w:rPr>
          <w:sz w:val="24"/>
          <w:szCs w:val="24"/>
        </w:rPr>
        <w:t>Look for organi</w:t>
      </w:r>
      <w:r w:rsidR="00762E69">
        <w:rPr>
          <w:sz w:val="24"/>
          <w:szCs w:val="24"/>
        </w:rPr>
        <w:t>s</w:t>
      </w:r>
      <w:r w:rsidRPr="006D0056">
        <w:rPr>
          <w:sz w:val="24"/>
          <w:szCs w:val="24"/>
        </w:rPr>
        <w:t>ations that provide public copyright licen</w:t>
      </w:r>
      <w:r w:rsidR="00762E69">
        <w:rPr>
          <w:sz w:val="24"/>
          <w:szCs w:val="24"/>
        </w:rPr>
        <w:t>c</w:t>
      </w:r>
      <w:r w:rsidRPr="006D0056">
        <w:rPr>
          <w:sz w:val="24"/>
          <w:szCs w:val="24"/>
        </w:rPr>
        <w:t xml:space="preserve">es (Creative Commons), open access images or royalty free licenses. Paying a small fee to use an image is preferable to your club receiving a copyright infringement demand letter. </w:t>
      </w:r>
    </w:p>
    <w:p w14:paraId="1FD00D2A" w14:textId="77777777" w:rsidR="00762E69" w:rsidRDefault="006D0056" w:rsidP="006D0056">
      <w:pPr>
        <w:pStyle w:val="ListParagraph"/>
        <w:numPr>
          <w:ilvl w:val="0"/>
          <w:numId w:val="1"/>
        </w:numPr>
        <w:rPr>
          <w:sz w:val="24"/>
          <w:szCs w:val="24"/>
        </w:rPr>
      </w:pPr>
      <w:r w:rsidRPr="006D0056">
        <w:rPr>
          <w:sz w:val="24"/>
          <w:szCs w:val="24"/>
        </w:rPr>
        <w:t xml:space="preserve">Consult a solicitor for assistance in determining copyright ownership if necessary. </w:t>
      </w:r>
    </w:p>
    <w:p w14:paraId="0B95CE5E" w14:textId="77777777" w:rsidR="006D0056" w:rsidRPr="006D0056" w:rsidRDefault="006D0056" w:rsidP="006D0056">
      <w:pPr>
        <w:pStyle w:val="ListParagraph"/>
        <w:numPr>
          <w:ilvl w:val="0"/>
          <w:numId w:val="1"/>
        </w:numPr>
        <w:rPr>
          <w:sz w:val="24"/>
          <w:szCs w:val="24"/>
        </w:rPr>
      </w:pPr>
      <w:r w:rsidRPr="006D0056">
        <w:rPr>
          <w:sz w:val="24"/>
          <w:szCs w:val="24"/>
        </w:rPr>
        <w:t xml:space="preserve">Please know that </w:t>
      </w:r>
      <w:r w:rsidRPr="006D0056">
        <w:rPr>
          <w:b/>
          <w:bCs/>
          <w:sz w:val="24"/>
          <w:szCs w:val="24"/>
        </w:rPr>
        <w:t>“fair use”</w:t>
      </w:r>
      <w:r w:rsidRPr="006D0056">
        <w:rPr>
          <w:sz w:val="24"/>
          <w:szCs w:val="24"/>
        </w:rPr>
        <w:t xml:space="preserve"> is a defence to copyright infringement and is applied on a case-to-case basis and generally applies to commentary, criticism and parody and </w:t>
      </w:r>
      <w:r w:rsidRPr="006D0056">
        <w:rPr>
          <w:b/>
          <w:bCs/>
          <w:sz w:val="24"/>
          <w:szCs w:val="24"/>
        </w:rPr>
        <w:t>would not apply</w:t>
      </w:r>
      <w:r w:rsidRPr="006D0056">
        <w:rPr>
          <w:sz w:val="24"/>
          <w:szCs w:val="24"/>
        </w:rPr>
        <w:t xml:space="preserve"> to a Rotary Club’s activities and promotions. </w:t>
      </w:r>
    </w:p>
    <w:p w14:paraId="0D1A91EA" w14:textId="77777777" w:rsidR="006D0056" w:rsidRPr="006D0056" w:rsidRDefault="006D0056" w:rsidP="006D0056">
      <w:pPr>
        <w:pStyle w:val="ListParagraph"/>
        <w:numPr>
          <w:ilvl w:val="0"/>
          <w:numId w:val="1"/>
        </w:numPr>
        <w:rPr>
          <w:sz w:val="24"/>
          <w:szCs w:val="24"/>
        </w:rPr>
      </w:pPr>
      <w:r w:rsidRPr="006D0056">
        <w:rPr>
          <w:sz w:val="24"/>
          <w:szCs w:val="24"/>
        </w:rPr>
        <w:t xml:space="preserve">If you are using a photograph, video or other recording that includes the image or any personal data of any recognizable person, you must obtain permission from each person (or the parent or guardian of any minor child) before using that photograph, video or other recording. </w:t>
      </w:r>
    </w:p>
    <w:p w14:paraId="4F5C8676" w14:textId="77777777" w:rsidR="006D0056" w:rsidRPr="006D0056" w:rsidRDefault="006D0056" w:rsidP="006D0056">
      <w:pPr>
        <w:pStyle w:val="ListParagraph"/>
        <w:numPr>
          <w:ilvl w:val="0"/>
          <w:numId w:val="1"/>
        </w:numPr>
        <w:rPr>
          <w:sz w:val="24"/>
          <w:szCs w:val="24"/>
        </w:rPr>
      </w:pPr>
      <w:r w:rsidRPr="006D0056">
        <w:rPr>
          <w:sz w:val="24"/>
          <w:szCs w:val="24"/>
        </w:rPr>
        <w:t>There are a number of standard release templates online created by rights, arts or photography organi</w:t>
      </w:r>
      <w:r w:rsidR="00762E69">
        <w:rPr>
          <w:sz w:val="24"/>
          <w:szCs w:val="24"/>
        </w:rPr>
        <w:t>s</w:t>
      </w:r>
      <w:r w:rsidRPr="006D0056">
        <w:rPr>
          <w:sz w:val="24"/>
          <w:szCs w:val="24"/>
        </w:rPr>
        <w:t>ations that may be a comprehensive basis for your document.</w:t>
      </w:r>
    </w:p>
    <w:p w14:paraId="2DBC00DA" w14:textId="1B234135" w:rsidR="004B6313" w:rsidRPr="004B6313" w:rsidRDefault="004B6313" w:rsidP="004B6313">
      <w:pPr>
        <w:pStyle w:val="Heading1"/>
        <w:rPr>
          <w:rFonts w:eastAsia="Times New Roman"/>
          <w:lang w:eastAsia="en-GB"/>
        </w:rPr>
      </w:pPr>
      <w:r w:rsidRPr="004B6313">
        <w:rPr>
          <w:rFonts w:eastAsia="Times New Roman"/>
          <w:lang w:eastAsia="en-GB"/>
        </w:rPr>
        <w:t>Common mistakes and assumptions</w:t>
      </w:r>
    </w:p>
    <w:p w14:paraId="20796664" w14:textId="77777777" w:rsidR="004B6313" w:rsidRPr="004B6313" w:rsidRDefault="004B6313" w:rsidP="004B6313">
      <w:pPr>
        <w:pStyle w:val="ListParagraph"/>
        <w:numPr>
          <w:ilvl w:val="0"/>
          <w:numId w:val="1"/>
        </w:numPr>
        <w:rPr>
          <w:sz w:val="24"/>
          <w:szCs w:val="24"/>
        </w:rPr>
      </w:pPr>
      <w:r w:rsidRPr="004B6313">
        <w:rPr>
          <w:sz w:val="24"/>
          <w:szCs w:val="24"/>
        </w:rPr>
        <w:t xml:space="preserve">“If it’s on the internet, it’s in the public domain, and therefore FREE!”. </w:t>
      </w:r>
      <w:proofErr w:type="gramStart"/>
      <w:r w:rsidRPr="004B6313">
        <w:rPr>
          <w:sz w:val="24"/>
          <w:szCs w:val="24"/>
        </w:rPr>
        <w:t>No</w:t>
      </w:r>
      <w:proofErr w:type="gramEnd"/>
      <w:r w:rsidRPr="004B6313">
        <w:rPr>
          <w:sz w:val="24"/>
          <w:szCs w:val="24"/>
        </w:rPr>
        <w:t xml:space="preserve"> it is not…</w:t>
      </w:r>
    </w:p>
    <w:p w14:paraId="6C59D0D5" w14:textId="77777777" w:rsidR="004B6313" w:rsidRPr="004B6313" w:rsidRDefault="004B6313" w:rsidP="004B6313">
      <w:pPr>
        <w:pStyle w:val="ListParagraph"/>
        <w:numPr>
          <w:ilvl w:val="0"/>
          <w:numId w:val="1"/>
        </w:numPr>
        <w:rPr>
          <w:sz w:val="24"/>
          <w:szCs w:val="24"/>
        </w:rPr>
      </w:pPr>
      <w:r w:rsidRPr="004B6313">
        <w:rPr>
          <w:sz w:val="24"/>
          <w:szCs w:val="24"/>
        </w:rPr>
        <w:t>“It’s ok, this image is ‘free to use’”. Or it may not be, if the licence is conditional…</w:t>
      </w:r>
    </w:p>
    <w:p w14:paraId="4CAD78A9" w14:textId="77777777" w:rsidR="004B6313" w:rsidRPr="004B6313" w:rsidRDefault="004B6313" w:rsidP="004B6313">
      <w:pPr>
        <w:pStyle w:val="ListParagraph"/>
        <w:numPr>
          <w:ilvl w:val="0"/>
          <w:numId w:val="1"/>
        </w:numPr>
        <w:rPr>
          <w:sz w:val="24"/>
          <w:szCs w:val="24"/>
        </w:rPr>
      </w:pPr>
      <w:r w:rsidRPr="004B6313">
        <w:rPr>
          <w:sz w:val="24"/>
          <w:szCs w:val="24"/>
        </w:rPr>
        <w:t>“Not our fault. This is down to [some other third party]!”. But you are held responsible…</w:t>
      </w:r>
    </w:p>
    <w:p w14:paraId="35FAB9D8" w14:textId="77777777" w:rsidR="004B6313" w:rsidRPr="004B6313" w:rsidRDefault="004B6313" w:rsidP="004B6313">
      <w:pPr>
        <w:pStyle w:val="ListParagraph"/>
        <w:numPr>
          <w:ilvl w:val="0"/>
          <w:numId w:val="1"/>
        </w:numPr>
        <w:rPr>
          <w:sz w:val="24"/>
          <w:szCs w:val="24"/>
        </w:rPr>
      </w:pPr>
      <w:r w:rsidRPr="004B6313">
        <w:rPr>
          <w:sz w:val="24"/>
          <w:szCs w:val="24"/>
        </w:rPr>
        <w:lastRenderedPageBreak/>
        <w:t>“We didn’t know…”. Alas, not (ever) a defence…</w:t>
      </w:r>
    </w:p>
    <w:p w14:paraId="6EB87420" w14:textId="77777777" w:rsidR="004B6313" w:rsidRPr="004B6313" w:rsidRDefault="004B6313" w:rsidP="004B6313">
      <w:pPr>
        <w:pStyle w:val="ListParagraph"/>
        <w:numPr>
          <w:ilvl w:val="0"/>
          <w:numId w:val="1"/>
        </w:numPr>
        <w:rPr>
          <w:sz w:val="24"/>
          <w:szCs w:val="24"/>
        </w:rPr>
      </w:pPr>
      <w:r w:rsidRPr="004B6313">
        <w:rPr>
          <w:sz w:val="24"/>
          <w:szCs w:val="24"/>
        </w:rPr>
        <w:t>“Don’t worry about it – who’s going to know?”. And yet the licence-holder might…</w:t>
      </w:r>
    </w:p>
    <w:p w14:paraId="2B9F4F82" w14:textId="77777777" w:rsidR="006D0056" w:rsidRDefault="006D0056"/>
    <w:p w14:paraId="3B8218FD" w14:textId="77777777" w:rsidR="004B6313" w:rsidRDefault="004B6313" w:rsidP="004B6313">
      <w:pPr>
        <w:pStyle w:val="Heading1"/>
      </w:pPr>
      <w:r>
        <w:t>When does copyright arise?</w:t>
      </w:r>
    </w:p>
    <w:p w14:paraId="0905790E" w14:textId="77777777" w:rsidR="004B6313" w:rsidRPr="004B6313" w:rsidRDefault="004B6313" w:rsidP="004B6313">
      <w:pPr>
        <w:textAlignment w:val="baseline"/>
        <w:rPr>
          <w:sz w:val="24"/>
          <w:szCs w:val="24"/>
        </w:rPr>
      </w:pPr>
      <w:r w:rsidRPr="004B6313">
        <w:rPr>
          <w:sz w:val="24"/>
          <w:szCs w:val="24"/>
        </w:rPr>
        <w:t xml:space="preserve">Copyright arises automatically under UK statute when a photograph or other image is created, </w:t>
      </w:r>
      <w:proofErr w:type="gramStart"/>
      <w:r w:rsidRPr="004B6313">
        <w:rPr>
          <w:sz w:val="24"/>
          <w:szCs w:val="24"/>
        </w:rPr>
        <w:t>provided that</w:t>
      </w:r>
      <w:proofErr w:type="gramEnd"/>
      <w:r w:rsidRPr="004B6313">
        <w:rPr>
          <w:sz w:val="24"/>
          <w:szCs w:val="24"/>
        </w:rPr>
        <w:t xml:space="preserve"> it is someone’s original intellectual creation (as opposed to purely computer-generated, for example) and fulfils all the other criteria necessary for it to attract copyright protection. </w:t>
      </w:r>
    </w:p>
    <w:p w14:paraId="3201CB14" w14:textId="77777777" w:rsidR="004B6313" w:rsidRPr="004B6313" w:rsidRDefault="004B6313" w:rsidP="004B6313">
      <w:pPr>
        <w:textAlignment w:val="baseline"/>
        <w:rPr>
          <w:sz w:val="24"/>
          <w:szCs w:val="24"/>
        </w:rPr>
      </w:pPr>
      <w:r w:rsidRPr="004B6313">
        <w:rPr>
          <w:sz w:val="24"/>
          <w:szCs w:val="24"/>
        </w:rPr>
        <w:t>The image itself will constitute an artistic work, while any text accompanying it may be a literary work.</w:t>
      </w:r>
    </w:p>
    <w:p w14:paraId="386CF351" w14:textId="77777777" w:rsidR="004B6313" w:rsidRDefault="004B6313"/>
    <w:p w14:paraId="30F5CA09" w14:textId="77777777" w:rsidR="004B6313" w:rsidRDefault="004B6313"/>
    <w:p w14:paraId="23FB121C" w14:textId="77777777" w:rsidR="004B6313" w:rsidRDefault="004B6313"/>
    <w:p w14:paraId="00105E2F" w14:textId="77777777" w:rsidR="004B6313" w:rsidRDefault="004B6313"/>
    <w:p w14:paraId="2268D66B" w14:textId="77777777" w:rsidR="004B6313" w:rsidRDefault="004B6313"/>
    <w:p w14:paraId="4E1A226F" w14:textId="77777777" w:rsidR="004B6313" w:rsidRDefault="004B6313"/>
    <w:sectPr w:rsidR="004B6313" w:rsidSect="009C57B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479C6" w14:textId="77777777" w:rsidR="00E807C3" w:rsidRDefault="00E807C3" w:rsidP="006D0056">
      <w:pPr>
        <w:spacing w:after="0" w:line="240" w:lineRule="auto"/>
      </w:pPr>
      <w:r>
        <w:separator/>
      </w:r>
    </w:p>
  </w:endnote>
  <w:endnote w:type="continuationSeparator" w:id="0">
    <w:p w14:paraId="4AE7E673" w14:textId="77777777" w:rsidR="00E807C3" w:rsidRDefault="00E807C3" w:rsidP="006D0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F363" w14:textId="5DB2A343" w:rsidR="00FF52FC" w:rsidRDefault="00FF52FC" w:rsidP="00FF52FC">
    <w:r>
      <w:t>The information provided in this document is intended to help Rotarians manage risks. The information provided does not constitute professional, legal, financial or insurance advice. It is highly recommended that you contact a local legal, financial, or insurance professional for such advice.</w:t>
    </w:r>
  </w:p>
  <w:p w14:paraId="003A5776" w14:textId="2CAF573E" w:rsidR="00FF52FC" w:rsidRDefault="00FF52FC">
    <w:pPr>
      <w:pStyle w:val="Footer"/>
    </w:pPr>
  </w:p>
  <w:p w14:paraId="0F4967C3" w14:textId="77777777" w:rsidR="00FF52FC" w:rsidRDefault="00FF5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450C2" w14:textId="77777777" w:rsidR="00E807C3" w:rsidRDefault="00E807C3" w:rsidP="006D0056">
      <w:pPr>
        <w:spacing w:after="0" w:line="240" w:lineRule="auto"/>
      </w:pPr>
      <w:r>
        <w:separator/>
      </w:r>
    </w:p>
  </w:footnote>
  <w:footnote w:type="continuationSeparator" w:id="0">
    <w:p w14:paraId="34F94C8A" w14:textId="77777777" w:rsidR="00E807C3" w:rsidRDefault="00E807C3" w:rsidP="006D0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5ED9" w14:textId="77777777" w:rsidR="006D0056" w:rsidRDefault="006D0056">
    <w:pPr>
      <w:pStyle w:val="Header"/>
    </w:pPr>
    <w:r>
      <w:rPr>
        <w:noProof/>
        <w:lang w:val="en-US"/>
      </w:rPr>
      <w:drawing>
        <wp:anchor distT="0" distB="0" distL="114300" distR="114300" simplePos="0" relativeHeight="251658240" behindDoc="1" locked="0" layoutInCell="1" allowOverlap="1" wp14:anchorId="01F0DBE5" wp14:editId="1030A1C2">
          <wp:simplePos x="0" y="0"/>
          <wp:positionH relativeFrom="column">
            <wp:posOffset>3505200</wp:posOffset>
          </wp:positionH>
          <wp:positionV relativeFrom="paragraph">
            <wp:posOffset>-170180</wp:posOffset>
          </wp:positionV>
          <wp:extent cx="2545080" cy="711125"/>
          <wp:effectExtent l="0" t="0" r="0" b="0"/>
          <wp:wrapTight wrapText="bothSides">
            <wp:wrapPolygon edited="0">
              <wp:start x="17461" y="0"/>
              <wp:lineTo x="7275" y="4054"/>
              <wp:lineTo x="5982" y="5212"/>
              <wp:lineTo x="5982" y="9265"/>
              <wp:lineTo x="0" y="16794"/>
              <wp:lineTo x="0" y="20847"/>
              <wp:lineTo x="15198" y="20847"/>
              <wp:lineTo x="17299" y="20847"/>
              <wp:lineTo x="20533" y="19689"/>
              <wp:lineTo x="20371" y="18531"/>
              <wp:lineTo x="21341" y="14477"/>
              <wp:lineTo x="21341" y="4054"/>
              <wp:lineTo x="19725" y="0"/>
              <wp:lineTo x="17461" y="0"/>
            </wp:wrapPolygon>
          </wp:wrapTight>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545080" cy="7111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96C2F"/>
    <w:multiLevelType w:val="multilevel"/>
    <w:tmpl w:val="1AFE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F5717B"/>
    <w:multiLevelType w:val="hybridMultilevel"/>
    <w:tmpl w:val="A3BC0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0238321">
    <w:abstractNumId w:val="1"/>
  </w:num>
  <w:num w:numId="2" w16cid:durableId="403452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056"/>
    <w:rsid w:val="004B6313"/>
    <w:rsid w:val="006B01FE"/>
    <w:rsid w:val="006D0056"/>
    <w:rsid w:val="00762E69"/>
    <w:rsid w:val="007A3A30"/>
    <w:rsid w:val="009465D4"/>
    <w:rsid w:val="009C57B8"/>
    <w:rsid w:val="00E807C3"/>
    <w:rsid w:val="00FF5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89795"/>
  <w15:docId w15:val="{F0A6D850-9E9C-D14B-88A7-7D7AC276A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7B8"/>
  </w:style>
  <w:style w:type="paragraph" w:styleId="Heading1">
    <w:name w:val="heading 1"/>
    <w:basedOn w:val="Normal"/>
    <w:next w:val="Normal"/>
    <w:link w:val="Heading1Char"/>
    <w:uiPriority w:val="9"/>
    <w:qFormat/>
    <w:rsid w:val="004B63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63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4B631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056"/>
    <w:pPr>
      <w:ind w:left="720"/>
      <w:contextualSpacing/>
    </w:pPr>
  </w:style>
  <w:style w:type="paragraph" w:styleId="Header">
    <w:name w:val="header"/>
    <w:basedOn w:val="Normal"/>
    <w:link w:val="HeaderChar"/>
    <w:uiPriority w:val="99"/>
    <w:unhideWhenUsed/>
    <w:rsid w:val="006D0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056"/>
  </w:style>
  <w:style w:type="paragraph" w:styleId="Footer">
    <w:name w:val="footer"/>
    <w:basedOn w:val="Normal"/>
    <w:link w:val="FooterChar"/>
    <w:uiPriority w:val="99"/>
    <w:unhideWhenUsed/>
    <w:rsid w:val="006D0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056"/>
  </w:style>
  <w:style w:type="character" w:customStyle="1" w:styleId="Heading4Char">
    <w:name w:val="Heading 4 Char"/>
    <w:basedOn w:val="DefaultParagraphFont"/>
    <w:link w:val="Heading4"/>
    <w:uiPriority w:val="9"/>
    <w:rsid w:val="004B6313"/>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4B6313"/>
    <w:rPr>
      <w:b/>
      <w:bCs/>
    </w:rPr>
  </w:style>
  <w:style w:type="paragraph" w:styleId="NormalWeb">
    <w:name w:val="Normal (Web)"/>
    <w:basedOn w:val="Normal"/>
    <w:uiPriority w:val="99"/>
    <w:semiHidden/>
    <w:unhideWhenUsed/>
    <w:rsid w:val="004B63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B6313"/>
    <w:rPr>
      <w:i/>
      <w:iCs/>
    </w:rPr>
  </w:style>
  <w:style w:type="character" w:customStyle="1" w:styleId="Heading2Char">
    <w:name w:val="Heading 2 Char"/>
    <w:basedOn w:val="DefaultParagraphFont"/>
    <w:link w:val="Heading2"/>
    <w:uiPriority w:val="9"/>
    <w:rsid w:val="004B631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B6313"/>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4B6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91175">
      <w:bodyDiv w:val="1"/>
      <w:marLeft w:val="0"/>
      <w:marRight w:val="0"/>
      <w:marTop w:val="0"/>
      <w:marBottom w:val="0"/>
      <w:divBdr>
        <w:top w:val="none" w:sz="0" w:space="0" w:color="auto"/>
        <w:left w:val="none" w:sz="0" w:space="0" w:color="auto"/>
        <w:bottom w:val="none" w:sz="0" w:space="0" w:color="auto"/>
        <w:right w:val="none" w:sz="0" w:space="0" w:color="auto"/>
      </w:divBdr>
      <w:divsChild>
        <w:div w:id="1499225448">
          <w:marLeft w:val="0"/>
          <w:marRight w:val="0"/>
          <w:marTop w:val="0"/>
          <w:marBottom w:val="0"/>
          <w:divBdr>
            <w:top w:val="none" w:sz="0" w:space="0" w:color="auto"/>
            <w:left w:val="none" w:sz="0" w:space="0" w:color="auto"/>
            <w:bottom w:val="none" w:sz="0" w:space="0" w:color="auto"/>
            <w:right w:val="none" w:sz="0" w:space="0" w:color="auto"/>
          </w:divBdr>
          <w:divsChild>
            <w:div w:id="1132359984">
              <w:marLeft w:val="0"/>
              <w:marRight w:val="0"/>
              <w:marTop w:val="0"/>
              <w:marBottom w:val="0"/>
              <w:divBdr>
                <w:top w:val="none" w:sz="0" w:space="0" w:color="auto"/>
                <w:left w:val="none" w:sz="0" w:space="0" w:color="auto"/>
                <w:bottom w:val="none" w:sz="0" w:space="0" w:color="auto"/>
                <w:right w:val="none" w:sz="0" w:space="0" w:color="auto"/>
              </w:divBdr>
            </w:div>
          </w:divsChild>
        </w:div>
        <w:div w:id="2045978571">
          <w:marLeft w:val="0"/>
          <w:marRight w:val="0"/>
          <w:marTop w:val="0"/>
          <w:marBottom w:val="0"/>
          <w:divBdr>
            <w:top w:val="none" w:sz="0" w:space="0" w:color="auto"/>
            <w:left w:val="none" w:sz="0" w:space="0" w:color="auto"/>
            <w:bottom w:val="none" w:sz="0" w:space="0" w:color="auto"/>
            <w:right w:val="none" w:sz="0" w:space="0" w:color="auto"/>
          </w:divBdr>
          <w:divsChild>
            <w:div w:id="160005630">
              <w:marLeft w:val="0"/>
              <w:marRight w:val="0"/>
              <w:marTop w:val="0"/>
              <w:marBottom w:val="0"/>
              <w:divBdr>
                <w:top w:val="none" w:sz="0" w:space="0" w:color="auto"/>
                <w:left w:val="none" w:sz="0" w:space="0" w:color="auto"/>
                <w:bottom w:val="none" w:sz="0" w:space="0" w:color="auto"/>
                <w:right w:val="none" w:sz="0" w:space="0" w:color="auto"/>
              </w:divBdr>
              <w:divsChild>
                <w:div w:id="654836980">
                  <w:marLeft w:val="0"/>
                  <w:marRight w:val="0"/>
                  <w:marTop w:val="0"/>
                  <w:marBottom w:val="0"/>
                  <w:divBdr>
                    <w:top w:val="none" w:sz="0" w:space="0" w:color="auto"/>
                    <w:left w:val="none" w:sz="0" w:space="0" w:color="auto"/>
                    <w:bottom w:val="none" w:sz="0" w:space="0" w:color="auto"/>
                    <w:right w:val="none" w:sz="0" w:space="0" w:color="auto"/>
                  </w:divBdr>
                  <w:divsChild>
                    <w:div w:id="113949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1888">
              <w:marLeft w:val="0"/>
              <w:marRight w:val="0"/>
              <w:marTop w:val="0"/>
              <w:marBottom w:val="0"/>
              <w:divBdr>
                <w:top w:val="none" w:sz="0" w:space="0" w:color="auto"/>
                <w:left w:val="none" w:sz="0" w:space="0" w:color="auto"/>
                <w:bottom w:val="none" w:sz="0" w:space="0" w:color="auto"/>
                <w:right w:val="none" w:sz="0" w:space="0" w:color="auto"/>
              </w:divBdr>
              <w:divsChild>
                <w:div w:id="1271428114">
                  <w:marLeft w:val="0"/>
                  <w:marRight w:val="0"/>
                  <w:marTop w:val="0"/>
                  <w:marBottom w:val="0"/>
                  <w:divBdr>
                    <w:top w:val="none" w:sz="0" w:space="0" w:color="auto"/>
                    <w:left w:val="none" w:sz="0" w:space="0" w:color="auto"/>
                    <w:bottom w:val="none" w:sz="0" w:space="0" w:color="auto"/>
                    <w:right w:val="none" w:sz="0" w:space="0" w:color="auto"/>
                  </w:divBdr>
                  <w:divsChild>
                    <w:div w:id="717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10345">
              <w:marLeft w:val="0"/>
              <w:marRight w:val="0"/>
              <w:marTop w:val="0"/>
              <w:marBottom w:val="0"/>
              <w:divBdr>
                <w:top w:val="none" w:sz="0" w:space="0" w:color="auto"/>
                <w:left w:val="none" w:sz="0" w:space="0" w:color="auto"/>
                <w:bottom w:val="none" w:sz="0" w:space="0" w:color="auto"/>
                <w:right w:val="none" w:sz="0" w:space="0" w:color="auto"/>
              </w:divBdr>
              <w:divsChild>
                <w:div w:id="741295496">
                  <w:marLeft w:val="0"/>
                  <w:marRight w:val="0"/>
                  <w:marTop w:val="0"/>
                  <w:marBottom w:val="0"/>
                  <w:divBdr>
                    <w:top w:val="none" w:sz="0" w:space="0" w:color="auto"/>
                    <w:left w:val="none" w:sz="0" w:space="0" w:color="auto"/>
                    <w:bottom w:val="none" w:sz="0" w:space="0" w:color="auto"/>
                    <w:right w:val="none" w:sz="0" w:space="0" w:color="auto"/>
                  </w:divBdr>
                  <w:divsChild>
                    <w:div w:id="104772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606016">
      <w:bodyDiv w:val="1"/>
      <w:marLeft w:val="0"/>
      <w:marRight w:val="0"/>
      <w:marTop w:val="0"/>
      <w:marBottom w:val="0"/>
      <w:divBdr>
        <w:top w:val="none" w:sz="0" w:space="0" w:color="auto"/>
        <w:left w:val="none" w:sz="0" w:space="0" w:color="auto"/>
        <w:bottom w:val="none" w:sz="0" w:space="0" w:color="auto"/>
        <w:right w:val="none" w:sz="0" w:space="0" w:color="auto"/>
      </w:divBdr>
      <w:divsChild>
        <w:div w:id="468672705">
          <w:marLeft w:val="0"/>
          <w:marRight w:val="0"/>
          <w:marTop w:val="0"/>
          <w:marBottom w:val="0"/>
          <w:divBdr>
            <w:top w:val="none" w:sz="0" w:space="0" w:color="auto"/>
            <w:left w:val="none" w:sz="0" w:space="0" w:color="auto"/>
            <w:bottom w:val="none" w:sz="0" w:space="0" w:color="auto"/>
            <w:right w:val="none" w:sz="0" w:space="0" w:color="auto"/>
          </w:divBdr>
          <w:divsChild>
            <w:div w:id="1788962627">
              <w:marLeft w:val="0"/>
              <w:marRight w:val="0"/>
              <w:marTop w:val="0"/>
              <w:marBottom w:val="0"/>
              <w:divBdr>
                <w:top w:val="none" w:sz="0" w:space="0" w:color="auto"/>
                <w:left w:val="none" w:sz="0" w:space="0" w:color="auto"/>
                <w:bottom w:val="none" w:sz="0" w:space="0" w:color="auto"/>
                <w:right w:val="none" w:sz="0" w:space="0" w:color="auto"/>
              </w:divBdr>
            </w:div>
          </w:divsChild>
        </w:div>
        <w:div w:id="1989940661">
          <w:marLeft w:val="0"/>
          <w:marRight w:val="0"/>
          <w:marTop w:val="0"/>
          <w:marBottom w:val="0"/>
          <w:divBdr>
            <w:top w:val="none" w:sz="0" w:space="0" w:color="auto"/>
            <w:left w:val="none" w:sz="0" w:space="0" w:color="auto"/>
            <w:bottom w:val="none" w:sz="0" w:space="0" w:color="auto"/>
            <w:right w:val="none" w:sz="0" w:space="0" w:color="auto"/>
          </w:divBdr>
          <w:divsChild>
            <w:div w:id="20315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D92E8-3570-C843-9D98-C52B058DC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Watkin</dc:creator>
  <cp:lastModifiedBy>Steven Quigley</cp:lastModifiedBy>
  <cp:revision>2</cp:revision>
  <dcterms:created xsi:type="dcterms:W3CDTF">2022-10-07T13:51:00Z</dcterms:created>
  <dcterms:modified xsi:type="dcterms:W3CDTF">2022-10-07T13:51:00Z</dcterms:modified>
</cp:coreProperties>
</file>