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jc w:val="center"/>
        <w:tblLayout w:type="fixed"/>
        <w:tblCellMar>
          <w:left w:w="115" w:type="dxa"/>
          <w:right w:w="115" w:type="dxa"/>
        </w:tblCellMar>
        <w:tblLook w:val="0000" w:firstRow="0" w:lastRow="0" w:firstColumn="0" w:lastColumn="0" w:noHBand="0" w:noVBand="0"/>
      </w:tblPr>
      <w:tblGrid>
        <w:gridCol w:w="9781"/>
      </w:tblGrid>
      <w:tr w:rsidR="000D327B" w:rsidRPr="0088070C" w14:paraId="240B2782" w14:textId="77777777" w:rsidTr="00713F5D">
        <w:trPr>
          <w:trHeight w:val="288"/>
          <w:jc w:val="center"/>
        </w:trPr>
        <w:tc>
          <w:tcPr>
            <w:tcW w:w="9781" w:type="dxa"/>
            <w:shd w:val="clear" w:color="auto" w:fill="595959" w:themeFill="text1" w:themeFillTint="A6"/>
            <w:vAlign w:val="center"/>
          </w:tcPr>
          <w:p w14:paraId="688A7DDB" w14:textId="77777777" w:rsidR="000D327B" w:rsidRPr="0088070C" w:rsidRDefault="00112FC1" w:rsidP="00713F5D">
            <w:pPr>
              <w:pStyle w:val="Heading3"/>
              <w:rPr>
                <w:rFonts w:ascii="Arial" w:hAnsi="Arial" w:cs="Arial"/>
                <w:sz w:val="40"/>
                <w:szCs w:val="40"/>
              </w:rPr>
            </w:pPr>
            <w:r w:rsidRPr="0088070C">
              <w:rPr>
                <w:rFonts w:ascii="Arial" w:hAnsi="Arial" w:cs="Arial"/>
                <w:sz w:val="40"/>
                <w:szCs w:val="40"/>
              </w:rPr>
              <w:t xml:space="preserve">Community </w:t>
            </w:r>
            <w:r w:rsidR="009570AE" w:rsidRPr="0088070C">
              <w:rPr>
                <w:rFonts w:ascii="Arial" w:hAnsi="Arial" w:cs="Arial"/>
                <w:sz w:val="40"/>
                <w:szCs w:val="40"/>
              </w:rPr>
              <w:t>Public Liability Insurance</w:t>
            </w:r>
          </w:p>
        </w:tc>
      </w:tr>
    </w:tbl>
    <w:p w14:paraId="5AF75DBF" w14:textId="77777777" w:rsidR="000D327B" w:rsidRPr="0088070C" w:rsidRDefault="000D327B" w:rsidP="000D327B">
      <w:pPr>
        <w:rPr>
          <w:rFonts w:cs="Arial"/>
        </w:rPr>
      </w:pPr>
    </w:p>
    <w:p w14:paraId="5ED45914" w14:textId="7C8513D9" w:rsidR="009570AE" w:rsidRPr="0088070C" w:rsidRDefault="009570AE" w:rsidP="00A17905">
      <w:pPr>
        <w:jc w:val="both"/>
        <w:rPr>
          <w:rFonts w:cs="Arial"/>
          <w:sz w:val="22"/>
          <w:szCs w:val="22"/>
        </w:rPr>
      </w:pPr>
      <w:r w:rsidRPr="0088070C">
        <w:rPr>
          <w:rFonts w:cs="Arial"/>
          <w:sz w:val="22"/>
          <w:szCs w:val="22"/>
        </w:rPr>
        <w:t>Council can provide</w:t>
      </w:r>
      <w:r w:rsidR="006D516C" w:rsidRPr="0088070C">
        <w:rPr>
          <w:rFonts w:cs="Arial"/>
          <w:sz w:val="22"/>
          <w:szCs w:val="22"/>
        </w:rPr>
        <w:t xml:space="preserve"> public liability</w:t>
      </w:r>
      <w:r w:rsidRPr="0088070C">
        <w:rPr>
          <w:rFonts w:cs="Arial"/>
          <w:sz w:val="22"/>
          <w:szCs w:val="22"/>
        </w:rPr>
        <w:t xml:space="preserve"> insurance </w:t>
      </w:r>
      <w:r w:rsidR="006D516C" w:rsidRPr="0088070C">
        <w:rPr>
          <w:rFonts w:cs="Arial"/>
          <w:sz w:val="22"/>
          <w:szCs w:val="22"/>
        </w:rPr>
        <w:t>at no cost of up to $</w:t>
      </w:r>
      <w:r w:rsidR="004B6289" w:rsidRPr="0088070C">
        <w:rPr>
          <w:rFonts w:cs="Arial"/>
          <w:sz w:val="22"/>
          <w:szCs w:val="22"/>
        </w:rPr>
        <w:t>20,000,000</w:t>
      </w:r>
      <w:r w:rsidR="006D516C" w:rsidRPr="0088070C">
        <w:rPr>
          <w:rFonts w:cs="Arial"/>
          <w:sz w:val="22"/>
          <w:szCs w:val="22"/>
        </w:rPr>
        <w:t xml:space="preserve"> </w:t>
      </w:r>
      <w:r w:rsidRPr="0088070C">
        <w:rPr>
          <w:rFonts w:cs="Arial"/>
          <w:sz w:val="22"/>
          <w:szCs w:val="22"/>
        </w:rPr>
        <w:t>for hirers of Council owned or controlled buildings and or land</w:t>
      </w:r>
      <w:r w:rsidR="607A4BA6" w:rsidRPr="0088070C">
        <w:rPr>
          <w:rFonts w:cs="Arial"/>
          <w:sz w:val="22"/>
          <w:szCs w:val="22"/>
        </w:rPr>
        <w:t>.</w:t>
      </w:r>
    </w:p>
    <w:p w14:paraId="136A354D" w14:textId="77777777" w:rsidR="00112FC1" w:rsidRPr="0088070C" w:rsidRDefault="00112FC1" w:rsidP="009570AE">
      <w:pPr>
        <w:rPr>
          <w:rFonts w:cs="Arial"/>
          <w:sz w:val="22"/>
          <w:szCs w:val="22"/>
        </w:rPr>
      </w:pPr>
    </w:p>
    <w:tbl>
      <w:tblPr>
        <w:tblW w:w="9781" w:type="dxa"/>
        <w:jc w:val="center"/>
        <w:tblLayout w:type="fixed"/>
        <w:tblCellMar>
          <w:left w:w="115" w:type="dxa"/>
          <w:right w:w="115" w:type="dxa"/>
        </w:tblCellMar>
        <w:tblLook w:val="0000" w:firstRow="0" w:lastRow="0" w:firstColumn="0" w:lastColumn="0" w:noHBand="0" w:noVBand="0"/>
      </w:tblPr>
      <w:tblGrid>
        <w:gridCol w:w="9781"/>
      </w:tblGrid>
      <w:tr w:rsidR="00112FC1" w:rsidRPr="0088070C" w14:paraId="2C244DAB" w14:textId="77777777" w:rsidTr="00713F5D">
        <w:trPr>
          <w:trHeight w:val="288"/>
          <w:jc w:val="center"/>
        </w:trPr>
        <w:tc>
          <w:tcPr>
            <w:tcW w:w="9781" w:type="dxa"/>
            <w:shd w:val="clear" w:color="auto" w:fill="595959" w:themeFill="text1" w:themeFillTint="A6"/>
            <w:vAlign w:val="center"/>
          </w:tcPr>
          <w:p w14:paraId="6C8B8710" w14:textId="77777777" w:rsidR="00971603" w:rsidRPr="0088070C" w:rsidRDefault="00112FC1" w:rsidP="00971603">
            <w:pPr>
              <w:jc w:val="center"/>
              <w:rPr>
                <w:rFonts w:cs="Arial"/>
                <w:i/>
                <w:color w:val="FFFFFF" w:themeColor="background1"/>
                <w:sz w:val="22"/>
                <w:szCs w:val="22"/>
              </w:rPr>
            </w:pPr>
            <w:r w:rsidRPr="0088070C">
              <w:rPr>
                <w:rFonts w:cs="Arial"/>
                <w:i/>
                <w:color w:val="FFFFFF" w:themeColor="background1"/>
                <w:sz w:val="22"/>
                <w:szCs w:val="22"/>
              </w:rPr>
              <w:t>The City of Greater Bendigo has an obligation</w:t>
            </w:r>
            <w:r w:rsidR="00B32240" w:rsidRPr="0088070C">
              <w:rPr>
                <w:rFonts w:cs="Arial"/>
                <w:i/>
                <w:color w:val="FFFFFF" w:themeColor="background1"/>
                <w:sz w:val="22"/>
                <w:szCs w:val="22"/>
              </w:rPr>
              <w:t xml:space="preserve"> to make community groups aware</w:t>
            </w:r>
            <w:r w:rsidR="00971603" w:rsidRPr="0088070C">
              <w:rPr>
                <w:rFonts w:cs="Arial"/>
                <w:i/>
                <w:color w:val="FFFFFF" w:themeColor="background1"/>
                <w:sz w:val="22"/>
                <w:szCs w:val="22"/>
              </w:rPr>
              <w:t xml:space="preserve"> </w:t>
            </w:r>
            <w:r w:rsidRPr="0088070C">
              <w:rPr>
                <w:rFonts w:cs="Arial"/>
                <w:i/>
                <w:color w:val="FFFFFF" w:themeColor="background1"/>
                <w:sz w:val="22"/>
                <w:szCs w:val="22"/>
              </w:rPr>
              <w:t>of policy</w:t>
            </w:r>
          </w:p>
          <w:p w14:paraId="3FC96494" w14:textId="77777777" w:rsidR="00112FC1" w:rsidRPr="0088070C" w:rsidRDefault="00112FC1" w:rsidP="00971603">
            <w:pPr>
              <w:jc w:val="center"/>
              <w:rPr>
                <w:rFonts w:cs="Arial"/>
                <w:i/>
                <w:color w:val="FFFFFF" w:themeColor="background1"/>
                <w:sz w:val="22"/>
                <w:szCs w:val="22"/>
              </w:rPr>
            </w:pPr>
            <w:r w:rsidRPr="0088070C">
              <w:rPr>
                <w:rFonts w:cs="Arial"/>
                <w:i/>
                <w:color w:val="FFFFFF" w:themeColor="background1"/>
                <w:sz w:val="22"/>
                <w:szCs w:val="22"/>
              </w:rPr>
              <w:t xml:space="preserve">exclusions </w:t>
            </w:r>
            <w:r w:rsidR="00971603" w:rsidRPr="0088070C">
              <w:rPr>
                <w:rFonts w:cs="Arial"/>
                <w:i/>
                <w:color w:val="FFFFFF" w:themeColor="background1"/>
                <w:sz w:val="22"/>
                <w:szCs w:val="22"/>
              </w:rPr>
              <w:t xml:space="preserve">and limitations </w:t>
            </w:r>
            <w:r w:rsidRPr="0088070C">
              <w:rPr>
                <w:rFonts w:cs="Arial"/>
                <w:i/>
                <w:color w:val="FFFFFF" w:themeColor="background1"/>
                <w:sz w:val="22"/>
                <w:szCs w:val="22"/>
              </w:rPr>
              <w:t>as stated in the summary and the actual insurance policy</w:t>
            </w:r>
          </w:p>
        </w:tc>
      </w:tr>
    </w:tbl>
    <w:p w14:paraId="07C4730A" w14:textId="77777777" w:rsidR="00B32240" w:rsidRPr="0088070C" w:rsidRDefault="00B32240" w:rsidP="00112FC1">
      <w:pPr>
        <w:rPr>
          <w:rFonts w:cs="Arial"/>
          <w:sz w:val="22"/>
          <w:szCs w:val="22"/>
        </w:rPr>
      </w:pPr>
    </w:p>
    <w:p w14:paraId="590C09AB" w14:textId="6B81C1D2" w:rsidR="007A0A31" w:rsidRPr="00863EDF" w:rsidRDefault="007A0A31" w:rsidP="00112FC1">
      <w:pPr>
        <w:rPr>
          <w:rFonts w:cs="Arial"/>
          <w:b/>
          <w:sz w:val="28"/>
          <w:szCs w:val="28"/>
          <w:u w:val="single"/>
        </w:rPr>
      </w:pPr>
      <w:r w:rsidRPr="00863EDF">
        <w:rPr>
          <w:rFonts w:cs="Arial"/>
          <w:b/>
          <w:sz w:val="28"/>
          <w:szCs w:val="28"/>
          <w:u w:val="single"/>
        </w:rPr>
        <w:t>Part A- Hirers of Council Owned or Controlled Facilities</w:t>
      </w:r>
    </w:p>
    <w:p w14:paraId="4649E1F8" w14:textId="77777777" w:rsidR="00CE3C85" w:rsidRPr="0088070C" w:rsidRDefault="00CE3C85" w:rsidP="00112FC1">
      <w:pPr>
        <w:rPr>
          <w:rFonts w:cs="Arial"/>
          <w:b/>
          <w:u w:val="single"/>
        </w:rPr>
      </w:pPr>
    </w:p>
    <w:p w14:paraId="04E64BBD" w14:textId="12D55246" w:rsidR="00CE3C85" w:rsidRPr="00863EDF" w:rsidRDefault="00CE3C85" w:rsidP="00CE3C85">
      <w:pPr>
        <w:pStyle w:val="ListParagraph"/>
        <w:numPr>
          <w:ilvl w:val="0"/>
          <w:numId w:val="3"/>
        </w:numPr>
        <w:rPr>
          <w:rFonts w:cs="Arial"/>
          <w:b/>
        </w:rPr>
      </w:pPr>
      <w:r w:rsidRPr="0088070C">
        <w:rPr>
          <w:rFonts w:cs="Arial"/>
          <w:b/>
        </w:rPr>
        <w:t>Specific Exclusions</w:t>
      </w:r>
      <w:r w:rsidR="0088070C" w:rsidRPr="0088070C">
        <w:rPr>
          <w:rFonts w:cs="Arial"/>
          <w:b/>
        </w:rPr>
        <w:t xml:space="preserve"> – </w:t>
      </w:r>
      <w:r w:rsidR="0088070C" w:rsidRPr="0088070C">
        <w:rPr>
          <w:rFonts w:cs="Arial"/>
          <w:bCs/>
        </w:rPr>
        <w:t xml:space="preserve">The policy </w:t>
      </w:r>
      <w:r w:rsidR="0088070C" w:rsidRPr="0088070C">
        <w:rPr>
          <w:rFonts w:cs="Arial"/>
          <w:b/>
        </w:rPr>
        <w:t>does not</w:t>
      </w:r>
      <w:r w:rsidR="0088070C" w:rsidRPr="0088070C">
        <w:rPr>
          <w:rFonts w:cs="Arial"/>
          <w:bCs/>
        </w:rPr>
        <w:t xml:space="preserve"> cover the following</w:t>
      </w:r>
      <w:r w:rsidR="00863EDF">
        <w:rPr>
          <w:rFonts w:cs="Arial"/>
          <w:bCs/>
        </w:rPr>
        <w:t>:</w:t>
      </w:r>
    </w:p>
    <w:p w14:paraId="5B1F0CCB" w14:textId="77777777" w:rsidR="00863EDF" w:rsidRPr="0088070C" w:rsidRDefault="00863EDF" w:rsidP="00863EDF">
      <w:pPr>
        <w:pStyle w:val="ListParagraph"/>
        <w:ind w:left="360"/>
        <w:rPr>
          <w:rFonts w:cs="Arial"/>
          <w:b/>
        </w:rPr>
      </w:pPr>
    </w:p>
    <w:p w14:paraId="42E1FA9C" w14:textId="7FBB0FBF" w:rsidR="00314F43" w:rsidRPr="0088070C" w:rsidRDefault="00314F43" w:rsidP="00863EDF">
      <w:pPr>
        <w:numPr>
          <w:ilvl w:val="1"/>
          <w:numId w:val="5"/>
        </w:numPr>
        <w:ind w:left="851" w:hanging="567"/>
        <w:jc w:val="both"/>
        <w:rPr>
          <w:rFonts w:cs="Arial"/>
          <w:sz w:val="22"/>
          <w:szCs w:val="22"/>
        </w:rPr>
      </w:pPr>
      <w:r w:rsidRPr="0088070C">
        <w:rPr>
          <w:rFonts w:cs="Arial"/>
          <w:sz w:val="22"/>
          <w:szCs w:val="22"/>
        </w:rPr>
        <w:t xml:space="preserve">The policy is to cover uninsured hirers. If the individual or group is already covered under another Public Liability Insurance, the City of Greater Bendigo requires a copy of the Certificate of Currency and a list of the policies exclusions </w:t>
      </w:r>
      <w:proofErr w:type="gramStart"/>
      <w:r w:rsidRPr="0088070C">
        <w:rPr>
          <w:rFonts w:cs="Arial"/>
          <w:sz w:val="22"/>
          <w:szCs w:val="22"/>
        </w:rPr>
        <w:t>in order to</w:t>
      </w:r>
      <w:proofErr w:type="gramEnd"/>
      <w:r w:rsidRPr="0088070C">
        <w:rPr>
          <w:rFonts w:cs="Arial"/>
          <w:sz w:val="22"/>
          <w:szCs w:val="22"/>
        </w:rPr>
        <w:t xml:space="preserve"> approve use of Council owned or controlled </w:t>
      </w:r>
      <w:r w:rsidR="00195667" w:rsidRPr="0088070C">
        <w:rPr>
          <w:rFonts w:cs="Arial"/>
          <w:sz w:val="22"/>
          <w:szCs w:val="22"/>
        </w:rPr>
        <w:t xml:space="preserve">facility </w:t>
      </w:r>
      <w:r w:rsidRPr="0088070C">
        <w:rPr>
          <w:rFonts w:cs="Arial"/>
          <w:sz w:val="22"/>
          <w:szCs w:val="22"/>
        </w:rPr>
        <w:t>(e.g. School or Rotary Club)</w:t>
      </w:r>
      <w:r w:rsidR="00863EDF">
        <w:rPr>
          <w:rFonts w:cs="Arial"/>
          <w:sz w:val="22"/>
          <w:szCs w:val="22"/>
        </w:rPr>
        <w:t>.</w:t>
      </w:r>
    </w:p>
    <w:p w14:paraId="7257FAFA" w14:textId="4657FFD2" w:rsidR="000D327B" w:rsidRPr="0088070C" w:rsidRDefault="000D327B" w:rsidP="00863EDF">
      <w:pPr>
        <w:numPr>
          <w:ilvl w:val="1"/>
          <w:numId w:val="5"/>
        </w:numPr>
        <w:ind w:left="851" w:hanging="567"/>
        <w:jc w:val="both"/>
        <w:rPr>
          <w:rFonts w:cs="Arial"/>
          <w:sz w:val="22"/>
          <w:szCs w:val="22"/>
        </w:rPr>
      </w:pPr>
      <w:r w:rsidRPr="0088070C">
        <w:rPr>
          <w:rFonts w:cs="Arial"/>
          <w:sz w:val="22"/>
          <w:szCs w:val="22"/>
        </w:rPr>
        <w:t>Individuals or groups that hire the facility and charge admission to derive monetary gain from the actual hire activity (this exclusion does not apply to fundraising for charities)</w:t>
      </w:r>
      <w:r w:rsidR="00863EDF">
        <w:rPr>
          <w:rFonts w:cs="Arial"/>
          <w:sz w:val="22"/>
          <w:szCs w:val="22"/>
        </w:rPr>
        <w:t>.</w:t>
      </w:r>
    </w:p>
    <w:p w14:paraId="34442D86" w14:textId="38FDED09" w:rsidR="000D327B" w:rsidRPr="0088070C" w:rsidRDefault="000D327B" w:rsidP="00863EDF">
      <w:pPr>
        <w:numPr>
          <w:ilvl w:val="1"/>
          <w:numId w:val="5"/>
        </w:numPr>
        <w:ind w:left="851" w:hanging="567"/>
        <w:jc w:val="both"/>
        <w:rPr>
          <w:rFonts w:cs="Arial"/>
          <w:sz w:val="22"/>
          <w:szCs w:val="22"/>
        </w:rPr>
      </w:pPr>
      <w:r w:rsidRPr="0088070C">
        <w:rPr>
          <w:rFonts w:cs="Arial"/>
          <w:sz w:val="22"/>
          <w:szCs w:val="22"/>
        </w:rPr>
        <w:t>Rock concerts/ Music Festivals (except for FReeZA organised events)</w:t>
      </w:r>
      <w:r w:rsidR="00863EDF">
        <w:rPr>
          <w:rFonts w:cs="Arial"/>
          <w:sz w:val="22"/>
          <w:szCs w:val="22"/>
        </w:rPr>
        <w:t>.</w:t>
      </w:r>
    </w:p>
    <w:p w14:paraId="36934C51" w14:textId="007B52A2" w:rsidR="000D327B" w:rsidRPr="0088070C" w:rsidRDefault="000D327B" w:rsidP="00863EDF">
      <w:pPr>
        <w:numPr>
          <w:ilvl w:val="1"/>
          <w:numId w:val="5"/>
        </w:numPr>
        <w:ind w:left="851" w:hanging="567"/>
        <w:jc w:val="both"/>
        <w:rPr>
          <w:rFonts w:cs="Arial"/>
          <w:sz w:val="22"/>
          <w:szCs w:val="22"/>
        </w:rPr>
      </w:pPr>
      <w:r w:rsidRPr="0088070C">
        <w:rPr>
          <w:rFonts w:cs="Arial"/>
          <w:sz w:val="22"/>
          <w:szCs w:val="22"/>
        </w:rPr>
        <w:t xml:space="preserve">Individuals or groups providing child minding or </w:t>
      </w:r>
      <w:r w:rsidR="00863EDF" w:rsidRPr="0088070C">
        <w:rPr>
          <w:rFonts w:cs="Arial"/>
          <w:sz w:val="22"/>
          <w:szCs w:val="22"/>
        </w:rPr>
        <w:t>childcare</w:t>
      </w:r>
      <w:r w:rsidRPr="0088070C">
        <w:rPr>
          <w:rFonts w:cs="Arial"/>
          <w:sz w:val="22"/>
          <w:szCs w:val="22"/>
        </w:rPr>
        <w:t xml:space="preserve"> services</w:t>
      </w:r>
      <w:r w:rsidR="00863EDF">
        <w:rPr>
          <w:rFonts w:cs="Arial"/>
          <w:sz w:val="22"/>
          <w:szCs w:val="22"/>
        </w:rPr>
        <w:t>.</w:t>
      </w:r>
    </w:p>
    <w:p w14:paraId="4BE382B6" w14:textId="161DB498" w:rsidR="000D327B" w:rsidRPr="0088070C" w:rsidRDefault="00314F43" w:rsidP="00863EDF">
      <w:pPr>
        <w:numPr>
          <w:ilvl w:val="1"/>
          <w:numId w:val="5"/>
        </w:numPr>
        <w:ind w:left="851" w:hanging="567"/>
        <w:jc w:val="both"/>
        <w:rPr>
          <w:rFonts w:cs="Arial"/>
          <w:sz w:val="22"/>
          <w:szCs w:val="22"/>
        </w:rPr>
      </w:pPr>
      <w:r w:rsidRPr="0088070C">
        <w:rPr>
          <w:rFonts w:cs="Arial"/>
          <w:sz w:val="22"/>
          <w:szCs w:val="22"/>
        </w:rPr>
        <w:t xml:space="preserve">Activities which involve </w:t>
      </w:r>
      <w:r w:rsidR="000D327B" w:rsidRPr="0088070C">
        <w:rPr>
          <w:rFonts w:cs="Arial"/>
          <w:sz w:val="22"/>
          <w:szCs w:val="22"/>
        </w:rPr>
        <w:t xml:space="preserve">participation of such person or his/her property in any game, match, race, practice, trial, </w:t>
      </w:r>
      <w:r w:rsidRPr="0088070C">
        <w:rPr>
          <w:rFonts w:cs="Arial"/>
          <w:sz w:val="22"/>
          <w:szCs w:val="22"/>
        </w:rPr>
        <w:t xml:space="preserve">training, competition and the like, </w:t>
      </w:r>
      <w:r w:rsidR="000D327B" w:rsidRPr="0088070C">
        <w:rPr>
          <w:rFonts w:cs="Arial"/>
          <w:sz w:val="22"/>
          <w:szCs w:val="22"/>
        </w:rPr>
        <w:t>or other sporting activity (including but not limited to swimming, gymnastics, health and fitness activities)</w:t>
      </w:r>
      <w:r w:rsidR="00863EDF">
        <w:rPr>
          <w:rFonts w:cs="Arial"/>
          <w:sz w:val="22"/>
          <w:szCs w:val="22"/>
        </w:rPr>
        <w:t>.</w:t>
      </w:r>
    </w:p>
    <w:p w14:paraId="2FBC7744" w14:textId="0CA5F75A" w:rsidR="00C15B14" w:rsidRPr="0088070C" w:rsidRDefault="00C15B14" w:rsidP="00863EDF">
      <w:pPr>
        <w:numPr>
          <w:ilvl w:val="1"/>
          <w:numId w:val="5"/>
        </w:numPr>
        <w:ind w:left="851" w:hanging="567"/>
        <w:jc w:val="both"/>
        <w:rPr>
          <w:rFonts w:cs="Arial"/>
          <w:sz w:val="22"/>
          <w:szCs w:val="22"/>
        </w:rPr>
      </w:pPr>
      <w:r w:rsidRPr="0088070C">
        <w:rPr>
          <w:rFonts w:cs="Arial"/>
          <w:sz w:val="22"/>
          <w:szCs w:val="22"/>
        </w:rPr>
        <w:t>Personal injury or property damage arising out of sporting activities and/pr demonstrations conducted by stallholders</w:t>
      </w:r>
      <w:r w:rsidR="00863EDF">
        <w:rPr>
          <w:rFonts w:cs="Arial"/>
          <w:sz w:val="22"/>
          <w:szCs w:val="22"/>
        </w:rPr>
        <w:t>.</w:t>
      </w:r>
    </w:p>
    <w:p w14:paraId="721A5E4D" w14:textId="50CC7704" w:rsidR="009570AE" w:rsidRPr="0088070C" w:rsidRDefault="000D327B" w:rsidP="00863EDF">
      <w:pPr>
        <w:pStyle w:val="ListParagraph"/>
        <w:numPr>
          <w:ilvl w:val="1"/>
          <w:numId w:val="5"/>
        </w:numPr>
        <w:ind w:left="851" w:hanging="567"/>
        <w:jc w:val="both"/>
        <w:rPr>
          <w:rFonts w:cs="Arial"/>
          <w:sz w:val="22"/>
          <w:szCs w:val="22"/>
        </w:rPr>
      </w:pPr>
      <w:r w:rsidRPr="0088070C">
        <w:rPr>
          <w:rFonts w:cs="Arial"/>
          <w:sz w:val="22"/>
          <w:szCs w:val="22"/>
        </w:rPr>
        <w:t xml:space="preserve">The sale of children’s toys and </w:t>
      </w:r>
      <w:r w:rsidR="000C2ACF" w:rsidRPr="0088070C">
        <w:rPr>
          <w:rFonts w:cs="Arial"/>
          <w:sz w:val="22"/>
          <w:szCs w:val="22"/>
        </w:rPr>
        <w:t>second-hand</w:t>
      </w:r>
      <w:r w:rsidRPr="0088070C">
        <w:rPr>
          <w:rFonts w:cs="Arial"/>
          <w:sz w:val="22"/>
          <w:szCs w:val="22"/>
        </w:rPr>
        <w:t xml:space="preserve"> electrical items / tools</w:t>
      </w:r>
      <w:r w:rsidR="00863EDF">
        <w:rPr>
          <w:rFonts w:cs="Arial"/>
          <w:sz w:val="22"/>
          <w:szCs w:val="22"/>
        </w:rPr>
        <w:t>.</w:t>
      </w:r>
    </w:p>
    <w:p w14:paraId="78A0962C" w14:textId="147F22D0" w:rsidR="00112FC1" w:rsidRPr="0088070C" w:rsidRDefault="00112FC1" w:rsidP="00863EDF">
      <w:pPr>
        <w:pStyle w:val="ListParagraph"/>
        <w:numPr>
          <w:ilvl w:val="1"/>
          <w:numId w:val="5"/>
        </w:numPr>
        <w:ind w:left="851" w:hanging="567"/>
        <w:jc w:val="both"/>
        <w:rPr>
          <w:rFonts w:cs="Arial"/>
          <w:sz w:val="22"/>
          <w:szCs w:val="22"/>
        </w:rPr>
      </w:pPr>
      <w:r w:rsidRPr="0088070C">
        <w:rPr>
          <w:rFonts w:cs="Arial"/>
          <w:sz w:val="22"/>
          <w:szCs w:val="22"/>
        </w:rPr>
        <w:t>Children’s rides; amusement rides; animal farm; inflatable recreational equipment (e.g. jumping castle). It is recommended these providers should have their own public liability insurance cover</w:t>
      </w:r>
      <w:r w:rsidR="00863EDF">
        <w:rPr>
          <w:rFonts w:cs="Arial"/>
          <w:sz w:val="22"/>
          <w:szCs w:val="22"/>
        </w:rPr>
        <w:t>.</w:t>
      </w:r>
    </w:p>
    <w:p w14:paraId="43AE0CE5" w14:textId="6C6735F7" w:rsidR="004B6289" w:rsidRPr="0088070C" w:rsidRDefault="004B6289" w:rsidP="00863EDF">
      <w:pPr>
        <w:pStyle w:val="ListParagraph"/>
        <w:numPr>
          <w:ilvl w:val="1"/>
          <w:numId w:val="5"/>
        </w:numPr>
        <w:ind w:left="851" w:hanging="567"/>
        <w:jc w:val="both"/>
        <w:rPr>
          <w:rFonts w:cs="Arial"/>
          <w:sz w:val="22"/>
          <w:szCs w:val="22"/>
        </w:rPr>
      </w:pPr>
      <w:r w:rsidRPr="0088070C">
        <w:rPr>
          <w:rFonts w:cs="Arial"/>
          <w:sz w:val="22"/>
          <w:szCs w:val="22"/>
        </w:rPr>
        <w:t>Personal Injury or Property Damage arising directly or indirectly out of or caused by security personnel</w:t>
      </w:r>
      <w:r w:rsidR="00863EDF">
        <w:rPr>
          <w:rFonts w:cs="Arial"/>
          <w:sz w:val="22"/>
          <w:szCs w:val="22"/>
        </w:rPr>
        <w:t>.</w:t>
      </w:r>
    </w:p>
    <w:p w14:paraId="07319139" w14:textId="4E8E2B9B" w:rsidR="004B6289" w:rsidRPr="0088070C" w:rsidRDefault="004B6289" w:rsidP="00863EDF">
      <w:pPr>
        <w:pStyle w:val="ListParagraph"/>
        <w:numPr>
          <w:ilvl w:val="1"/>
          <w:numId w:val="5"/>
        </w:numPr>
        <w:ind w:left="851" w:hanging="567"/>
        <w:jc w:val="both"/>
        <w:rPr>
          <w:rFonts w:cs="Arial"/>
          <w:sz w:val="22"/>
          <w:szCs w:val="22"/>
        </w:rPr>
      </w:pPr>
      <w:r w:rsidRPr="0088070C">
        <w:rPr>
          <w:rFonts w:cs="Arial"/>
          <w:sz w:val="22"/>
          <w:szCs w:val="22"/>
        </w:rPr>
        <w:t>Personal injury or Property Damage arising directly or indirectly out of or caused by fireworks and/or pyrotechnics</w:t>
      </w:r>
      <w:r w:rsidR="00863EDF">
        <w:rPr>
          <w:rFonts w:cs="Arial"/>
          <w:sz w:val="22"/>
          <w:szCs w:val="22"/>
        </w:rPr>
        <w:t>.</w:t>
      </w:r>
    </w:p>
    <w:p w14:paraId="08C8BB4A" w14:textId="3F2BC249" w:rsidR="006F053A" w:rsidRPr="0088070C" w:rsidRDefault="006F053A" w:rsidP="00863EDF">
      <w:pPr>
        <w:pStyle w:val="ListParagraph"/>
        <w:numPr>
          <w:ilvl w:val="1"/>
          <w:numId w:val="5"/>
        </w:numPr>
        <w:ind w:left="851" w:hanging="567"/>
        <w:jc w:val="both"/>
        <w:rPr>
          <w:rFonts w:cs="Arial"/>
          <w:sz w:val="22"/>
          <w:szCs w:val="22"/>
        </w:rPr>
      </w:pPr>
      <w:r w:rsidRPr="0088070C">
        <w:rPr>
          <w:rFonts w:cs="Arial"/>
          <w:sz w:val="22"/>
          <w:szCs w:val="22"/>
        </w:rPr>
        <w:t>Claims per Personal Injury or Property Damage arising from any participation by spectators for Buskers</w:t>
      </w:r>
      <w:r w:rsidR="00863EDF">
        <w:rPr>
          <w:rFonts w:cs="Arial"/>
          <w:sz w:val="22"/>
          <w:szCs w:val="22"/>
        </w:rPr>
        <w:t>.</w:t>
      </w:r>
    </w:p>
    <w:p w14:paraId="17C5BA56" w14:textId="0CC9305B" w:rsidR="006F053A" w:rsidRPr="0088070C" w:rsidRDefault="006F053A" w:rsidP="00863EDF">
      <w:pPr>
        <w:pStyle w:val="ListParagraph"/>
        <w:numPr>
          <w:ilvl w:val="1"/>
          <w:numId w:val="5"/>
        </w:numPr>
        <w:ind w:left="851" w:hanging="567"/>
        <w:jc w:val="both"/>
        <w:rPr>
          <w:rFonts w:cs="Arial"/>
          <w:sz w:val="22"/>
          <w:szCs w:val="22"/>
        </w:rPr>
      </w:pPr>
      <w:r w:rsidRPr="0088070C">
        <w:rPr>
          <w:rFonts w:cs="Arial"/>
          <w:sz w:val="22"/>
          <w:szCs w:val="22"/>
        </w:rPr>
        <w:t>Claims for Personal Injury or Property Damage arising from use by buskers of knives, swords (including theatrical knives and swords) or any activity involving the use of fire</w:t>
      </w:r>
      <w:r w:rsidR="00863EDF">
        <w:rPr>
          <w:rFonts w:cs="Arial"/>
          <w:sz w:val="22"/>
          <w:szCs w:val="22"/>
        </w:rPr>
        <w:t>.</w:t>
      </w:r>
    </w:p>
    <w:p w14:paraId="178A2E6A" w14:textId="0F0FEB3E" w:rsidR="006F053A" w:rsidRPr="0088070C" w:rsidRDefault="006F053A" w:rsidP="00863EDF">
      <w:pPr>
        <w:pStyle w:val="ListParagraph"/>
        <w:numPr>
          <w:ilvl w:val="1"/>
          <w:numId w:val="5"/>
        </w:numPr>
        <w:ind w:left="851" w:hanging="567"/>
        <w:jc w:val="both"/>
        <w:rPr>
          <w:rFonts w:cs="Arial"/>
          <w:sz w:val="22"/>
          <w:szCs w:val="22"/>
        </w:rPr>
      </w:pPr>
      <w:r w:rsidRPr="0088070C">
        <w:rPr>
          <w:rFonts w:cs="Arial"/>
          <w:sz w:val="22"/>
          <w:szCs w:val="22"/>
        </w:rPr>
        <w:t xml:space="preserve">No liability for costs contributed </w:t>
      </w:r>
      <w:proofErr w:type="gramStart"/>
      <w:r w:rsidRPr="0088070C">
        <w:rPr>
          <w:rFonts w:cs="Arial"/>
          <w:sz w:val="22"/>
          <w:szCs w:val="22"/>
        </w:rPr>
        <w:t>to,</w:t>
      </w:r>
      <w:r w:rsidR="00415F5D">
        <w:rPr>
          <w:rFonts w:cs="Arial"/>
          <w:sz w:val="22"/>
          <w:szCs w:val="22"/>
        </w:rPr>
        <w:t xml:space="preserve"> </w:t>
      </w:r>
      <w:r w:rsidRPr="0088070C">
        <w:rPr>
          <w:rFonts w:cs="Arial"/>
          <w:sz w:val="22"/>
          <w:szCs w:val="22"/>
        </w:rPr>
        <w:t>or</w:t>
      </w:r>
      <w:proofErr w:type="gramEnd"/>
      <w:r w:rsidRPr="0088070C">
        <w:rPr>
          <w:rFonts w:cs="Arial"/>
          <w:sz w:val="22"/>
          <w:szCs w:val="22"/>
        </w:rPr>
        <w:t xml:space="preserve"> resulting </w:t>
      </w:r>
      <w:proofErr w:type="gramStart"/>
      <w:r w:rsidRPr="0088070C">
        <w:rPr>
          <w:rFonts w:cs="Arial"/>
          <w:sz w:val="22"/>
          <w:szCs w:val="22"/>
        </w:rPr>
        <w:t>from</w:t>
      </w:r>
      <w:proofErr w:type="gramEnd"/>
      <w:r w:rsidRPr="0088070C">
        <w:rPr>
          <w:rFonts w:cs="Arial"/>
          <w:sz w:val="22"/>
          <w:szCs w:val="22"/>
        </w:rPr>
        <w:t xml:space="preserve"> a human disease determined under section 42 of the </w:t>
      </w:r>
      <w:r w:rsidR="00716072" w:rsidRPr="000C2ACF">
        <w:rPr>
          <w:rFonts w:cs="Arial"/>
          <w:i/>
          <w:iCs/>
          <w:sz w:val="22"/>
          <w:szCs w:val="22"/>
        </w:rPr>
        <w:t>Biosecurity</w:t>
      </w:r>
      <w:r w:rsidRPr="000C2ACF">
        <w:rPr>
          <w:rFonts w:cs="Arial"/>
          <w:i/>
          <w:iCs/>
          <w:sz w:val="22"/>
          <w:szCs w:val="22"/>
        </w:rPr>
        <w:t xml:space="preserve"> Act 2015</w:t>
      </w:r>
      <w:r w:rsidRPr="0088070C">
        <w:rPr>
          <w:rFonts w:cs="Arial"/>
          <w:sz w:val="22"/>
          <w:szCs w:val="22"/>
        </w:rPr>
        <w:t xml:space="preserve"> (Cth)</w:t>
      </w:r>
      <w:r w:rsidR="00863EDF">
        <w:rPr>
          <w:rFonts w:cs="Arial"/>
          <w:sz w:val="22"/>
          <w:szCs w:val="22"/>
        </w:rPr>
        <w:t>.</w:t>
      </w:r>
    </w:p>
    <w:p w14:paraId="2B2362B0" w14:textId="7CDAF33D" w:rsidR="00716072" w:rsidRPr="0088070C" w:rsidRDefault="00716072" w:rsidP="00863EDF">
      <w:pPr>
        <w:pStyle w:val="ListParagraph"/>
        <w:numPr>
          <w:ilvl w:val="1"/>
          <w:numId w:val="5"/>
        </w:numPr>
        <w:ind w:left="851" w:hanging="567"/>
        <w:jc w:val="both"/>
        <w:rPr>
          <w:rFonts w:cs="Arial"/>
          <w:sz w:val="22"/>
          <w:szCs w:val="22"/>
        </w:rPr>
      </w:pPr>
      <w:r w:rsidRPr="0088070C">
        <w:rPr>
          <w:rFonts w:cs="Arial"/>
          <w:sz w:val="22"/>
          <w:szCs w:val="22"/>
        </w:rPr>
        <w:t>Any claim contributed to or in connection with sexual and/or child assault, molestation or attempted threat</w:t>
      </w:r>
      <w:r w:rsidR="000C2ACF">
        <w:rPr>
          <w:rFonts w:cs="Arial"/>
          <w:sz w:val="22"/>
          <w:szCs w:val="22"/>
        </w:rPr>
        <w:t>.</w:t>
      </w:r>
    </w:p>
    <w:p w14:paraId="351AE1BD" w14:textId="7EB263BA" w:rsidR="00D650BF" w:rsidRPr="0088070C" w:rsidRDefault="00D650BF" w:rsidP="00863EDF">
      <w:pPr>
        <w:pStyle w:val="ListParagraph"/>
        <w:numPr>
          <w:ilvl w:val="1"/>
          <w:numId w:val="5"/>
        </w:numPr>
        <w:ind w:left="851" w:hanging="567"/>
        <w:jc w:val="both"/>
        <w:rPr>
          <w:rFonts w:cs="Arial"/>
          <w:sz w:val="22"/>
          <w:szCs w:val="22"/>
        </w:rPr>
      </w:pPr>
      <w:r w:rsidRPr="0088070C">
        <w:rPr>
          <w:rFonts w:cs="Arial"/>
          <w:sz w:val="22"/>
          <w:szCs w:val="22"/>
        </w:rPr>
        <w:t>Animal Rides</w:t>
      </w:r>
    </w:p>
    <w:p w14:paraId="17F5F250" w14:textId="452EB1EA" w:rsidR="00CE3C85" w:rsidRPr="0088070C" w:rsidRDefault="00CE3C85" w:rsidP="00863EDF">
      <w:pPr>
        <w:pStyle w:val="ListParagraph"/>
        <w:numPr>
          <w:ilvl w:val="1"/>
          <w:numId w:val="5"/>
        </w:numPr>
        <w:ind w:left="851" w:hanging="567"/>
        <w:jc w:val="both"/>
        <w:rPr>
          <w:rFonts w:cs="Arial"/>
          <w:sz w:val="22"/>
          <w:szCs w:val="22"/>
        </w:rPr>
      </w:pPr>
      <w:r w:rsidRPr="0088070C">
        <w:rPr>
          <w:rFonts w:cs="Arial"/>
          <w:sz w:val="22"/>
          <w:szCs w:val="22"/>
        </w:rPr>
        <w:t>Inflatable recreational equipment</w:t>
      </w:r>
    </w:p>
    <w:p w14:paraId="4CC5FCF3" w14:textId="77777777" w:rsidR="00CE3C85" w:rsidRPr="0088070C" w:rsidRDefault="00CE3C85" w:rsidP="00CE3C85">
      <w:pPr>
        <w:pStyle w:val="ListParagraph"/>
        <w:ind w:left="360"/>
        <w:rPr>
          <w:rFonts w:cs="Arial"/>
          <w:b/>
        </w:rPr>
      </w:pPr>
    </w:p>
    <w:p w14:paraId="72476A6A" w14:textId="77777777" w:rsidR="00CE3C85" w:rsidRDefault="00CE3C85" w:rsidP="00CE3C85">
      <w:pPr>
        <w:pStyle w:val="ListParagraph"/>
        <w:numPr>
          <w:ilvl w:val="0"/>
          <w:numId w:val="3"/>
        </w:numPr>
        <w:rPr>
          <w:rFonts w:cs="Arial"/>
          <w:b/>
        </w:rPr>
      </w:pPr>
      <w:r w:rsidRPr="0088070C">
        <w:rPr>
          <w:rFonts w:cs="Arial"/>
          <w:b/>
        </w:rPr>
        <w:t>Limitations</w:t>
      </w:r>
    </w:p>
    <w:p w14:paraId="53CE2CB6" w14:textId="77777777" w:rsidR="00863EDF" w:rsidRPr="0088070C" w:rsidRDefault="00863EDF" w:rsidP="00863EDF">
      <w:pPr>
        <w:pStyle w:val="ListParagraph"/>
        <w:ind w:left="360"/>
        <w:rPr>
          <w:rFonts w:cs="Arial"/>
          <w:b/>
        </w:rPr>
      </w:pPr>
    </w:p>
    <w:p w14:paraId="07FA2006" w14:textId="76B271E1" w:rsidR="00863EDF" w:rsidRDefault="00195667" w:rsidP="00CE3C85">
      <w:pPr>
        <w:pStyle w:val="ListParagraph"/>
        <w:numPr>
          <w:ilvl w:val="1"/>
          <w:numId w:val="3"/>
        </w:numPr>
        <w:rPr>
          <w:rFonts w:cs="Arial"/>
          <w:sz w:val="22"/>
          <w:szCs w:val="22"/>
        </w:rPr>
        <w:sectPr w:rsidR="00863EDF" w:rsidSect="00B26F0A">
          <w:headerReference w:type="default" r:id="rId11"/>
          <w:footerReference w:type="default" r:id="rId12"/>
          <w:headerReference w:type="first" r:id="rId13"/>
          <w:pgSz w:w="11906" w:h="16838"/>
          <w:pgMar w:top="1418" w:right="1440" w:bottom="284" w:left="1440" w:header="708" w:footer="708" w:gutter="0"/>
          <w:cols w:space="708"/>
          <w:docGrid w:linePitch="360"/>
        </w:sectPr>
      </w:pPr>
      <w:r w:rsidRPr="0088070C">
        <w:rPr>
          <w:rFonts w:cs="Arial"/>
          <w:sz w:val="22"/>
          <w:szCs w:val="22"/>
        </w:rPr>
        <w:t>The Hirer is defined as all casual, ad-hoc and regular hirers, including individuals assisting with the business/</w:t>
      </w:r>
      <w:r w:rsidR="000475B0" w:rsidRPr="0088070C">
        <w:rPr>
          <w:rFonts w:cs="Arial"/>
          <w:sz w:val="22"/>
          <w:szCs w:val="22"/>
        </w:rPr>
        <w:t>activities, provided</w:t>
      </w:r>
      <w:r w:rsidRPr="0088070C">
        <w:rPr>
          <w:rFonts w:cs="Arial"/>
          <w:sz w:val="22"/>
          <w:szCs w:val="22"/>
        </w:rPr>
        <w:t xml:space="preserve"> hire occurs no more than 52 times per annum (per hirer)</w:t>
      </w:r>
      <w:r w:rsidR="000C2ACF">
        <w:rPr>
          <w:rFonts w:cs="Arial"/>
          <w:sz w:val="22"/>
          <w:szCs w:val="22"/>
        </w:rPr>
        <w:t>.</w:t>
      </w:r>
    </w:p>
    <w:p w14:paraId="5EDEDE0B" w14:textId="36C7B55B" w:rsidR="00CE3C85" w:rsidRPr="000C2ACF" w:rsidRDefault="006E0967" w:rsidP="00CE3C85">
      <w:pPr>
        <w:pStyle w:val="ListParagraph"/>
        <w:numPr>
          <w:ilvl w:val="1"/>
          <w:numId w:val="3"/>
        </w:numPr>
        <w:rPr>
          <w:rFonts w:cs="Arial"/>
          <w:b/>
        </w:rPr>
      </w:pPr>
      <w:r w:rsidRPr="0088070C">
        <w:rPr>
          <w:rFonts w:cs="Arial"/>
          <w:sz w:val="22"/>
          <w:szCs w:val="22"/>
        </w:rPr>
        <w:lastRenderedPageBreak/>
        <w:t>The Hire activity is limited to a maximum peri</w:t>
      </w:r>
      <w:r w:rsidR="0011498D" w:rsidRPr="0088070C">
        <w:rPr>
          <w:rFonts w:cs="Arial"/>
          <w:sz w:val="22"/>
          <w:szCs w:val="22"/>
        </w:rPr>
        <w:t>od of five (5) consecutive day</w:t>
      </w:r>
      <w:r w:rsidR="00791595" w:rsidRPr="0088070C">
        <w:rPr>
          <w:rFonts w:cs="Arial"/>
          <w:sz w:val="22"/>
          <w:szCs w:val="22"/>
        </w:rPr>
        <w:t>s, unless for an art exhibition which can be covered for up to 14 consecutive days</w:t>
      </w:r>
      <w:r w:rsidR="000C2ACF">
        <w:rPr>
          <w:rFonts w:cs="Arial"/>
          <w:sz w:val="22"/>
          <w:szCs w:val="22"/>
        </w:rPr>
        <w:t>.</w:t>
      </w:r>
    </w:p>
    <w:p w14:paraId="7B3C8527" w14:textId="26853E33" w:rsidR="00CE3C85" w:rsidRPr="0088070C" w:rsidRDefault="006E0967" w:rsidP="00CE3C85">
      <w:pPr>
        <w:pStyle w:val="ListParagraph"/>
        <w:numPr>
          <w:ilvl w:val="1"/>
          <w:numId w:val="3"/>
        </w:numPr>
        <w:rPr>
          <w:rFonts w:cs="Arial"/>
          <w:b/>
        </w:rPr>
      </w:pPr>
      <w:r w:rsidRPr="0088070C">
        <w:rPr>
          <w:rFonts w:cs="Arial"/>
          <w:sz w:val="22"/>
          <w:szCs w:val="22"/>
        </w:rPr>
        <w:t xml:space="preserve">Hirers that will involve </w:t>
      </w:r>
      <w:proofErr w:type="gramStart"/>
      <w:r w:rsidRPr="0088070C">
        <w:rPr>
          <w:rFonts w:cs="Arial"/>
          <w:sz w:val="22"/>
          <w:szCs w:val="22"/>
        </w:rPr>
        <w:t>attendance</w:t>
      </w:r>
      <w:proofErr w:type="gramEnd"/>
      <w:r w:rsidRPr="0088070C">
        <w:rPr>
          <w:rFonts w:cs="Arial"/>
          <w:sz w:val="22"/>
          <w:szCs w:val="22"/>
        </w:rPr>
        <w:t xml:space="preserve"> of more than 1,000 people are not automatically covered</w:t>
      </w:r>
      <w:r w:rsidR="000C2ACF">
        <w:rPr>
          <w:rFonts w:cs="Arial"/>
          <w:sz w:val="22"/>
          <w:szCs w:val="22"/>
        </w:rPr>
        <w:t>.</w:t>
      </w:r>
      <w:r w:rsidRPr="0088070C">
        <w:rPr>
          <w:rFonts w:cs="Arial"/>
          <w:sz w:val="22"/>
          <w:szCs w:val="22"/>
        </w:rPr>
        <w:t xml:space="preserve"> </w:t>
      </w:r>
    </w:p>
    <w:p w14:paraId="36CBE71F" w14:textId="60AFF1B5" w:rsidR="00D650BF" w:rsidRPr="0088070C" w:rsidRDefault="00971603" w:rsidP="00CE3C85">
      <w:pPr>
        <w:pStyle w:val="ListParagraph"/>
        <w:numPr>
          <w:ilvl w:val="1"/>
          <w:numId w:val="3"/>
        </w:numPr>
        <w:rPr>
          <w:rFonts w:cs="Arial"/>
          <w:b/>
        </w:rPr>
      </w:pPr>
      <w:r w:rsidRPr="0088070C">
        <w:rPr>
          <w:rFonts w:cs="Arial"/>
          <w:sz w:val="22"/>
          <w:szCs w:val="22"/>
        </w:rPr>
        <w:t>The hirer is required to pay the first $</w:t>
      </w:r>
      <w:r w:rsidR="004B6289" w:rsidRPr="0088070C">
        <w:rPr>
          <w:rFonts w:cs="Arial"/>
          <w:sz w:val="22"/>
          <w:szCs w:val="22"/>
        </w:rPr>
        <w:t>500</w:t>
      </w:r>
      <w:r w:rsidRPr="0088070C">
        <w:rPr>
          <w:rFonts w:cs="Arial"/>
          <w:sz w:val="22"/>
          <w:szCs w:val="22"/>
        </w:rPr>
        <w:t xml:space="preserve"> of </w:t>
      </w:r>
      <w:proofErr w:type="gramStart"/>
      <w:r w:rsidRPr="0088070C">
        <w:rPr>
          <w:rFonts w:cs="Arial"/>
          <w:sz w:val="22"/>
          <w:szCs w:val="22"/>
        </w:rPr>
        <w:t>each and every</w:t>
      </w:r>
      <w:proofErr w:type="gramEnd"/>
      <w:r w:rsidRPr="0088070C">
        <w:rPr>
          <w:rFonts w:cs="Arial"/>
          <w:sz w:val="22"/>
          <w:szCs w:val="22"/>
        </w:rPr>
        <w:t xml:space="preserve"> claim or series of claims arising out of any one occurrence</w:t>
      </w:r>
      <w:r w:rsidR="000C2ACF">
        <w:rPr>
          <w:rFonts w:cs="Arial"/>
          <w:sz w:val="22"/>
          <w:szCs w:val="22"/>
        </w:rPr>
        <w:t>.</w:t>
      </w:r>
    </w:p>
    <w:p w14:paraId="689E90A6" w14:textId="77777777" w:rsidR="003D4981" w:rsidRPr="0088070C" w:rsidRDefault="003D4981" w:rsidP="00D650BF">
      <w:pPr>
        <w:pBdr>
          <w:bottom w:val="single" w:sz="4" w:space="1" w:color="auto"/>
        </w:pBdr>
        <w:rPr>
          <w:rFonts w:cs="Arial"/>
          <w:b/>
        </w:rPr>
      </w:pPr>
    </w:p>
    <w:p w14:paraId="2DE0034C" w14:textId="4873B16C" w:rsidR="00D650BF" w:rsidRPr="00863EDF" w:rsidRDefault="00D650BF" w:rsidP="00D650BF">
      <w:pPr>
        <w:pBdr>
          <w:bottom w:val="single" w:sz="4" w:space="1" w:color="auto"/>
        </w:pBdr>
        <w:rPr>
          <w:rFonts w:cs="Arial"/>
          <w:b/>
          <w:sz w:val="28"/>
          <w:szCs w:val="28"/>
          <w:u w:val="single"/>
        </w:rPr>
      </w:pPr>
      <w:r w:rsidRPr="00863EDF">
        <w:rPr>
          <w:rFonts w:cs="Arial"/>
          <w:b/>
          <w:sz w:val="28"/>
          <w:szCs w:val="28"/>
          <w:u w:val="single"/>
        </w:rPr>
        <w:t>Part B- Various Participants of Council Run or Council Approved Events or Programs</w:t>
      </w:r>
    </w:p>
    <w:p w14:paraId="7745DD2B" w14:textId="77777777" w:rsidR="00FD32AB" w:rsidRPr="0088070C" w:rsidRDefault="00FD32AB" w:rsidP="00D650BF">
      <w:pPr>
        <w:pBdr>
          <w:bottom w:val="single" w:sz="4" w:space="1" w:color="auto"/>
        </w:pBdr>
        <w:rPr>
          <w:rFonts w:cs="Arial"/>
          <w:b/>
          <w:u w:val="single"/>
        </w:rPr>
      </w:pPr>
    </w:p>
    <w:p w14:paraId="12FBEAF5" w14:textId="0946BEF3" w:rsidR="003D4981" w:rsidRPr="0088070C" w:rsidRDefault="00D650BF" w:rsidP="00CE3C85">
      <w:pPr>
        <w:pStyle w:val="ListParagraph"/>
        <w:numPr>
          <w:ilvl w:val="0"/>
          <w:numId w:val="3"/>
        </w:numPr>
        <w:pBdr>
          <w:bottom w:val="single" w:sz="4" w:space="1" w:color="auto"/>
        </w:pBdr>
        <w:jc w:val="both"/>
        <w:rPr>
          <w:rFonts w:cs="Arial"/>
          <w:sz w:val="22"/>
          <w:szCs w:val="22"/>
        </w:rPr>
      </w:pPr>
      <w:r w:rsidRPr="0088070C">
        <w:rPr>
          <w:rFonts w:cs="Arial"/>
          <w:sz w:val="22"/>
          <w:szCs w:val="22"/>
        </w:rPr>
        <w:t>This policy will also insure various Participants including, but not limited to Performers, Stallholders, Artists (whilst occupying/leasing a facility of the City), Buskers, Street Stallholders, Artists occupying Studios, Tutors (whilst conducting leisure based courses under an engagement of the City but excludes Child Care, Foster Care and sporting activities), Instructors whilst participating in an event or program organized by the City provided they don’t already hold public liability insurance</w:t>
      </w:r>
      <w:r w:rsidR="000C2ACF">
        <w:rPr>
          <w:rFonts w:cs="Arial"/>
          <w:sz w:val="22"/>
          <w:szCs w:val="22"/>
        </w:rPr>
        <w:t>.</w:t>
      </w:r>
    </w:p>
    <w:p w14:paraId="0196A43E" w14:textId="7A18368F" w:rsidR="00971603" w:rsidRPr="0088070C" w:rsidRDefault="007A0A31" w:rsidP="00CE3C85">
      <w:pPr>
        <w:pStyle w:val="ListParagraph"/>
        <w:numPr>
          <w:ilvl w:val="0"/>
          <w:numId w:val="3"/>
        </w:numPr>
        <w:pBdr>
          <w:bottom w:val="single" w:sz="4" w:space="1" w:color="auto"/>
        </w:pBdr>
        <w:jc w:val="both"/>
        <w:rPr>
          <w:rFonts w:cs="Arial"/>
          <w:sz w:val="22"/>
          <w:szCs w:val="22"/>
        </w:rPr>
      </w:pPr>
      <w:r w:rsidRPr="0088070C">
        <w:rPr>
          <w:rFonts w:cs="Arial"/>
          <w:sz w:val="22"/>
          <w:szCs w:val="22"/>
        </w:rPr>
        <w:t xml:space="preserve"> Artists/Buskers performers will pay the first $1,000 of </w:t>
      </w:r>
      <w:proofErr w:type="gramStart"/>
      <w:r w:rsidRPr="0088070C">
        <w:rPr>
          <w:rFonts w:cs="Arial"/>
          <w:sz w:val="22"/>
          <w:szCs w:val="22"/>
        </w:rPr>
        <w:t>each and every</w:t>
      </w:r>
      <w:proofErr w:type="gramEnd"/>
      <w:r w:rsidRPr="0088070C">
        <w:rPr>
          <w:rFonts w:cs="Arial"/>
          <w:sz w:val="22"/>
          <w:szCs w:val="22"/>
        </w:rPr>
        <w:t xml:space="preserve"> </w:t>
      </w:r>
      <w:r w:rsidR="0065603D" w:rsidRPr="0088070C">
        <w:rPr>
          <w:rFonts w:cs="Arial"/>
          <w:sz w:val="22"/>
          <w:szCs w:val="22"/>
        </w:rPr>
        <w:t>claim</w:t>
      </w:r>
      <w:r w:rsidR="000C2ACF">
        <w:rPr>
          <w:rFonts w:cs="Arial"/>
          <w:sz w:val="22"/>
          <w:szCs w:val="22"/>
        </w:rPr>
        <w:t>.</w:t>
      </w:r>
    </w:p>
    <w:p w14:paraId="077DA2A9" w14:textId="0DF1F454" w:rsidR="003368AB" w:rsidRPr="0088070C" w:rsidRDefault="003368AB" w:rsidP="00CE3C85">
      <w:pPr>
        <w:pStyle w:val="ListParagraph"/>
        <w:numPr>
          <w:ilvl w:val="0"/>
          <w:numId w:val="3"/>
        </w:numPr>
        <w:pBdr>
          <w:bottom w:val="single" w:sz="4" w:space="1" w:color="auto"/>
        </w:pBdr>
        <w:rPr>
          <w:rFonts w:cs="Arial"/>
          <w:sz w:val="22"/>
          <w:szCs w:val="22"/>
        </w:rPr>
      </w:pPr>
      <w:r w:rsidRPr="0088070C">
        <w:rPr>
          <w:rFonts w:cs="Arial"/>
          <w:sz w:val="22"/>
          <w:szCs w:val="22"/>
        </w:rPr>
        <w:t xml:space="preserve">The hirer named </w:t>
      </w:r>
      <w:r w:rsidR="000665DC" w:rsidRPr="0088070C">
        <w:rPr>
          <w:rFonts w:cs="Arial"/>
          <w:sz w:val="22"/>
          <w:szCs w:val="22"/>
        </w:rPr>
        <w:t>on this form</w:t>
      </w:r>
      <w:r w:rsidRPr="0088070C">
        <w:rPr>
          <w:rFonts w:cs="Arial"/>
          <w:sz w:val="22"/>
          <w:szCs w:val="22"/>
        </w:rPr>
        <w:t xml:space="preserve"> does not</w:t>
      </w:r>
      <w:r w:rsidR="00DB1139" w:rsidRPr="0088070C">
        <w:rPr>
          <w:rFonts w:cs="Arial"/>
          <w:sz w:val="22"/>
          <w:szCs w:val="22"/>
        </w:rPr>
        <w:t xml:space="preserve"> have </w:t>
      </w:r>
      <w:r w:rsidRPr="0088070C">
        <w:rPr>
          <w:rFonts w:cs="Arial"/>
          <w:sz w:val="22"/>
          <w:szCs w:val="22"/>
        </w:rPr>
        <w:t>exclusive right to the public space notated herein</w:t>
      </w:r>
      <w:r w:rsidR="000C2ACF">
        <w:rPr>
          <w:rFonts w:cs="Arial"/>
          <w:sz w:val="22"/>
          <w:szCs w:val="22"/>
        </w:rPr>
        <w:t>.</w:t>
      </w:r>
      <w:r w:rsidRPr="0088070C">
        <w:rPr>
          <w:rFonts w:cs="Arial"/>
          <w:sz w:val="22"/>
          <w:szCs w:val="22"/>
        </w:rPr>
        <w:t xml:space="preserve">  </w:t>
      </w:r>
    </w:p>
    <w:p w14:paraId="5A98F366" w14:textId="77777777" w:rsidR="00D650BF" w:rsidRPr="0088070C" w:rsidRDefault="00D650BF" w:rsidP="00D650BF">
      <w:pPr>
        <w:pBdr>
          <w:bottom w:val="single" w:sz="4" w:space="1" w:color="auto"/>
        </w:pBdr>
        <w:rPr>
          <w:rFonts w:cs="Arial"/>
          <w:sz w:val="22"/>
          <w:szCs w:val="22"/>
        </w:rPr>
      </w:pPr>
    </w:p>
    <w:p w14:paraId="1326E094" w14:textId="23493181" w:rsidR="00D650BF" w:rsidRPr="00863EDF" w:rsidRDefault="00D650BF" w:rsidP="00D650BF">
      <w:pPr>
        <w:pBdr>
          <w:bottom w:val="single" w:sz="4" w:space="1" w:color="auto"/>
        </w:pBdr>
        <w:rPr>
          <w:rFonts w:cs="Arial"/>
          <w:b/>
          <w:bCs/>
          <w:sz w:val="28"/>
          <w:szCs w:val="28"/>
          <w:u w:val="single"/>
        </w:rPr>
      </w:pPr>
      <w:r w:rsidRPr="00863EDF">
        <w:rPr>
          <w:rFonts w:cs="Arial"/>
          <w:b/>
          <w:bCs/>
          <w:sz w:val="28"/>
          <w:szCs w:val="28"/>
          <w:u w:val="single"/>
        </w:rPr>
        <w:t>Part C- Permit Holders</w:t>
      </w:r>
    </w:p>
    <w:p w14:paraId="71D2194A" w14:textId="77777777" w:rsidR="00FD32AB" w:rsidRPr="0088070C" w:rsidRDefault="00FD32AB" w:rsidP="00D650BF">
      <w:pPr>
        <w:pBdr>
          <w:bottom w:val="single" w:sz="4" w:space="1" w:color="auto"/>
        </w:pBdr>
        <w:rPr>
          <w:rFonts w:cs="Arial"/>
          <w:b/>
          <w:bCs/>
          <w:u w:val="single"/>
        </w:rPr>
      </w:pPr>
    </w:p>
    <w:p w14:paraId="079C0DB9" w14:textId="1636EF0B" w:rsidR="00D650BF" w:rsidRPr="0088070C" w:rsidRDefault="0065603D" w:rsidP="00CE3C85">
      <w:pPr>
        <w:pStyle w:val="ListParagraph"/>
        <w:numPr>
          <w:ilvl w:val="0"/>
          <w:numId w:val="3"/>
        </w:numPr>
        <w:pBdr>
          <w:bottom w:val="single" w:sz="4" w:space="1" w:color="auto"/>
        </w:pBdr>
        <w:rPr>
          <w:rFonts w:cs="Arial"/>
          <w:sz w:val="22"/>
          <w:szCs w:val="22"/>
        </w:rPr>
      </w:pPr>
      <w:r w:rsidRPr="0088070C">
        <w:rPr>
          <w:rFonts w:cs="Arial"/>
          <w:sz w:val="22"/>
          <w:szCs w:val="22"/>
        </w:rPr>
        <w:t xml:space="preserve">This policy will also insure </w:t>
      </w:r>
      <w:r w:rsidR="00D650BF" w:rsidRPr="0088070C">
        <w:rPr>
          <w:rFonts w:cs="Arial"/>
          <w:sz w:val="22"/>
          <w:szCs w:val="22"/>
        </w:rPr>
        <w:t>Local Trader, placement of advertising boards and other merchandise on footpaths or areas deemed to be Council property under a permit issued by Council, including but not limited to street cafes, trading tables, waste management bins</w:t>
      </w:r>
      <w:r w:rsidR="000C2ACF">
        <w:rPr>
          <w:rFonts w:cs="Arial"/>
          <w:sz w:val="22"/>
          <w:szCs w:val="22"/>
        </w:rPr>
        <w:t>.</w:t>
      </w:r>
    </w:p>
    <w:p w14:paraId="1AB477EF" w14:textId="547D3922" w:rsidR="00D650BF" w:rsidRPr="0088070C" w:rsidRDefault="00D650BF" w:rsidP="00CE3C85">
      <w:pPr>
        <w:pStyle w:val="ListParagraph"/>
        <w:numPr>
          <w:ilvl w:val="0"/>
          <w:numId w:val="3"/>
        </w:numPr>
        <w:pBdr>
          <w:bottom w:val="single" w:sz="4" w:space="1" w:color="auto"/>
        </w:pBdr>
        <w:rPr>
          <w:rFonts w:cs="Arial"/>
          <w:sz w:val="22"/>
          <w:szCs w:val="22"/>
        </w:rPr>
      </w:pPr>
      <w:r w:rsidRPr="0088070C">
        <w:rPr>
          <w:rFonts w:cs="Arial"/>
          <w:sz w:val="22"/>
          <w:szCs w:val="22"/>
        </w:rPr>
        <w:t xml:space="preserve">The permit holder is required to pay the first $1,000 of </w:t>
      </w:r>
      <w:proofErr w:type="gramStart"/>
      <w:r w:rsidRPr="0088070C">
        <w:rPr>
          <w:rFonts w:cs="Arial"/>
          <w:sz w:val="22"/>
          <w:szCs w:val="22"/>
        </w:rPr>
        <w:t>each and every</w:t>
      </w:r>
      <w:proofErr w:type="gramEnd"/>
      <w:r w:rsidRPr="0088070C">
        <w:rPr>
          <w:rFonts w:cs="Arial"/>
          <w:sz w:val="22"/>
          <w:szCs w:val="22"/>
        </w:rPr>
        <w:t xml:space="preserve"> claim</w:t>
      </w:r>
      <w:r w:rsidR="000C2ACF">
        <w:rPr>
          <w:rFonts w:cs="Arial"/>
          <w:sz w:val="22"/>
          <w:szCs w:val="22"/>
        </w:rPr>
        <w:t>.</w:t>
      </w:r>
    </w:p>
    <w:p w14:paraId="3B502EE7" w14:textId="6305B9C5" w:rsidR="0065603D" w:rsidRPr="0088070C" w:rsidRDefault="0065603D" w:rsidP="00CE3C85">
      <w:pPr>
        <w:pStyle w:val="ListParagraph"/>
        <w:numPr>
          <w:ilvl w:val="0"/>
          <w:numId w:val="3"/>
        </w:numPr>
        <w:pBdr>
          <w:bottom w:val="single" w:sz="4" w:space="1" w:color="auto"/>
        </w:pBdr>
        <w:rPr>
          <w:rFonts w:cs="Arial"/>
          <w:b/>
        </w:rPr>
      </w:pPr>
      <w:r w:rsidRPr="0088070C">
        <w:rPr>
          <w:rFonts w:cs="Arial"/>
          <w:sz w:val="22"/>
          <w:szCs w:val="22"/>
        </w:rPr>
        <w:t>This policy does not cover liability arising out of your products in respect to permits issued to local traders</w:t>
      </w:r>
      <w:r w:rsidR="000C2ACF">
        <w:rPr>
          <w:rFonts w:cs="Arial"/>
          <w:sz w:val="22"/>
          <w:szCs w:val="22"/>
        </w:rPr>
        <w:t>.</w:t>
      </w:r>
    </w:p>
    <w:p w14:paraId="16E5D11D" w14:textId="099785AE" w:rsidR="00195667" w:rsidRPr="0088070C" w:rsidRDefault="00195667" w:rsidP="00195667">
      <w:pPr>
        <w:pBdr>
          <w:bottom w:val="single" w:sz="4" w:space="1" w:color="auto"/>
        </w:pBdr>
        <w:rPr>
          <w:rFonts w:cs="Arial"/>
          <w:sz w:val="22"/>
          <w:szCs w:val="22"/>
        </w:rPr>
      </w:pPr>
    </w:p>
    <w:p w14:paraId="23AE99EF" w14:textId="77777777" w:rsidR="0083265B" w:rsidRPr="0088070C" w:rsidRDefault="0083265B" w:rsidP="00A17905">
      <w:pPr>
        <w:jc w:val="both"/>
        <w:rPr>
          <w:rFonts w:cs="Arial"/>
        </w:rPr>
      </w:pPr>
    </w:p>
    <w:p w14:paraId="79D5E447" w14:textId="4C20DC41" w:rsidR="00D50469" w:rsidRPr="0088070C" w:rsidRDefault="00D50469" w:rsidP="00A17905">
      <w:pPr>
        <w:jc w:val="both"/>
        <w:rPr>
          <w:rFonts w:cs="Arial"/>
        </w:rPr>
      </w:pPr>
      <w:r w:rsidRPr="0088070C">
        <w:rPr>
          <w:rFonts w:cs="Arial"/>
        </w:rPr>
        <w:t>I have read and understood the Public Liability Insurance exclusions and limitations.</w:t>
      </w:r>
    </w:p>
    <w:p w14:paraId="1DA366CD" w14:textId="77777777" w:rsidR="000D327B" w:rsidRPr="0088070C" w:rsidRDefault="000D327B" w:rsidP="00A17905">
      <w:pPr>
        <w:jc w:val="both"/>
        <w:rPr>
          <w:rFonts w:cs="Arial"/>
        </w:rPr>
      </w:pPr>
      <w:r w:rsidRPr="0088070C">
        <w:rPr>
          <w:rFonts w:cs="Arial"/>
        </w:rPr>
        <w:t>(Failure to disclose information m</w:t>
      </w:r>
      <w:r w:rsidR="00D50469" w:rsidRPr="0088070C">
        <w:rPr>
          <w:rFonts w:cs="Arial"/>
        </w:rPr>
        <w:t>ay result in inadequate or no</w:t>
      </w:r>
      <w:r w:rsidRPr="0088070C">
        <w:rPr>
          <w:rFonts w:cs="Arial"/>
        </w:rPr>
        <w:t xml:space="preserve"> cover for your event)</w:t>
      </w:r>
    </w:p>
    <w:p w14:paraId="66402BD6" w14:textId="77777777" w:rsidR="0065603D" w:rsidRPr="0088070C" w:rsidRDefault="0065603D" w:rsidP="00A17905">
      <w:pPr>
        <w:jc w:val="both"/>
        <w:rPr>
          <w:rFonts w:cs="Arial"/>
        </w:rPr>
      </w:pPr>
    </w:p>
    <w:tbl>
      <w:tblPr>
        <w:tblStyle w:val="TableGrid"/>
        <w:tblW w:w="9431" w:type="dxa"/>
        <w:tblLook w:val="04A0" w:firstRow="1" w:lastRow="0" w:firstColumn="1" w:lastColumn="0" w:noHBand="0" w:noVBand="1"/>
      </w:tblPr>
      <w:tblGrid>
        <w:gridCol w:w="2405"/>
        <w:gridCol w:w="7026"/>
      </w:tblGrid>
      <w:tr w:rsidR="00672027" w:rsidRPr="0088070C" w14:paraId="70126FDF" w14:textId="77777777" w:rsidTr="00672027">
        <w:tc>
          <w:tcPr>
            <w:tcW w:w="2405" w:type="dxa"/>
          </w:tcPr>
          <w:p w14:paraId="2B931E3E" w14:textId="6419861E" w:rsidR="00672027" w:rsidRPr="0088070C" w:rsidRDefault="00672027" w:rsidP="00A17905">
            <w:pPr>
              <w:pStyle w:val="BodyText"/>
              <w:jc w:val="both"/>
              <w:rPr>
                <w:rFonts w:ascii="Arial" w:hAnsi="Arial" w:cs="Arial"/>
                <w:sz w:val="22"/>
                <w:szCs w:val="22"/>
              </w:rPr>
            </w:pPr>
            <w:proofErr w:type="spellStart"/>
            <w:r>
              <w:rPr>
                <w:rFonts w:ascii="Arial" w:hAnsi="Arial" w:cs="Arial"/>
                <w:sz w:val="22"/>
                <w:szCs w:val="22"/>
              </w:rPr>
              <w:t>Organisation</w:t>
            </w:r>
            <w:proofErr w:type="spellEnd"/>
          </w:p>
        </w:tc>
        <w:tc>
          <w:tcPr>
            <w:tcW w:w="7026" w:type="dxa"/>
          </w:tcPr>
          <w:p w14:paraId="45FC032B" w14:textId="77777777" w:rsidR="00672027" w:rsidRPr="0088070C" w:rsidRDefault="00672027" w:rsidP="00A17905">
            <w:pPr>
              <w:pStyle w:val="BodyText"/>
              <w:jc w:val="both"/>
              <w:rPr>
                <w:rFonts w:ascii="Arial" w:hAnsi="Arial" w:cs="Arial"/>
              </w:rPr>
            </w:pPr>
          </w:p>
        </w:tc>
      </w:tr>
      <w:tr w:rsidR="00760F26" w:rsidRPr="0088070C" w14:paraId="7D8419FD" w14:textId="77777777" w:rsidTr="00672027">
        <w:tc>
          <w:tcPr>
            <w:tcW w:w="2405" w:type="dxa"/>
          </w:tcPr>
          <w:p w14:paraId="20AB9107" w14:textId="055D3727" w:rsidR="00760F26" w:rsidRPr="0088070C" w:rsidRDefault="00760F26" w:rsidP="00A17905">
            <w:pPr>
              <w:pStyle w:val="BodyText"/>
              <w:jc w:val="both"/>
              <w:rPr>
                <w:rFonts w:ascii="Arial" w:hAnsi="Arial" w:cs="Arial"/>
                <w:sz w:val="22"/>
                <w:szCs w:val="22"/>
                <w:lang w:eastAsia="en-US"/>
              </w:rPr>
            </w:pPr>
            <w:r w:rsidRPr="0088070C">
              <w:rPr>
                <w:rFonts w:ascii="Arial" w:hAnsi="Arial" w:cs="Arial"/>
                <w:sz w:val="22"/>
                <w:szCs w:val="22"/>
                <w:lang w:eastAsia="en-US"/>
              </w:rPr>
              <w:t>Your Name</w:t>
            </w:r>
          </w:p>
        </w:tc>
        <w:tc>
          <w:tcPr>
            <w:tcW w:w="7026" w:type="dxa"/>
          </w:tcPr>
          <w:p w14:paraId="70E7891D" w14:textId="77777777" w:rsidR="00760F26" w:rsidRPr="0088070C" w:rsidRDefault="00760F26" w:rsidP="00A17905">
            <w:pPr>
              <w:pStyle w:val="BodyText"/>
              <w:jc w:val="both"/>
              <w:rPr>
                <w:rFonts w:ascii="Arial" w:hAnsi="Arial" w:cs="Arial"/>
              </w:rPr>
            </w:pPr>
          </w:p>
        </w:tc>
      </w:tr>
      <w:tr w:rsidR="00760F26" w:rsidRPr="0088070C" w14:paraId="292617EB" w14:textId="77777777" w:rsidTr="00672027">
        <w:tc>
          <w:tcPr>
            <w:tcW w:w="2405" w:type="dxa"/>
          </w:tcPr>
          <w:p w14:paraId="4FE5F3DF" w14:textId="419B7ED3" w:rsidR="00760F26" w:rsidRPr="0088070C" w:rsidRDefault="00760F26" w:rsidP="00A17905">
            <w:pPr>
              <w:pStyle w:val="BodyText"/>
              <w:jc w:val="both"/>
              <w:rPr>
                <w:rFonts w:ascii="Arial" w:hAnsi="Arial" w:cs="Arial"/>
                <w:sz w:val="22"/>
                <w:szCs w:val="22"/>
                <w:lang w:eastAsia="en-US"/>
              </w:rPr>
            </w:pPr>
            <w:r w:rsidRPr="0088070C">
              <w:rPr>
                <w:rFonts w:ascii="Arial" w:hAnsi="Arial" w:cs="Arial"/>
                <w:sz w:val="22"/>
                <w:szCs w:val="22"/>
                <w:lang w:eastAsia="en-US"/>
              </w:rPr>
              <w:t>Event Name</w:t>
            </w:r>
          </w:p>
        </w:tc>
        <w:tc>
          <w:tcPr>
            <w:tcW w:w="7026" w:type="dxa"/>
          </w:tcPr>
          <w:p w14:paraId="43C9A0AE" w14:textId="77777777" w:rsidR="00760F26" w:rsidRPr="0088070C" w:rsidRDefault="00760F26" w:rsidP="00A17905">
            <w:pPr>
              <w:pStyle w:val="BodyText"/>
              <w:jc w:val="both"/>
              <w:rPr>
                <w:rFonts w:ascii="Arial" w:hAnsi="Arial" w:cs="Arial"/>
              </w:rPr>
            </w:pPr>
          </w:p>
        </w:tc>
      </w:tr>
      <w:tr w:rsidR="00760F26" w:rsidRPr="0088070C" w14:paraId="1A0E1242" w14:textId="77777777" w:rsidTr="00672027">
        <w:tc>
          <w:tcPr>
            <w:tcW w:w="2405" w:type="dxa"/>
          </w:tcPr>
          <w:p w14:paraId="35704AA5" w14:textId="433ACB71" w:rsidR="00760F26" w:rsidRPr="0088070C" w:rsidRDefault="00760F26" w:rsidP="00A17905">
            <w:pPr>
              <w:pStyle w:val="BodyText"/>
              <w:jc w:val="both"/>
              <w:rPr>
                <w:rFonts w:ascii="Arial" w:hAnsi="Arial" w:cs="Arial"/>
                <w:sz w:val="22"/>
                <w:szCs w:val="22"/>
                <w:lang w:eastAsia="en-US"/>
              </w:rPr>
            </w:pPr>
            <w:r w:rsidRPr="0088070C">
              <w:rPr>
                <w:rFonts w:ascii="Arial" w:hAnsi="Arial" w:cs="Arial"/>
                <w:sz w:val="22"/>
                <w:szCs w:val="22"/>
                <w:lang w:eastAsia="en-US"/>
              </w:rPr>
              <w:t>Event Location</w:t>
            </w:r>
          </w:p>
        </w:tc>
        <w:tc>
          <w:tcPr>
            <w:tcW w:w="7026" w:type="dxa"/>
          </w:tcPr>
          <w:p w14:paraId="2FEC5F3A" w14:textId="77777777" w:rsidR="00760F26" w:rsidRPr="0088070C" w:rsidRDefault="00760F26" w:rsidP="00A17905">
            <w:pPr>
              <w:pStyle w:val="BodyText"/>
              <w:jc w:val="both"/>
              <w:rPr>
                <w:rFonts w:ascii="Arial" w:hAnsi="Arial" w:cs="Arial"/>
              </w:rPr>
            </w:pPr>
          </w:p>
        </w:tc>
      </w:tr>
      <w:tr w:rsidR="00760F26" w:rsidRPr="0088070C" w14:paraId="75A6B4E9" w14:textId="77777777" w:rsidTr="00672027">
        <w:tc>
          <w:tcPr>
            <w:tcW w:w="2405" w:type="dxa"/>
          </w:tcPr>
          <w:p w14:paraId="28DF2DD1" w14:textId="3DECDF2E" w:rsidR="00760F26" w:rsidRPr="0088070C" w:rsidRDefault="00760F26" w:rsidP="00A17905">
            <w:pPr>
              <w:pStyle w:val="BodyText"/>
              <w:jc w:val="both"/>
              <w:rPr>
                <w:rFonts w:ascii="Arial" w:hAnsi="Arial" w:cs="Arial"/>
                <w:sz w:val="22"/>
                <w:szCs w:val="22"/>
                <w:lang w:eastAsia="en-US"/>
              </w:rPr>
            </w:pPr>
            <w:r w:rsidRPr="0088070C">
              <w:rPr>
                <w:rFonts w:ascii="Arial" w:hAnsi="Arial" w:cs="Arial"/>
                <w:sz w:val="22"/>
                <w:szCs w:val="22"/>
                <w:lang w:eastAsia="en-US"/>
              </w:rPr>
              <w:t>Date(s) of Event</w:t>
            </w:r>
          </w:p>
        </w:tc>
        <w:tc>
          <w:tcPr>
            <w:tcW w:w="7026" w:type="dxa"/>
          </w:tcPr>
          <w:p w14:paraId="14ED7B7A" w14:textId="77777777" w:rsidR="00760F26" w:rsidRPr="0088070C" w:rsidRDefault="00760F26" w:rsidP="00A17905">
            <w:pPr>
              <w:pStyle w:val="BodyText"/>
              <w:jc w:val="both"/>
              <w:rPr>
                <w:rFonts w:ascii="Arial" w:hAnsi="Arial" w:cs="Arial"/>
              </w:rPr>
            </w:pPr>
          </w:p>
        </w:tc>
      </w:tr>
      <w:tr w:rsidR="00760F26" w:rsidRPr="0088070C" w14:paraId="4E708242" w14:textId="77777777" w:rsidTr="00672027">
        <w:tc>
          <w:tcPr>
            <w:tcW w:w="2405" w:type="dxa"/>
          </w:tcPr>
          <w:p w14:paraId="08B5CFF4" w14:textId="13D76457" w:rsidR="00760F26" w:rsidRPr="0088070C" w:rsidRDefault="00760F26" w:rsidP="00672027">
            <w:pPr>
              <w:pStyle w:val="BodyText"/>
              <w:jc w:val="left"/>
              <w:rPr>
                <w:rFonts w:ascii="Arial" w:hAnsi="Arial" w:cs="Arial"/>
                <w:sz w:val="22"/>
                <w:szCs w:val="22"/>
              </w:rPr>
            </w:pPr>
            <w:r w:rsidRPr="0088070C">
              <w:rPr>
                <w:rFonts w:ascii="Arial" w:hAnsi="Arial" w:cs="Arial"/>
                <w:sz w:val="22"/>
                <w:szCs w:val="22"/>
              </w:rPr>
              <w:t>Date</w:t>
            </w:r>
            <w:r w:rsidR="00672027">
              <w:rPr>
                <w:rFonts w:ascii="Arial" w:hAnsi="Arial" w:cs="Arial"/>
                <w:sz w:val="22"/>
                <w:szCs w:val="22"/>
              </w:rPr>
              <w:t xml:space="preserve"> Form Submitted</w:t>
            </w:r>
          </w:p>
        </w:tc>
        <w:tc>
          <w:tcPr>
            <w:tcW w:w="7026" w:type="dxa"/>
          </w:tcPr>
          <w:p w14:paraId="41F77C83" w14:textId="77777777" w:rsidR="00760F26" w:rsidRPr="0088070C" w:rsidRDefault="00760F26" w:rsidP="00A17905">
            <w:pPr>
              <w:pStyle w:val="BodyText"/>
              <w:jc w:val="both"/>
              <w:rPr>
                <w:rFonts w:ascii="Arial" w:hAnsi="Arial" w:cs="Arial"/>
              </w:rPr>
            </w:pPr>
          </w:p>
        </w:tc>
      </w:tr>
    </w:tbl>
    <w:p w14:paraId="42F67E27" w14:textId="77777777" w:rsidR="0083265B" w:rsidRDefault="0083265B" w:rsidP="00CA10EA">
      <w:pPr>
        <w:pStyle w:val="BodyText"/>
        <w:ind w:left="-142"/>
        <w:jc w:val="left"/>
        <w:rPr>
          <w:rFonts w:ascii="Arial" w:hAnsi="Arial" w:cs="Arial"/>
          <w:b/>
          <w:sz w:val="22"/>
          <w:szCs w:val="22"/>
          <w:highlight w:val="lightGray"/>
        </w:rPr>
      </w:pPr>
    </w:p>
    <w:p w14:paraId="4852D10D" w14:textId="77777777" w:rsidR="00863EDF" w:rsidRPr="0088070C" w:rsidRDefault="00863EDF" w:rsidP="00863EDF">
      <w:pPr>
        <w:rPr>
          <w:rFonts w:cs="Arial"/>
          <w:b/>
          <w:sz w:val="22"/>
          <w:szCs w:val="22"/>
        </w:rPr>
      </w:pPr>
      <w:r w:rsidRPr="0088070C">
        <w:rPr>
          <w:rFonts w:cs="Arial"/>
          <w:b/>
          <w:sz w:val="22"/>
          <w:szCs w:val="22"/>
        </w:rPr>
        <w:t>Notes</w:t>
      </w:r>
    </w:p>
    <w:p w14:paraId="52C851C0" w14:textId="77777777" w:rsidR="00672027" w:rsidRPr="002424C9" w:rsidRDefault="00672027" w:rsidP="00672027">
      <w:pPr>
        <w:pStyle w:val="ListParagraph"/>
        <w:numPr>
          <w:ilvl w:val="0"/>
          <w:numId w:val="4"/>
        </w:numPr>
        <w:rPr>
          <w:rFonts w:ascii="Gill Sans MT" w:hAnsi="Gill Sans MT"/>
          <w:sz w:val="22"/>
          <w:szCs w:val="22"/>
        </w:rPr>
      </w:pPr>
      <w:r w:rsidRPr="0088070C">
        <w:rPr>
          <w:rFonts w:cs="Arial"/>
          <w:sz w:val="22"/>
          <w:szCs w:val="22"/>
        </w:rPr>
        <w:t xml:space="preserve">If your event is large and complex, a tool to support you is available </w:t>
      </w:r>
      <w:r>
        <w:rPr>
          <w:rFonts w:cs="Arial"/>
          <w:sz w:val="22"/>
          <w:szCs w:val="22"/>
        </w:rPr>
        <w:t xml:space="preserve">– </w:t>
      </w:r>
      <w:hyperlink r:id="rId14" w:history="1">
        <w:r w:rsidRPr="000C2ACF">
          <w:rPr>
            <w:rStyle w:val="Hyperlink"/>
            <w:rFonts w:cs="Arial"/>
            <w:sz w:val="22"/>
            <w:szCs w:val="22"/>
          </w:rPr>
          <w:t>Events Planning Guide</w:t>
        </w:r>
      </w:hyperlink>
    </w:p>
    <w:p w14:paraId="63736010" w14:textId="6E2F98D2" w:rsidR="00672027" w:rsidRDefault="00863EDF" w:rsidP="00863EDF">
      <w:pPr>
        <w:pStyle w:val="ListParagraph"/>
        <w:numPr>
          <w:ilvl w:val="0"/>
          <w:numId w:val="4"/>
        </w:numPr>
        <w:rPr>
          <w:rFonts w:cs="Arial"/>
          <w:sz w:val="22"/>
          <w:szCs w:val="22"/>
        </w:rPr>
      </w:pPr>
      <w:r w:rsidRPr="0088070C">
        <w:rPr>
          <w:rFonts w:cs="Arial"/>
          <w:sz w:val="22"/>
          <w:szCs w:val="22"/>
        </w:rPr>
        <w:t xml:space="preserve">If your </w:t>
      </w:r>
      <w:proofErr w:type="spellStart"/>
      <w:r w:rsidR="00672027">
        <w:rPr>
          <w:rFonts w:cs="Arial"/>
          <w:sz w:val="22"/>
          <w:szCs w:val="22"/>
        </w:rPr>
        <w:t>organisation</w:t>
      </w:r>
      <w:proofErr w:type="spellEnd"/>
      <w:r w:rsidR="00672027">
        <w:rPr>
          <w:rFonts w:cs="Arial"/>
          <w:sz w:val="22"/>
          <w:szCs w:val="22"/>
        </w:rPr>
        <w:t>/</w:t>
      </w:r>
      <w:r w:rsidRPr="0088070C">
        <w:rPr>
          <w:rFonts w:cs="Arial"/>
          <w:sz w:val="22"/>
          <w:szCs w:val="22"/>
        </w:rPr>
        <w:t xml:space="preserve">activity is </w:t>
      </w:r>
      <w:proofErr w:type="gramStart"/>
      <w:r w:rsidRPr="0088070C">
        <w:rPr>
          <w:rFonts w:cs="Arial"/>
          <w:sz w:val="22"/>
          <w:szCs w:val="22"/>
        </w:rPr>
        <w:t>exclu</w:t>
      </w:r>
      <w:r w:rsidR="00F9013C">
        <w:rPr>
          <w:rFonts w:cs="Arial"/>
          <w:sz w:val="22"/>
          <w:szCs w:val="22"/>
        </w:rPr>
        <w:t>ded</w:t>
      </w:r>
      <w:proofErr w:type="gramEnd"/>
      <w:r w:rsidR="00672027">
        <w:rPr>
          <w:rFonts w:cs="Arial"/>
          <w:sz w:val="22"/>
          <w:szCs w:val="22"/>
        </w:rPr>
        <w:t xml:space="preserve"> you will need to</w:t>
      </w:r>
      <w:r w:rsidR="00F9013C">
        <w:rPr>
          <w:rFonts w:cs="Arial"/>
          <w:sz w:val="22"/>
          <w:szCs w:val="22"/>
        </w:rPr>
        <w:t xml:space="preserve"> make your own enquiries and</w:t>
      </w:r>
      <w:r w:rsidR="00672027">
        <w:rPr>
          <w:rFonts w:cs="Arial"/>
          <w:sz w:val="22"/>
          <w:szCs w:val="22"/>
        </w:rPr>
        <w:t xml:space="preserve"> arrange your own insurance. Insurers that may be able to assist:</w:t>
      </w:r>
    </w:p>
    <w:p w14:paraId="2C2AB751" w14:textId="01E101F6" w:rsidR="00863EDF" w:rsidRPr="00415F5D" w:rsidRDefault="00000000" w:rsidP="00672027">
      <w:pPr>
        <w:pStyle w:val="ListParagraph"/>
        <w:numPr>
          <w:ilvl w:val="1"/>
          <w:numId w:val="4"/>
        </w:numPr>
        <w:ind w:left="1134"/>
        <w:rPr>
          <w:rStyle w:val="Hyperlink"/>
        </w:rPr>
      </w:pPr>
      <w:hyperlink r:id="rId15" w:history="1">
        <w:r w:rsidR="00672027" w:rsidRPr="00415F5D">
          <w:rPr>
            <w:rStyle w:val="Hyperlink"/>
            <w:rFonts w:cs="Arial"/>
            <w:sz w:val="22"/>
            <w:szCs w:val="22"/>
          </w:rPr>
          <w:t>www.localcommunityinsurance.com.au</w:t>
        </w:r>
      </w:hyperlink>
    </w:p>
    <w:p w14:paraId="4AE3D95E" w14:textId="02784707" w:rsidR="00672027" w:rsidRPr="00415F5D" w:rsidRDefault="00000000" w:rsidP="00672027">
      <w:pPr>
        <w:pStyle w:val="ListParagraph"/>
        <w:numPr>
          <w:ilvl w:val="1"/>
          <w:numId w:val="4"/>
        </w:numPr>
        <w:ind w:left="1134"/>
        <w:rPr>
          <w:rStyle w:val="Hyperlink"/>
          <w:rFonts w:cs="Arial"/>
          <w:sz w:val="22"/>
          <w:szCs w:val="22"/>
        </w:rPr>
      </w:pPr>
      <w:hyperlink r:id="rId16" w:history="1">
        <w:r w:rsidR="00F9013C" w:rsidRPr="00415F5D">
          <w:rPr>
            <w:rStyle w:val="Hyperlink"/>
            <w:rFonts w:cs="Arial"/>
            <w:sz w:val="22"/>
            <w:szCs w:val="22"/>
          </w:rPr>
          <w:t>http://www.gio.com.au/business-insurance/not-for-profit-insurance</w:t>
        </w:r>
      </w:hyperlink>
      <w:r w:rsidR="00672027" w:rsidRPr="00415F5D">
        <w:rPr>
          <w:rStyle w:val="Hyperlink"/>
          <w:rFonts w:cs="Arial"/>
          <w:sz w:val="22"/>
          <w:szCs w:val="22"/>
        </w:rPr>
        <w:t xml:space="preserve"> </w:t>
      </w:r>
    </w:p>
    <w:p w14:paraId="2216C6B7" w14:textId="77777777" w:rsidR="00672027" w:rsidRPr="00415F5D" w:rsidRDefault="00000000" w:rsidP="00672027">
      <w:pPr>
        <w:pStyle w:val="ListParagraph"/>
        <w:numPr>
          <w:ilvl w:val="1"/>
          <w:numId w:val="4"/>
        </w:numPr>
        <w:ind w:left="1134"/>
        <w:rPr>
          <w:rStyle w:val="Hyperlink"/>
          <w:rFonts w:cs="Arial"/>
          <w:sz w:val="22"/>
          <w:szCs w:val="22"/>
        </w:rPr>
      </w:pPr>
      <w:hyperlink r:id="rId17" w:history="1">
        <w:r w:rsidR="00672027" w:rsidRPr="00415F5D">
          <w:rPr>
            <w:rStyle w:val="Hyperlink"/>
            <w:rFonts w:cs="Arial"/>
            <w:sz w:val="22"/>
            <w:szCs w:val="22"/>
          </w:rPr>
          <w:t>http://www.insuremyclub.com.au/</w:t>
        </w:r>
      </w:hyperlink>
      <w:r w:rsidR="00672027" w:rsidRPr="00415F5D">
        <w:rPr>
          <w:rStyle w:val="Hyperlink"/>
          <w:rFonts w:cs="Arial"/>
          <w:sz w:val="22"/>
          <w:szCs w:val="22"/>
        </w:rPr>
        <w:t xml:space="preserve"> </w:t>
      </w:r>
    </w:p>
    <w:sectPr w:rsidR="00672027" w:rsidRPr="00415F5D" w:rsidSect="00672027">
      <w:footerReference w:type="default" r:id="rId18"/>
      <w:type w:val="evenPage"/>
      <w:pgSz w:w="11906" w:h="16838"/>
      <w:pgMar w:top="1418" w:right="1440" w:bottom="28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043BF" w14:textId="77777777" w:rsidR="00262CE5" w:rsidRDefault="00262CE5" w:rsidP="000D327B">
      <w:r>
        <w:separator/>
      </w:r>
    </w:p>
  </w:endnote>
  <w:endnote w:type="continuationSeparator" w:id="0">
    <w:p w14:paraId="617EE1F2" w14:textId="77777777" w:rsidR="00262CE5" w:rsidRDefault="00262CE5" w:rsidP="000D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ADB01" w14:textId="5699D531" w:rsidR="000B04F0" w:rsidRDefault="0088070C">
    <w:pPr>
      <w:pStyle w:val="Footer"/>
      <w:jc w:val="right"/>
    </w:pPr>
    <w:r>
      <w:rPr>
        <w:noProof/>
      </w:rPr>
      <w:drawing>
        <wp:anchor distT="0" distB="0" distL="114300" distR="114300" simplePos="0" relativeHeight="251659264" behindDoc="1" locked="0" layoutInCell="1" allowOverlap="1" wp14:anchorId="63EA065C" wp14:editId="1CCB9D2B">
          <wp:simplePos x="0" y="0"/>
          <wp:positionH relativeFrom="page">
            <wp:posOffset>28575</wp:posOffset>
          </wp:positionH>
          <wp:positionV relativeFrom="paragraph">
            <wp:posOffset>-224790</wp:posOffset>
          </wp:positionV>
          <wp:extent cx="7591322" cy="1083600"/>
          <wp:effectExtent l="0" t="0" r="0" b="2540"/>
          <wp:wrapNone/>
          <wp:docPr id="839352910"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46388" name="Picture 1" descr="A close up of a logo"/>
                  <pic:cNvPicPr/>
                </pic:nvPicPr>
                <pic:blipFill>
                  <a:blip r:embed="rId1">
                    <a:extLst>
                      <a:ext uri="{28A0092B-C50C-407E-A947-70E740481C1C}">
                        <a14:useLocalDpi xmlns:a14="http://schemas.microsoft.com/office/drawing/2010/main" val="0"/>
                      </a:ext>
                    </a:extLst>
                  </a:blip>
                  <a:stretch>
                    <a:fillRect/>
                  </a:stretch>
                </pic:blipFill>
                <pic:spPr>
                  <a:xfrm>
                    <a:off x="0" y="0"/>
                    <a:ext cx="7591322" cy="1083600"/>
                  </a:xfrm>
                  <a:prstGeom prst="rect">
                    <a:avLst/>
                  </a:prstGeom>
                </pic:spPr>
              </pic:pic>
            </a:graphicData>
          </a:graphic>
          <wp14:sizeRelH relativeFrom="page">
            <wp14:pctWidth>0</wp14:pctWidth>
          </wp14:sizeRelH>
          <wp14:sizeRelV relativeFrom="page">
            <wp14:pctHeight>0</wp14:pctHeight>
          </wp14:sizeRelV>
        </wp:anchor>
      </w:drawing>
    </w:r>
  </w:p>
  <w:p w14:paraId="7F0063E4" w14:textId="0F875A24" w:rsidR="000B04F0" w:rsidRDefault="000B0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03B8E" w14:textId="507735D6" w:rsidR="00863EDF" w:rsidRDefault="00863EDF">
    <w:pPr>
      <w:pStyle w:val="Footer"/>
      <w:jc w:val="right"/>
    </w:pPr>
  </w:p>
  <w:p w14:paraId="420705B3" w14:textId="77777777" w:rsidR="00863EDF" w:rsidRPr="0088070C" w:rsidRDefault="00863EDF" w:rsidP="00863EDF">
    <w:pPr>
      <w:pStyle w:val="BodyText"/>
      <w:ind w:left="-142"/>
      <w:jc w:val="left"/>
      <w:rPr>
        <w:rFonts w:ascii="Arial" w:hAnsi="Arial" w:cs="Arial"/>
        <w:b/>
        <w:sz w:val="22"/>
        <w:szCs w:val="22"/>
        <w:highlight w:val="lightGray"/>
      </w:rPr>
    </w:pPr>
  </w:p>
  <w:p w14:paraId="227276AD" w14:textId="77777777" w:rsidR="00863EDF" w:rsidRPr="00863EDF" w:rsidRDefault="00863EDF" w:rsidP="00863EDF">
    <w:pPr>
      <w:pStyle w:val="BodyText"/>
      <w:ind w:left="-142"/>
      <w:jc w:val="left"/>
      <w:rPr>
        <w:rFonts w:ascii="Arial" w:hAnsi="Arial" w:cs="Arial"/>
        <w:b/>
        <w:sz w:val="16"/>
        <w:szCs w:val="16"/>
      </w:rPr>
    </w:pPr>
    <w:r w:rsidRPr="00863EDF">
      <w:rPr>
        <w:rFonts w:ascii="Arial" w:hAnsi="Arial" w:cs="Arial"/>
        <w:b/>
        <w:sz w:val="16"/>
        <w:szCs w:val="16"/>
        <w:highlight w:val="lightGray"/>
      </w:rPr>
      <w:t>Office Use only</w:t>
    </w:r>
    <w:r w:rsidRPr="00863EDF">
      <w:rPr>
        <w:rFonts w:ascii="Arial" w:hAnsi="Arial" w:cs="Arial"/>
        <w:b/>
        <w:sz w:val="16"/>
        <w:szCs w:val="16"/>
      </w:rPr>
      <w:t>- please lodge in ECM – Subject -Community Public Liability Insurance</w:t>
    </w:r>
  </w:p>
  <w:tbl>
    <w:tblPr>
      <w:tblStyle w:val="TableGrid"/>
      <w:tblW w:w="9431" w:type="dxa"/>
      <w:tblLook w:val="04A0" w:firstRow="1" w:lastRow="0" w:firstColumn="1" w:lastColumn="0" w:noHBand="0" w:noVBand="1"/>
    </w:tblPr>
    <w:tblGrid>
      <w:gridCol w:w="1857"/>
      <w:gridCol w:w="7574"/>
    </w:tblGrid>
    <w:tr w:rsidR="00863EDF" w:rsidRPr="00863EDF" w14:paraId="5E1B0D78" w14:textId="77777777" w:rsidTr="00FE29EC">
      <w:tc>
        <w:tcPr>
          <w:tcW w:w="1857" w:type="dxa"/>
        </w:tcPr>
        <w:p w14:paraId="1C3F8BBD" w14:textId="77777777" w:rsidR="00863EDF" w:rsidRPr="00863EDF" w:rsidRDefault="00863EDF" w:rsidP="00863EDF">
          <w:pPr>
            <w:pStyle w:val="BodyText"/>
            <w:jc w:val="both"/>
            <w:rPr>
              <w:rFonts w:ascii="Arial" w:hAnsi="Arial" w:cs="Arial"/>
              <w:sz w:val="16"/>
              <w:szCs w:val="16"/>
              <w:lang w:eastAsia="en-US"/>
            </w:rPr>
          </w:pPr>
          <w:r w:rsidRPr="00863EDF">
            <w:rPr>
              <w:rFonts w:ascii="Arial" w:hAnsi="Arial" w:cs="Arial"/>
              <w:sz w:val="16"/>
              <w:szCs w:val="16"/>
              <w:lang w:eastAsia="en-US"/>
            </w:rPr>
            <w:t>ECM number:</w:t>
          </w:r>
        </w:p>
      </w:tc>
      <w:tc>
        <w:tcPr>
          <w:tcW w:w="7574" w:type="dxa"/>
        </w:tcPr>
        <w:p w14:paraId="4CE090AD" w14:textId="77777777" w:rsidR="00863EDF" w:rsidRPr="00863EDF" w:rsidRDefault="00863EDF" w:rsidP="00863EDF">
          <w:pPr>
            <w:pStyle w:val="BodyText"/>
            <w:jc w:val="both"/>
            <w:rPr>
              <w:rFonts w:ascii="Arial" w:hAnsi="Arial" w:cs="Arial"/>
              <w:sz w:val="16"/>
              <w:szCs w:val="16"/>
            </w:rPr>
          </w:pPr>
        </w:p>
      </w:tc>
    </w:tr>
  </w:tbl>
  <w:p w14:paraId="1A546C83" w14:textId="43902935" w:rsidR="00863EDF" w:rsidRPr="00863EDF" w:rsidRDefault="00000000" w:rsidP="00863EDF">
    <w:pPr>
      <w:pStyle w:val="BodyText"/>
      <w:jc w:val="left"/>
      <w:rPr>
        <w:rFonts w:ascii="Arial" w:hAnsi="Arial" w:cs="Arial"/>
        <w:sz w:val="16"/>
        <w:szCs w:val="16"/>
      </w:rPr>
    </w:pPr>
    <w:sdt>
      <w:sdtPr>
        <w:rPr>
          <w:rFonts w:ascii="Arial" w:hAnsi="Arial" w:cs="Arial"/>
          <w:sz w:val="16"/>
          <w:szCs w:val="16"/>
        </w:rPr>
        <w:id w:val="215634328"/>
        <w14:checkbox>
          <w14:checked w14:val="0"/>
          <w14:checkedState w14:val="2612" w14:font="MS Gothic"/>
          <w14:uncheckedState w14:val="2610" w14:font="MS Gothic"/>
        </w14:checkbox>
      </w:sdtPr>
      <w:sdtContent>
        <w:r w:rsidR="00863EDF">
          <w:rPr>
            <w:rFonts w:ascii="MS Gothic" w:eastAsia="MS Gothic" w:hAnsi="MS Gothic" w:cs="Arial" w:hint="eastAsia"/>
            <w:sz w:val="16"/>
            <w:szCs w:val="16"/>
          </w:rPr>
          <w:t>☐</w:t>
        </w:r>
      </w:sdtContent>
    </w:sdt>
    <w:r w:rsidR="00863EDF" w:rsidRPr="00863EDF">
      <w:rPr>
        <w:rFonts w:ascii="Arial" w:hAnsi="Arial" w:cs="Arial"/>
        <w:sz w:val="16"/>
        <w:szCs w:val="16"/>
      </w:rPr>
      <w:t xml:space="preserve"> Committee of Management Facility</w:t>
    </w:r>
    <w:r w:rsidR="00863EDF" w:rsidRPr="00863EDF">
      <w:rPr>
        <w:rFonts w:ascii="Arial" w:hAnsi="Arial" w:cs="Arial"/>
        <w:sz w:val="16"/>
        <w:szCs w:val="16"/>
      </w:rPr>
      <w:tab/>
    </w:r>
    <w:r w:rsidR="00863EDF" w:rsidRPr="00863EDF">
      <w:rPr>
        <w:rFonts w:ascii="Arial" w:hAnsi="Arial" w:cs="Arial"/>
        <w:sz w:val="16"/>
        <w:szCs w:val="16"/>
      </w:rPr>
      <w:tab/>
    </w:r>
    <w:sdt>
      <w:sdtPr>
        <w:rPr>
          <w:rFonts w:ascii="Arial" w:hAnsi="Arial" w:cs="Arial"/>
          <w:sz w:val="16"/>
          <w:szCs w:val="16"/>
        </w:rPr>
        <w:id w:val="766349475"/>
        <w14:checkbox>
          <w14:checked w14:val="0"/>
          <w14:checkedState w14:val="2612" w14:font="MS Gothic"/>
          <w14:uncheckedState w14:val="2610" w14:font="MS Gothic"/>
        </w14:checkbox>
      </w:sdtPr>
      <w:sdtContent>
        <w:r w:rsidR="00863EDF">
          <w:rPr>
            <w:rFonts w:ascii="MS Gothic" w:eastAsia="MS Gothic" w:hAnsi="MS Gothic" w:cs="Arial" w:hint="eastAsia"/>
            <w:sz w:val="16"/>
            <w:szCs w:val="16"/>
          </w:rPr>
          <w:t>☐</w:t>
        </w:r>
      </w:sdtContent>
    </w:sdt>
    <w:r w:rsidR="00863EDF" w:rsidRPr="00863EDF">
      <w:rPr>
        <w:rFonts w:ascii="Arial" w:hAnsi="Arial" w:cs="Arial"/>
        <w:sz w:val="16"/>
        <w:szCs w:val="16"/>
      </w:rPr>
      <w:t xml:space="preserve"> Art Exhibition</w:t>
    </w:r>
    <w:r w:rsidR="00863EDF" w:rsidRPr="00863EDF">
      <w:rPr>
        <w:rFonts w:ascii="Arial" w:hAnsi="Arial" w:cs="Arial"/>
        <w:sz w:val="16"/>
        <w:szCs w:val="16"/>
      </w:rPr>
      <w:tab/>
    </w:r>
    <w:r w:rsidR="00863EDF">
      <w:rPr>
        <w:rFonts w:ascii="Arial" w:hAnsi="Arial" w:cs="Arial"/>
        <w:sz w:val="16"/>
        <w:szCs w:val="16"/>
      </w:rPr>
      <w:t xml:space="preserve">                        </w:t>
    </w:r>
    <w:sdt>
      <w:sdtPr>
        <w:rPr>
          <w:rFonts w:ascii="Arial" w:hAnsi="Arial" w:cs="Arial"/>
          <w:sz w:val="16"/>
          <w:szCs w:val="16"/>
        </w:rPr>
        <w:id w:val="1761251533"/>
        <w14:checkbox>
          <w14:checked w14:val="0"/>
          <w14:checkedState w14:val="2612" w14:font="MS Gothic"/>
          <w14:uncheckedState w14:val="2610" w14:font="MS Gothic"/>
        </w14:checkbox>
      </w:sdtPr>
      <w:sdtContent>
        <w:r w:rsidR="00863EDF">
          <w:rPr>
            <w:rFonts w:ascii="MS Gothic" w:eastAsia="MS Gothic" w:hAnsi="MS Gothic" w:cs="Arial" w:hint="eastAsia"/>
            <w:sz w:val="16"/>
            <w:szCs w:val="16"/>
          </w:rPr>
          <w:t>☐</w:t>
        </w:r>
      </w:sdtContent>
    </w:sdt>
    <w:r w:rsidR="00863EDF" w:rsidRPr="00863EDF">
      <w:rPr>
        <w:rFonts w:ascii="Arial" w:hAnsi="Arial" w:cs="Arial"/>
        <w:sz w:val="16"/>
        <w:szCs w:val="16"/>
      </w:rPr>
      <w:t xml:space="preserve"> CoGB Managed Facility </w:t>
    </w:r>
  </w:p>
  <w:p w14:paraId="7FA98ABA" w14:textId="77777777" w:rsidR="00863EDF" w:rsidRDefault="00863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B88C1" w14:textId="77777777" w:rsidR="00262CE5" w:rsidRDefault="00262CE5" w:rsidP="000D327B">
      <w:r>
        <w:separator/>
      </w:r>
    </w:p>
  </w:footnote>
  <w:footnote w:type="continuationSeparator" w:id="0">
    <w:p w14:paraId="220AF86A" w14:textId="77777777" w:rsidR="00262CE5" w:rsidRDefault="00262CE5" w:rsidP="000D3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151A3" w14:textId="64AAA077" w:rsidR="0088070C" w:rsidRDefault="0088070C">
    <w:pPr>
      <w:pStyle w:val="Header"/>
    </w:pPr>
    <w:r>
      <w:rPr>
        <w:noProof/>
      </w:rPr>
      <w:drawing>
        <wp:anchor distT="0" distB="0" distL="114300" distR="114300" simplePos="0" relativeHeight="251661312" behindDoc="1" locked="0" layoutInCell="1" allowOverlap="1" wp14:anchorId="00DAE301" wp14:editId="6427E92A">
          <wp:simplePos x="0" y="0"/>
          <wp:positionH relativeFrom="page">
            <wp:posOffset>409575</wp:posOffset>
          </wp:positionH>
          <wp:positionV relativeFrom="paragraph">
            <wp:posOffset>-229235</wp:posOffset>
          </wp:positionV>
          <wp:extent cx="2160000" cy="576000"/>
          <wp:effectExtent l="0" t="0" r="0" b="0"/>
          <wp:wrapTight wrapText="bothSides">
            <wp:wrapPolygon edited="0">
              <wp:start x="1334" y="0"/>
              <wp:lineTo x="0" y="3572"/>
              <wp:lineTo x="0" y="17147"/>
              <wp:lineTo x="1334" y="20719"/>
              <wp:lineTo x="4192" y="20719"/>
              <wp:lineTo x="21340" y="17147"/>
              <wp:lineTo x="21340" y="3572"/>
              <wp:lineTo x="4192" y="0"/>
              <wp:lineTo x="1334" y="0"/>
            </wp:wrapPolygon>
          </wp:wrapTight>
          <wp:docPr id="78232881" name="Picture 7823288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40414" name="Picture 1087540414" descr="A black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70"/>
      <w:gridCol w:w="3248"/>
    </w:tblGrid>
    <w:tr w:rsidR="000B04F0" w14:paraId="72C0E0DE" w14:textId="77777777" w:rsidTr="00713F5D">
      <w:trPr>
        <w:trHeight w:val="928"/>
      </w:trPr>
      <w:tc>
        <w:tcPr>
          <w:tcW w:w="6623" w:type="dxa"/>
          <w:vAlign w:val="center"/>
        </w:tcPr>
        <w:p w14:paraId="57CF4BE6" w14:textId="77777777" w:rsidR="000B04F0" w:rsidRPr="00863DD5" w:rsidRDefault="000B04F0" w:rsidP="00713F5D">
          <w:pPr>
            <w:pStyle w:val="Header"/>
            <w:jc w:val="center"/>
            <w:rPr>
              <w:b/>
              <w:sz w:val="40"/>
              <w:szCs w:val="40"/>
            </w:rPr>
          </w:pPr>
        </w:p>
      </w:tc>
      <w:tc>
        <w:tcPr>
          <w:tcW w:w="3778" w:type="dxa"/>
        </w:tcPr>
        <w:p w14:paraId="469F926B" w14:textId="77777777" w:rsidR="000B04F0" w:rsidRDefault="000B04F0" w:rsidP="00713F5D">
          <w:pPr>
            <w:pStyle w:val="Header"/>
            <w:jc w:val="center"/>
            <w:rPr>
              <w:b/>
            </w:rPr>
          </w:pPr>
        </w:p>
      </w:tc>
    </w:tr>
  </w:tbl>
  <w:p w14:paraId="6C7FA838" w14:textId="77777777" w:rsidR="000B04F0" w:rsidRDefault="000B0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C1836"/>
    <w:multiLevelType w:val="hybridMultilevel"/>
    <w:tmpl w:val="1A0E01F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D15A1"/>
    <w:multiLevelType w:val="hybridMultilevel"/>
    <w:tmpl w:val="26F28C22"/>
    <w:lvl w:ilvl="0" w:tplc="0C090017">
      <w:start w:val="1"/>
      <w:numFmt w:val="lowerLetter"/>
      <w:lvlText w:val="%1)"/>
      <w:lvlJc w:val="left"/>
      <w:pPr>
        <w:ind w:left="720" w:hanging="360"/>
      </w:pPr>
      <w:rPr>
        <w:rFonts w:hint="default"/>
      </w:rPr>
    </w:lvl>
    <w:lvl w:ilvl="1" w:tplc="8FEE46C8">
      <w:start w:val="1"/>
      <w:numFmt w:val="bullet"/>
      <w:lvlText w:val=""/>
      <w:lvlJc w:val="left"/>
      <w:pPr>
        <w:ind w:left="1440" w:hanging="360"/>
      </w:pPr>
      <w:rPr>
        <w:rFonts w:ascii="Symbol" w:hAnsi="Symbol"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D91C4E"/>
    <w:multiLevelType w:val="multilevel"/>
    <w:tmpl w:val="2E26B93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E74FE7"/>
    <w:multiLevelType w:val="hybridMultilevel"/>
    <w:tmpl w:val="405EA7F6"/>
    <w:lvl w:ilvl="0" w:tplc="FFFFFFFF">
      <w:start w:val="1"/>
      <w:numFmt w:val="decimal"/>
      <w:lvlText w:val="%1."/>
      <w:lvlJc w:val="left"/>
      <w:pPr>
        <w:tabs>
          <w:tab w:val="num" w:pos="360"/>
        </w:tabs>
        <w:ind w:left="360" w:hanging="360"/>
      </w:pPr>
      <w:rPr>
        <w:rFonts w:hint="default"/>
        <w:b w:val="0"/>
        <w:bCs/>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F25E59"/>
    <w:multiLevelType w:val="hybridMultilevel"/>
    <w:tmpl w:val="CD0AB4F6"/>
    <w:lvl w:ilvl="0" w:tplc="EA8801E4">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5E673EA"/>
    <w:multiLevelType w:val="multilevel"/>
    <w:tmpl w:val="D9CA9FA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CA83566"/>
    <w:multiLevelType w:val="hybridMultilevel"/>
    <w:tmpl w:val="840069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9A32F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109274308">
    <w:abstractNumId w:val="6"/>
  </w:num>
  <w:num w:numId="2" w16cid:durableId="2084839366">
    <w:abstractNumId w:val="0"/>
  </w:num>
  <w:num w:numId="3" w16cid:durableId="737554085">
    <w:abstractNumId w:val="5"/>
  </w:num>
  <w:num w:numId="4" w16cid:durableId="1114054801">
    <w:abstractNumId w:val="1"/>
  </w:num>
  <w:num w:numId="5" w16cid:durableId="1718891068">
    <w:abstractNumId w:val="7"/>
  </w:num>
  <w:num w:numId="6" w16cid:durableId="984117023">
    <w:abstractNumId w:val="2"/>
  </w:num>
  <w:num w:numId="7" w16cid:durableId="627900651">
    <w:abstractNumId w:val="3"/>
  </w:num>
  <w:num w:numId="8" w16cid:durableId="179665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7B"/>
    <w:rsid w:val="000475B0"/>
    <w:rsid w:val="000665DC"/>
    <w:rsid w:val="00067E15"/>
    <w:rsid w:val="00072BF8"/>
    <w:rsid w:val="00076C18"/>
    <w:rsid w:val="00085F1D"/>
    <w:rsid w:val="000B04F0"/>
    <w:rsid w:val="000C2ACF"/>
    <w:rsid w:val="000D327B"/>
    <w:rsid w:val="000E7009"/>
    <w:rsid w:val="00112FC1"/>
    <w:rsid w:val="0011498D"/>
    <w:rsid w:val="00131802"/>
    <w:rsid w:val="0016465B"/>
    <w:rsid w:val="00195667"/>
    <w:rsid w:val="001A5D97"/>
    <w:rsid w:val="001B04BB"/>
    <w:rsid w:val="002424C9"/>
    <w:rsid w:val="00245BCD"/>
    <w:rsid w:val="00262CE5"/>
    <w:rsid w:val="002D2DEA"/>
    <w:rsid w:val="00314F43"/>
    <w:rsid w:val="003368AB"/>
    <w:rsid w:val="003849F5"/>
    <w:rsid w:val="003D4981"/>
    <w:rsid w:val="00415F5D"/>
    <w:rsid w:val="00457592"/>
    <w:rsid w:val="004B6289"/>
    <w:rsid w:val="00536453"/>
    <w:rsid w:val="0065603D"/>
    <w:rsid w:val="006649E8"/>
    <w:rsid w:val="00672027"/>
    <w:rsid w:val="006D516C"/>
    <w:rsid w:val="006E0967"/>
    <w:rsid w:val="006F053A"/>
    <w:rsid w:val="00713F5D"/>
    <w:rsid w:val="00716072"/>
    <w:rsid w:val="00760F26"/>
    <w:rsid w:val="007772D0"/>
    <w:rsid w:val="00791595"/>
    <w:rsid w:val="007945B0"/>
    <w:rsid w:val="007A0A31"/>
    <w:rsid w:val="007C1364"/>
    <w:rsid w:val="007E1582"/>
    <w:rsid w:val="007F080A"/>
    <w:rsid w:val="0083265B"/>
    <w:rsid w:val="00863EDF"/>
    <w:rsid w:val="00877D67"/>
    <w:rsid w:val="0088070C"/>
    <w:rsid w:val="008861CB"/>
    <w:rsid w:val="008B360B"/>
    <w:rsid w:val="00955ED3"/>
    <w:rsid w:val="009570AE"/>
    <w:rsid w:val="00967A79"/>
    <w:rsid w:val="00971603"/>
    <w:rsid w:val="00975469"/>
    <w:rsid w:val="009D4C13"/>
    <w:rsid w:val="00A17905"/>
    <w:rsid w:val="00A365C8"/>
    <w:rsid w:val="00A76EEA"/>
    <w:rsid w:val="00A9417B"/>
    <w:rsid w:val="00AC1C68"/>
    <w:rsid w:val="00B10A25"/>
    <w:rsid w:val="00B26F0A"/>
    <w:rsid w:val="00B32240"/>
    <w:rsid w:val="00B6799F"/>
    <w:rsid w:val="00BC6A42"/>
    <w:rsid w:val="00C044D6"/>
    <w:rsid w:val="00C07538"/>
    <w:rsid w:val="00C15B14"/>
    <w:rsid w:val="00C516BB"/>
    <w:rsid w:val="00CA10EA"/>
    <w:rsid w:val="00CE3C85"/>
    <w:rsid w:val="00D3165A"/>
    <w:rsid w:val="00D50469"/>
    <w:rsid w:val="00D650BF"/>
    <w:rsid w:val="00DB1139"/>
    <w:rsid w:val="00DC7774"/>
    <w:rsid w:val="00E27438"/>
    <w:rsid w:val="00E93922"/>
    <w:rsid w:val="00EB6843"/>
    <w:rsid w:val="00EC4092"/>
    <w:rsid w:val="00F17217"/>
    <w:rsid w:val="00F30DFD"/>
    <w:rsid w:val="00F9013C"/>
    <w:rsid w:val="00FB3195"/>
    <w:rsid w:val="00FC7DC3"/>
    <w:rsid w:val="00FD32AB"/>
    <w:rsid w:val="1F7B4519"/>
    <w:rsid w:val="4EAB00FF"/>
    <w:rsid w:val="577C5BFB"/>
    <w:rsid w:val="607A4BA6"/>
    <w:rsid w:val="7B21E141"/>
    <w:rsid w:val="7EF988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CC00B"/>
  <w15:docId w15:val="{706BA885-64E9-440E-86C4-84116F5F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27B"/>
    <w:pPr>
      <w:spacing w:after="0" w:line="240" w:lineRule="auto"/>
    </w:pPr>
    <w:rPr>
      <w:rFonts w:ascii="Arial" w:eastAsia="Times New Roman" w:hAnsi="Arial" w:cs="Times New Roman"/>
      <w:sz w:val="24"/>
      <w:szCs w:val="24"/>
      <w:lang w:val="en-US"/>
    </w:rPr>
  </w:style>
  <w:style w:type="paragraph" w:styleId="Heading3">
    <w:name w:val="heading 3"/>
    <w:basedOn w:val="Normal"/>
    <w:next w:val="Normal"/>
    <w:link w:val="Heading3Char"/>
    <w:qFormat/>
    <w:rsid w:val="000D327B"/>
    <w:pPr>
      <w:spacing w:before="40" w:after="40"/>
      <w:jc w:val="center"/>
      <w:outlineLvl w:val="2"/>
    </w:pPr>
    <w:rPr>
      <w:rFonts w:ascii="Tahoma" w:hAnsi="Tahoma"/>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D327B"/>
    <w:rPr>
      <w:rFonts w:ascii="Tahoma" w:eastAsia="Times New Roman" w:hAnsi="Tahoma" w:cs="Times New Roman"/>
      <w:b/>
      <w:smallCaps/>
      <w:color w:val="FFFFFF"/>
      <w:sz w:val="20"/>
      <w:szCs w:val="20"/>
      <w:lang w:val="en-US"/>
    </w:rPr>
  </w:style>
  <w:style w:type="paragraph" w:styleId="BodyText">
    <w:name w:val="Body Text"/>
    <w:basedOn w:val="Normal"/>
    <w:link w:val="BodyTextChar"/>
    <w:rsid w:val="000D327B"/>
    <w:pPr>
      <w:spacing w:after="40"/>
      <w:jc w:val="right"/>
    </w:pPr>
    <w:rPr>
      <w:rFonts w:ascii="Tahoma" w:hAnsi="Tahoma"/>
      <w:sz w:val="18"/>
      <w:szCs w:val="19"/>
    </w:rPr>
  </w:style>
  <w:style w:type="character" w:customStyle="1" w:styleId="BodyTextChar">
    <w:name w:val="Body Text Char"/>
    <w:basedOn w:val="DefaultParagraphFont"/>
    <w:link w:val="BodyText"/>
    <w:rsid w:val="000D327B"/>
    <w:rPr>
      <w:rFonts w:ascii="Tahoma" w:eastAsia="Times New Roman" w:hAnsi="Tahoma" w:cs="Times New Roman"/>
      <w:sz w:val="18"/>
      <w:szCs w:val="19"/>
      <w:lang w:val="en-US"/>
    </w:rPr>
  </w:style>
  <w:style w:type="paragraph" w:customStyle="1" w:styleId="FieldText">
    <w:name w:val="Field Text"/>
    <w:basedOn w:val="Normal"/>
    <w:link w:val="FieldTextChar"/>
    <w:rsid w:val="000D327B"/>
    <w:rPr>
      <w:rFonts w:ascii="Tahoma" w:hAnsi="Tahoma"/>
      <w:b/>
      <w:sz w:val="18"/>
      <w:szCs w:val="20"/>
    </w:rPr>
  </w:style>
  <w:style w:type="character" w:customStyle="1" w:styleId="FieldTextChar">
    <w:name w:val="Field Text Char"/>
    <w:basedOn w:val="DefaultParagraphFont"/>
    <w:link w:val="FieldText"/>
    <w:rsid w:val="000D327B"/>
    <w:rPr>
      <w:rFonts w:ascii="Tahoma" w:eastAsia="Times New Roman" w:hAnsi="Tahoma" w:cs="Times New Roman"/>
      <w:b/>
      <w:sz w:val="18"/>
      <w:szCs w:val="20"/>
      <w:lang w:val="en-US"/>
    </w:rPr>
  </w:style>
  <w:style w:type="table" w:styleId="TableGrid">
    <w:name w:val="Table Grid"/>
    <w:basedOn w:val="TableNormal"/>
    <w:rsid w:val="000D327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D327B"/>
    <w:pPr>
      <w:tabs>
        <w:tab w:val="center" w:pos="4153"/>
        <w:tab w:val="right" w:pos="8306"/>
      </w:tabs>
    </w:pPr>
    <w:rPr>
      <w:rFonts w:ascii="Times New Roman" w:hAnsi="Times New Roman"/>
      <w:lang w:val="en-AU" w:eastAsia="en-AU"/>
    </w:rPr>
  </w:style>
  <w:style w:type="character" w:customStyle="1" w:styleId="HeaderChar">
    <w:name w:val="Header Char"/>
    <w:basedOn w:val="DefaultParagraphFont"/>
    <w:link w:val="Header"/>
    <w:rsid w:val="000D327B"/>
    <w:rPr>
      <w:rFonts w:ascii="Times New Roman" w:eastAsia="Times New Roman" w:hAnsi="Times New Roman" w:cs="Times New Roman"/>
      <w:sz w:val="24"/>
      <w:szCs w:val="24"/>
      <w:lang w:eastAsia="en-AU"/>
    </w:rPr>
  </w:style>
  <w:style w:type="paragraph" w:styleId="Footer">
    <w:name w:val="footer"/>
    <w:basedOn w:val="Normal"/>
    <w:link w:val="FooterChar"/>
    <w:rsid w:val="000D327B"/>
    <w:pPr>
      <w:tabs>
        <w:tab w:val="center" w:pos="4153"/>
        <w:tab w:val="right" w:pos="8306"/>
      </w:tabs>
    </w:pPr>
    <w:rPr>
      <w:rFonts w:ascii="Times New Roman" w:hAnsi="Times New Roman"/>
      <w:lang w:val="en-AU" w:eastAsia="en-AU"/>
    </w:rPr>
  </w:style>
  <w:style w:type="character" w:customStyle="1" w:styleId="FooterChar">
    <w:name w:val="Footer Char"/>
    <w:basedOn w:val="DefaultParagraphFont"/>
    <w:link w:val="Footer"/>
    <w:rsid w:val="000D327B"/>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D327B"/>
    <w:rPr>
      <w:color w:val="0000FF" w:themeColor="hyperlink"/>
      <w:u w:val="single"/>
    </w:rPr>
  </w:style>
  <w:style w:type="paragraph" w:styleId="ListParagraph">
    <w:name w:val="List Paragraph"/>
    <w:basedOn w:val="Normal"/>
    <w:uiPriority w:val="34"/>
    <w:qFormat/>
    <w:rsid w:val="009570AE"/>
    <w:pPr>
      <w:ind w:left="720"/>
      <w:contextualSpacing/>
    </w:pPr>
  </w:style>
  <w:style w:type="character" w:styleId="FollowedHyperlink">
    <w:name w:val="FollowedHyperlink"/>
    <w:basedOn w:val="DefaultParagraphFont"/>
    <w:uiPriority w:val="99"/>
    <w:semiHidden/>
    <w:unhideWhenUsed/>
    <w:rsid w:val="00971603"/>
    <w:rPr>
      <w:color w:val="800080" w:themeColor="followedHyperlink"/>
      <w:u w:val="single"/>
    </w:rPr>
  </w:style>
  <w:style w:type="character" w:styleId="UnresolvedMention">
    <w:name w:val="Unresolved Mention"/>
    <w:basedOn w:val="DefaultParagraphFont"/>
    <w:uiPriority w:val="99"/>
    <w:semiHidden/>
    <w:unhideWhenUsed/>
    <w:rsid w:val="000C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478856">
      <w:bodyDiv w:val="1"/>
      <w:marLeft w:val="0"/>
      <w:marRight w:val="0"/>
      <w:marTop w:val="0"/>
      <w:marBottom w:val="0"/>
      <w:divBdr>
        <w:top w:val="none" w:sz="0" w:space="0" w:color="auto"/>
        <w:left w:val="none" w:sz="0" w:space="0" w:color="auto"/>
        <w:bottom w:val="none" w:sz="0" w:space="0" w:color="auto"/>
        <w:right w:val="none" w:sz="0" w:space="0" w:color="auto"/>
      </w:divBdr>
      <w:divsChild>
        <w:div w:id="476839967">
          <w:marLeft w:val="2940"/>
          <w:marRight w:val="432"/>
          <w:marTop w:val="864"/>
          <w:marBottom w:val="432"/>
          <w:divBdr>
            <w:top w:val="none" w:sz="0" w:space="0" w:color="auto"/>
            <w:left w:val="none" w:sz="0" w:space="0" w:color="auto"/>
            <w:bottom w:val="none" w:sz="0" w:space="0" w:color="auto"/>
            <w:right w:val="none" w:sz="0" w:space="0" w:color="auto"/>
          </w:divBdr>
        </w:div>
      </w:divsChild>
    </w:div>
    <w:div w:id="185252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suremyclub.com.au/" TargetMode="External"/><Relationship Id="rId2" Type="http://schemas.openxmlformats.org/officeDocument/2006/relationships/customXml" Target="../customXml/item2.xml"/><Relationship Id="rId16" Type="http://schemas.openxmlformats.org/officeDocument/2006/relationships/hyperlink" Target="http://www.gio.com.au/business-insurance/not-for-profit-insur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ocalcommunityinsurance.com.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ndigoregion.com.au/sites/default/files/inline-files/Bendigo%20Events%20Planning%20Guide%202024-2025_WEB.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8BB18BED9DB34697F0D70D2632F13F" ma:contentTypeVersion="17" ma:contentTypeDescription="Create a new document." ma:contentTypeScope="" ma:versionID="36c4cfe511fb18bc20e6f6066257759e">
  <xsd:schema xmlns:xsd="http://www.w3.org/2001/XMLSchema" xmlns:xs="http://www.w3.org/2001/XMLSchema" xmlns:p="http://schemas.microsoft.com/office/2006/metadata/properties" xmlns:ns2="577ffef4-8eca-4658-b085-6a297bb84b4b" xmlns:ns3="a9ad7991-b24c-45a0-ac14-fc0e677eb8a9" targetNamespace="http://schemas.microsoft.com/office/2006/metadata/properties" ma:root="true" ma:fieldsID="af91324aa1f31fcafbad1183adfbda7b" ns2:_="" ns3:_="">
    <xsd:import namespace="577ffef4-8eca-4658-b085-6a297bb84b4b"/>
    <xsd:import namespace="a9ad7991-b24c-45a0-ac14-fc0e677eb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ffef4-8eca-4658-b085-6a297bb8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5c12877-f731-4161-894b-fd8108b294d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ad7991-b24c-45a0-ac14-fc0e677eb8a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b611dae-06b9-4b23-aaeb-eb7d4cae0f1d}" ma:internalName="TaxCatchAll" ma:showField="CatchAllData" ma:web="a9ad7991-b24c-45a0-ac14-fc0e677eb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7ffef4-8eca-4658-b085-6a297bb84b4b">
      <Terms xmlns="http://schemas.microsoft.com/office/infopath/2007/PartnerControls"/>
    </lcf76f155ced4ddcb4097134ff3c332f>
    <TaxCatchAll xmlns="a9ad7991-b24c-45a0-ac14-fc0e677eb8a9" xsi:nil="true"/>
  </documentManagement>
</p:properties>
</file>

<file path=customXml/itemProps1.xml><?xml version="1.0" encoding="utf-8"?>
<ds:datastoreItem xmlns:ds="http://schemas.openxmlformats.org/officeDocument/2006/customXml" ds:itemID="{6C1BEBC4-3824-4630-809E-DB23CCE136F9}">
  <ds:schemaRefs>
    <ds:schemaRef ds:uri="http://schemas.openxmlformats.org/officeDocument/2006/bibliography"/>
  </ds:schemaRefs>
</ds:datastoreItem>
</file>

<file path=customXml/itemProps2.xml><?xml version="1.0" encoding="utf-8"?>
<ds:datastoreItem xmlns:ds="http://schemas.openxmlformats.org/officeDocument/2006/customXml" ds:itemID="{5CC35CE3-AF5D-4A28-A695-116A5BC3A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ffef4-8eca-4658-b085-6a297bb84b4b"/>
    <ds:schemaRef ds:uri="a9ad7991-b24c-45a0-ac14-fc0e677eb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4D0B3-762F-4919-99AF-5165711B2410}">
  <ds:schemaRefs>
    <ds:schemaRef ds:uri="http://schemas.microsoft.com/sharepoint/v3/contenttype/forms"/>
  </ds:schemaRefs>
</ds:datastoreItem>
</file>

<file path=customXml/itemProps4.xml><?xml version="1.0" encoding="utf-8"?>
<ds:datastoreItem xmlns:ds="http://schemas.openxmlformats.org/officeDocument/2006/customXml" ds:itemID="{D6A3ADB8-0944-433E-9546-E76EF40BAAAA}">
  <ds:schemaRefs>
    <ds:schemaRef ds:uri="http://schemas.microsoft.com/office/2006/metadata/properties"/>
    <ds:schemaRef ds:uri="http://schemas.microsoft.com/office/infopath/2007/PartnerControls"/>
    <ds:schemaRef ds:uri="577ffef4-8eca-4658-b085-6a297bb84b4b"/>
    <ds:schemaRef ds:uri="a9ad7991-b24c-45a0-ac14-fc0e677eb8a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Greater Bendigo</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Tahmeika Napier</dc:creator>
  <cp:lastModifiedBy>Rebecca Maple</cp:lastModifiedBy>
  <cp:revision>4</cp:revision>
  <cp:lastPrinted>2013-05-21T06:42:00Z</cp:lastPrinted>
  <dcterms:created xsi:type="dcterms:W3CDTF">2024-08-06T13:27:00Z</dcterms:created>
  <dcterms:modified xsi:type="dcterms:W3CDTF">2024-08-06T13:33:00Z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0x0101006D8BB18BED9DB34697F0D70D2632F13F</vt:lpwstr>
  </property>
  <property fmtid="{D5CDD505-2E9C-101B-9397-08002B2CF9AE}" pid="11" name="MediaServiceImageTags">
    <vt:lpwstr/>
  </property>
</Properties>
</file>