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A11844" w14:paraId="4F0D8C7E" w14:textId="77777777" w:rsidTr="00A11844">
        <w:tc>
          <w:tcPr>
            <w:tcW w:w="8460" w:type="dxa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2BB75D3" w14:textId="77777777" w:rsidR="00A11844" w:rsidRDefault="00A11844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Become </w:t>
            </w:r>
            <w:proofErr w:type="gramStart"/>
            <w:r>
              <w:rPr>
                <w:rFonts w:eastAsia="Times New Roman"/>
              </w:rPr>
              <w:t>An</w:t>
            </w:r>
            <w:proofErr w:type="gramEnd"/>
            <w:r>
              <w:rPr>
                <w:rFonts w:eastAsia="Times New Roman"/>
              </w:rPr>
              <w:t xml:space="preserve"> Armchair Traveller With A Virtual Tour!</w:t>
            </w:r>
          </w:p>
          <w:p w14:paraId="4CA4064E" w14:textId="77777777" w:rsidR="00A11844" w:rsidRDefault="00A11844">
            <w:pPr>
              <w:pStyle w:val="Heading4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Virtual Tours and Livestreaming </w:t>
            </w:r>
          </w:p>
          <w:p w14:paraId="4B92B255" w14:textId="77777777" w:rsidR="00A11844" w:rsidRDefault="00A11844">
            <w:pPr>
              <w:spacing w:line="360" w:lineRule="auto"/>
              <w:rPr>
                <w:rFonts w:ascii="Helvetica" w:hAnsi="Helvetica" w:cs="Helvetica"/>
                <w:color w:val="757575"/>
                <w:sz w:val="24"/>
                <w:szCs w:val="24"/>
              </w:rPr>
            </w:pPr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br/>
              <w:t xml:space="preserve">The Louvre in Paris is closed, but </w:t>
            </w:r>
            <w:hyperlink r:id="rId5" w:tgtFrame="_blank" w:history="1">
              <w:r>
                <w:rPr>
                  <w:rStyle w:val="Hyperlink"/>
                  <w:color w:val="007C89"/>
                  <w:sz w:val="24"/>
                  <w:szCs w:val="24"/>
                </w:rPr>
                <w:t>Virtual tours are open</w:t>
              </w:r>
            </w:hyperlink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t>. Four tours are available now.</w:t>
            </w:r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br/>
              <w:t xml:space="preserve">The Vatican Museum also has virtual tours. </w:t>
            </w:r>
            <w:hyperlink r:id="rId6" w:tgtFrame="_blank" w:history="1">
              <w:r>
                <w:rPr>
                  <w:rStyle w:val="Hyperlink"/>
                  <w:color w:val="007C89"/>
                  <w:sz w:val="24"/>
                  <w:szCs w:val="24"/>
                </w:rPr>
                <w:t>This is a great</w:t>
              </w:r>
              <w:bookmarkStart w:id="0" w:name="_GoBack"/>
              <w:bookmarkEnd w:id="0"/>
              <w:r>
                <w:rPr>
                  <w:rStyle w:val="Hyperlink"/>
                  <w:color w:val="007C89"/>
                  <w:sz w:val="24"/>
                  <w:szCs w:val="24"/>
                </w:rPr>
                <w:t xml:space="preserve"> </w:t>
              </w:r>
              <w:r>
                <w:rPr>
                  <w:rStyle w:val="Hyperlink"/>
                  <w:color w:val="007C89"/>
                  <w:sz w:val="24"/>
                  <w:szCs w:val="24"/>
                </w:rPr>
                <w:t>time to see the Sistine Chapel!</w:t>
              </w:r>
            </w:hyperlink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br/>
              <w:t xml:space="preserve">Atlanta Zoo has a livestreaming </w:t>
            </w:r>
            <w:hyperlink r:id="rId7" w:tgtFrame="_blank" w:history="1">
              <w:r>
                <w:rPr>
                  <w:rStyle w:val="Hyperlink"/>
                  <w:color w:val="007C89"/>
                  <w:sz w:val="24"/>
                  <w:szCs w:val="24"/>
                </w:rPr>
                <w:t>Panda Cam.</w:t>
              </w:r>
            </w:hyperlink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br/>
              <w:t xml:space="preserve">And the San Diego Zoo has an </w:t>
            </w:r>
            <w:hyperlink r:id="rId8" w:tgtFrame="_blank" w:history="1">
              <w:r>
                <w:rPr>
                  <w:rStyle w:val="Hyperlink"/>
                  <w:color w:val="007C89"/>
                  <w:sz w:val="24"/>
                  <w:szCs w:val="24"/>
                </w:rPr>
                <w:t>Elephant Cam, Tiger Cam, Penguin Cam and more!</w:t>
              </w:r>
            </w:hyperlink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br/>
              <w:t xml:space="preserve">  </w:t>
            </w:r>
          </w:p>
          <w:p w14:paraId="55D0321B" w14:textId="77777777" w:rsidR="00A11844" w:rsidRDefault="00A11844">
            <w:pPr>
              <w:pStyle w:val="Heading4"/>
              <w:rPr>
                <w:rFonts w:eastAsia="Times New Roman"/>
              </w:rPr>
            </w:pPr>
            <w:r>
              <w:rPr>
                <w:rFonts w:eastAsia="Times New Roman"/>
              </w:rPr>
              <w:t>Google Street View 360 panorama photo collections</w:t>
            </w:r>
          </w:p>
          <w:p w14:paraId="2F1F1DBC" w14:textId="77777777" w:rsidR="00A11844" w:rsidRDefault="00A11844" w:rsidP="007E0DD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</w:rPr>
            </w:pPr>
            <w:hyperlink r:id="rId9" w:tgtFrame="_blank" w:history="1">
              <w:r>
                <w:rPr>
                  <w:rStyle w:val="Hyperlink"/>
                  <w:rFonts w:eastAsia="Times New Roman"/>
                  <w:color w:val="007C89"/>
                  <w:sz w:val="24"/>
                  <w:szCs w:val="24"/>
                </w:rPr>
                <w:t>Gallipoli, Turkey Cemeteries and Memorials</w:t>
              </w:r>
            </w:hyperlink>
          </w:p>
          <w:p w14:paraId="57C48CAA" w14:textId="77777777" w:rsidR="00A11844" w:rsidRDefault="00A11844" w:rsidP="007E0DD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</w:rPr>
            </w:pPr>
            <w:hyperlink r:id="rId10" w:tgtFrame="_blank" w:history="1">
              <w:r>
                <w:rPr>
                  <w:rStyle w:val="Hyperlink"/>
                  <w:rFonts w:eastAsia="Times New Roman"/>
                  <w:color w:val="007C89"/>
                  <w:sz w:val="24"/>
                  <w:szCs w:val="24"/>
                </w:rPr>
                <w:t>The World's Highest Peaks</w:t>
              </w:r>
            </w:hyperlink>
          </w:p>
          <w:p w14:paraId="2A5527A8" w14:textId="77777777" w:rsidR="00A11844" w:rsidRDefault="00A11844" w:rsidP="007E0DD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</w:rPr>
            </w:pPr>
            <w:hyperlink r:id="rId11" w:tgtFrame="_blank" w:history="1">
              <w:r>
                <w:rPr>
                  <w:rStyle w:val="Hyperlink"/>
                  <w:rFonts w:eastAsia="Times New Roman"/>
                  <w:color w:val="007C89"/>
                  <w:sz w:val="24"/>
                  <w:szCs w:val="24"/>
                </w:rPr>
                <w:t>The Canadian Arctic</w:t>
              </w:r>
            </w:hyperlink>
          </w:p>
          <w:p w14:paraId="1FDF1FF7" w14:textId="77777777" w:rsidR="00A11844" w:rsidRDefault="00A11844" w:rsidP="007E0DD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</w:rPr>
            </w:pPr>
            <w:hyperlink r:id="rId12" w:tgtFrame="_blank" w:history="1">
              <w:r>
                <w:rPr>
                  <w:rStyle w:val="Hyperlink"/>
                  <w:rFonts w:eastAsia="Times New Roman"/>
                  <w:color w:val="007C89"/>
                  <w:sz w:val="24"/>
                  <w:szCs w:val="24"/>
                </w:rPr>
                <w:t xml:space="preserve">Views </w:t>
              </w:r>
              <w:proofErr w:type="gramStart"/>
              <w:r>
                <w:rPr>
                  <w:rStyle w:val="Hyperlink"/>
                  <w:rFonts w:eastAsia="Times New Roman"/>
                  <w:color w:val="007C89"/>
                  <w:sz w:val="24"/>
                  <w:szCs w:val="24"/>
                </w:rPr>
                <w:t>From</w:t>
              </w:r>
              <w:proofErr w:type="gramEnd"/>
              <w:r>
                <w:rPr>
                  <w:rStyle w:val="Hyperlink"/>
                  <w:rFonts w:eastAsia="Times New Roman"/>
                  <w:color w:val="007C89"/>
                  <w:sz w:val="24"/>
                  <w:szCs w:val="24"/>
                </w:rPr>
                <w:t xml:space="preserve"> The Top Of The Eiffel Tower</w:t>
              </w:r>
            </w:hyperlink>
          </w:p>
          <w:p w14:paraId="4DDA0898" w14:textId="77777777" w:rsidR="00A11844" w:rsidRDefault="00A11844" w:rsidP="007E0DD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rFonts w:eastAsia="Times New Roman"/>
                  <w:color w:val="007C89"/>
                  <w:sz w:val="24"/>
                  <w:szCs w:val="24"/>
                </w:rPr>
                <w:t>The Pyramids of Giza</w:t>
              </w:r>
            </w:hyperlink>
          </w:p>
          <w:p w14:paraId="40887C18" w14:textId="77777777" w:rsidR="00A11844" w:rsidRDefault="00A11844" w:rsidP="007E0DD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</w:rPr>
            </w:pPr>
            <w:hyperlink r:id="rId14" w:tgtFrame="_blank" w:history="1">
              <w:r>
                <w:rPr>
                  <w:rStyle w:val="Hyperlink"/>
                  <w:rFonts w:eastAsia="Times New Roman"/>
                  <w:color w:val="007C89"/>
                  <w:sz w:val="24"/>
                  <w:szCs w:val="24"/>
                </w:rPr>
                <w:t>The Northern Lights, Finland</w:t>
              </w:r>
            </w:hyperlink>
          </w:p>
        </w:tc>
      </w:tr>
    </w:tbl>
    <w:p w14:paraId="55D3AD91" w14:textId="77777777" w:rsidR="00133C7F" w:rsidRDefault="00133C7F"/>
    <w:sectPr w:rsidR="00133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15A9"/>
    <w:multiLevelType w:val="multilevel"/>
    <w:tmpl w:val="5B28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44"/>
    <w:rsid w:val="00133C7F"/>
    <w:rsid w:val="00A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BFFD"/>
  <w15:chartTrackingRefBased/>
  <w15:docId w15:val="{2AF9BC0D-C0C9-4252-932F-B5ED05C7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44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11844"/>
    <w:pPr>
      <w:spacing w:line="360" w:lineRule="auto"/>
      <w:outlineLvl w:val="1"/>
    </w:pPr>
    <w:rPr>
      <w:rFonts w:ascii="Helvetica" w:hAnsi="Helvetica" w:cs="Helvetica"/>
      <w:b/>
      <w:bCs/>
      <w:color w:val="222222"/>
      <w:sz w:val="51"/>
      <w:szCs w:val="5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11844"/>
    <w:pPr>
      <w:spacing w:line="300" w:lineRule="auto"/>
      <w:outlineLvl w:val="3"/>
    </w:pPr>
    <w:rPr>
      <w:rFonts w:ascii="Georgia" w:hAnsi="Georgia"/>
      <w:i/>
      <w:iCs/>
      <w:color w:val="94949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11844"/>
    <w:rPr>
      <w:rFonts w:ascii="Helvetica" w:hAnsi="Helvetica" w:cs="Helvetica"/>
      <w:b/>
      <w:bCs/>
      <w:color w:val="222222"/>
      <w:sz w:val="51"/>
      <w:szCs w:val="51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844"/>
    <w:rPr>
      <w:rFonts w:ascii="Georgia" w:hAnsi="Georgia" w:cs="Calibri"/>
      <w:i/>
      <w:iCs/>
      <w:color w:val="949494"/>
      <w:sz w:val="30"/>
      <w:szCs w:val="30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A118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witravelguru.us3.list-manage.com/track/click?u=c09710ae751b3d0a20aee370e&amp;id=aae2ee40f2&amp;e=63a7df96f1" TargetMode="External"/><Relationship Id="rId13" Type="http://schemas.openxmlformats.org/officeDocument/2006/relationships/hyperlink" Target="https://kiwitravelguru.us3.list-manage.com/track/click?u=c09710ae751b3d0a20aee370e&amp;id=f90840b95f&amp;e=63a7df96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witravelguru.us3.list-manage.com/track/click?u=c09710ae751b3d0a20aee370e&amp;id=de5dd5925e&amp;e=63a7df96f1" TargetMode="External"/><Relationship Id="rId12" Type="http://schemas.openxmlformats.org/officeDocument/2006/relationships/hyperlink" Target="https://kiwitravelguru.us3.list-manage.com/track/click?u=c09710ae751b3d0a20aee370e&amp;id=f1f754a7d8&amp;e=63a7df96f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iwitravelguru.us3.list-manage.com/track/click?u=c09710ae751b3d0a20aee370e&amp;id=b9e1c9ae1d&amp;e=63a7df96f1" TargetMode="External"/><Relationship Id="rId11" Type="http://schemas.openxmlformats.org/officeDocument/2006/relationships/hyperlink" Target="https://kiwitravelguru.us3.list-manage.com/track/click?u=c09710ae751b3d0a20aee370e&amp;id=04c69e29ba&amp;e=63a7df96f1" TargetMode="External"/><Relationship Id="rId5" Type="http://schemas.openxmlformats.org/officeDocument/2006/relationships/hyperlink" Target="https://kiwitravelguru.us3.list-manage.com/track/click?u=c09710ae751b3d0a20aee370e&amp;id=37dc2e40fb&amp;e=63a7df96f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iwitravelguru.us3.list-manage.com/track/click?u=c09710ae751b3d0a20aee370e&amp;id=e233eb4841&amp;e=63a7df96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witravelguru.us3.list-manage.com/track/click?u=c09710ae751b3d0a20aee370e&amp;id=3f73f8309a&amp;e=63a7df96f1" TargetMode="External"/><Relationship Id="rId14" Type="http://schemas.openxmlformats.org/officeDocument/2006/relationships/hyperlink" Target="https://kiwitravelguru.us3.list-manage.com/track/click?u=c09710ae751b3d0a20aee370e&amp;id=ec4eee08ec&amp;e=63a7df96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Mcknight</dc:creator>
  <cp:keywords/>
  <dc:description/>
  <cp:lastModifiedBy>Paula Mcknight</cp:lastModifiedBy>
  <cp:revision>1</cp:revision>
  <dcterms:created xsi:type="dcterms:W3CDTF">2020-04-04T23:17:00Z</dcterms:created>
  <dcterms:modified xsi:type="dcterms:W3CDTF">2020-04-04T23:24:00Z</dcterms:modified>
</cp:coreProperties>
</file>