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C78A" w14:textId="77777777" w:rsidR="00DE6593" w:rsidRDefault="00DE6593" w:rsidP="00DE6593">
      <w:pPr>
        <w:rPr>
          <w:b/>
          <w:bCs/>
          <w:sz w:val="24"/>
          <w:szCs w:val="24"/>
        </w:rPr>
      </w:pPr>
      <w:r>
        <w:rPr>
          <w:b/>
          <w:bCs/>
          <w:sz w:val="24"/>
          <w:szCs w:val="24"/>
        </w:rPr>
        <w:t>Help Heritage Inc Help</w:t>
      </w:r>
    </w:p>
    <w:p w14:paraId="3A21E3AE" w14:textId="77777777" w:rsidR="00DE6593" w:rsidRDefault="00DE6593" w:rsidP="00DE6593"/>
    <w:p w14:paraId="41286F4A" w14:textId="77777777" w:rsidR="00DE6593" w:rsidRDefault="00DE6593" w:rsidP="00DE6593">
      <w:r>
        <w:t>We are seeking children and grandchildren of those who have served, or are serving, New Zealand in any of the armed forces.</w:t>
      </w:r>
    </w:p>
    <w:p w14:paraId="474244FF" w14:textId="77777777" w:rsidR="00DE6593" w:rsidRDefault="00DE6593" w:rsidP="00DE6593">
      <w:pPr>
        <w:spacing w:after="240"/>
      </w:pPr>
      <w:r>
        <w:t>Feel free to pass this on to anyone you know who may qualify to apply, especially if they are struggling with education expenses or to retrain.</w:t>
      </w:r>
    </w:p>
    <w:p w14:paraId="545DBFAE" w14:textId="77777777" w:rsidR="00DE6593" w:rsidRDefault="00DE6593" w:rsidP="00DE6593">
      <w:pPr>
        <w:spacing w:after="120"/>
      </w:pPr>
      <w:r>
        <w:rPr>
          <w:b/>
          <w:bCs/>
        </w:rPr>
        <w:t>Background to Heritage Inc</w:t>
      </w:r>
    </w:p>
    <w:p w14:paraId="2B8F5645" w14:textId="77777777" w:rsidR="00DE6593" w:rsidRDefault="00DE6593" w:rsidP="00DE6593">
      <w:pPr>
        <w:spacing w:after="120"/>
      </w:pPr>
      <w:r>
        <w:t xml:space="preserve">Heritage (Inc) was established by Dr O C </w:t>
      </w:r>
      <w:proofErr w:type="spellStart"/>
      <w:r>
        <w:t>Mazengarb</w:t>
      </w:r>
      <w:proofErr w:type="spellEnd"/>
      <w:r>
        <w:t xml:space="preserve"> CBE QC MA LLD and colleagues in 1942, with much of the financial assistance coming, at first, through Sir John </w:t>
      </w:r>
      <w:proofErr w:type="spellStart"/>
      <w:r>
        <w:t>Ilott’s</w:t>
      </w:r>
      <w:proofErr w:type="spellEnd"/>
      <w:r>
        <w:t xml:space="preserve"> endeavours as District Governor of Rotary. By invitation of the inaugural Patron, the Governor-General, His Excellency Cyril (later Lord) Newall GCB OM GCMG CBE AM, the first Dominion Conference of Heritage was held at Government House, Wellington on 19 July 1944. </w:t>
      </w:r>
    </w:p>
    <w:p w14:paraId="34ED69A9" w14:textId="77777777" w:rsidR="00DE6593" w:rsidRDefault="00DE6593" w:rsidP="00DE6593">
      <w:pPr>
        <w:spacing w:after="120"/>
        <w:rPr>
          <w:sz w:val="24"/>
          <w:szCs w:val="24"/>
        </w:rPr>
      </w:pPr>
      <w:r>
        <w:t xml:space="preserve">Many other benefactors followed Sir John’s lead, paying into the Trust fund, which subsequently received very generous donations from the JR McKenzie Trust, Auckland Savings Bank, Dominion Breweries Ltd, the T G McCarthy Trust, Mr </w:t>
      </w:r>
      <w:proofErr w:type="spellStart"/>
      <w:r>
        <w:t>Udy</w:t>
      </w:r>
      <w:proofErr w:type="spellEnd"/>
      <w:r>
        <w:t xml:space="preserve"> and the Wills Trust. </w:t>
      </w:r>
    </w:p>
    <w:p w14:paraId="12FB5502" w14:textId="77777777" w:rsidR="00DE6593" w:rsidRDefault="00DE6593" w:rsidP="00DE6593">
      <w:pPr>
        <w:spacing w:after="120"/>
      </w:pPr>
      <w:r>
        <w:t xml:space="preserve">Initially the aim was to assist children, </w:t>
      </w:r>
      <w:proofErr w:type="gramStart"/>
      <w:r>
        <w:t>first of all</w:t>
      </w:r>
      <w:proofErr w:type="gramEnd"/>
      <w:r>
        <w:t xml:space="preserve"> just sons, who had lost their fathers in the war. Then Prime Minister, Peter Fraser, requested that daughters also be added to the logo and as recipients of assistance, be it counselling or financial.</w:t>
      </w:r>
    </w:p>
    <w:p w14:paraId="4EF8F4AF" w14:textId="77777777" w:rsidR="00DE6593" w:rsidRDefault="00DE6593" w:rsidP="00DE6593">
      <w:pPr>
        <w:spacing w:after="120"/>
      </w:pPr>
      <w:r>
        <w:t>In the early 1970s, Godfrey William Magnus, who was very keen that “special grants” be made to “young men and ladies for higher education in medicine, science and music”, contributed a ‘substantial amount’, the interest from which our current grants are largely made.</w:t>
      </w:r>
    </w:p>
    <w:p w14:paraId="3FCFB7F0" w14:textId="77777777" w:rsidR="00DE6593" w:rsidRDefault="00DE6593" w:rsidP="00DE6593">
      <w:pPr>
        <w:rPr>
          <w:b/>
          <w:bCs/>
        </w:rPr>
      </w:pPr>
      <w:r>
        <w:rPr>
          <w:b/>
          <w:bCs/>
        </w:rPr>
        <w:t>Applications</w:t>
      </w:r>
    </w:p>
    <w:p w14:paraId="1ED04E47" w14:textId="77777777" w:rsidR="00DE6593" w:rsidRDefault="00DE6593" w:rsidP="00DE6593">
      <w:r>
        <w:t xml:space="preserve">Applications may be made for:   </w:t>
      </w:r>
    </w:p>
    <w:p w14:paraId="3857B656" w14:textId="26548F6D" w:rsidR="00DE6593" w:rsidRDefault="00DE6593" w:rsidP="00DE6593">
      <w:pPr>
        <w:numPr>
          <w:ilvl w:val="0"/>
          <w:numId w:val="1"/>
        </w:numPr>
        <w:ind w:hanging="1260"/>
      </w:pPr>
      <w:r>
        <w:t xml:space="preserve">Education purposes </w:t>
      </w:r>
    </w:p>
    <w:p w14:paraId="17FAD218" w14:textId="191C61C1" w:rsidR="00DE6593" w:rsidRDefault="00DE6593" w:rsidP="00DE6593">
      <w:pPr>
        <w:numPr>
          <w:ilvl w:val="0"/>
          <w:numId w:val="1"/>
        </w:numPr>
        <w:ind w:hanging="1260"/>
      </w:pPr>
      <w:r>
        <w:t>Support for various apprentice schemes</w:t>
      </w:r>
    </w:p>
    <w:p w14:paraId="70DEE8A6" w14:textId="0DC04644" w:rsidR="00DE6593" w:rsidRDefault="00DE6593" w:rsidP="00DE6593">
      <w:pPr>
        <w:numPr>
          <w:ilvl w:val="0"/>
          <w:numId w:val="1"/>
        </w:numPr>
        <w:ind w:hanging="1260"/>
      </w:pPr>
      <w:r>
        <w:t>Qualifying people of any age in a training programme related to work</w:t>
      </w:r>
    </w:p>
    <w:p w14:paraId="0A326E7C" w14:textId="77777777" w:rsidR="00DE6593" w:rsidRDefault="00DE6593" w:rsidP="00DE6593">
      <w:pPr>
        <w:numPr>
          <w:ilvl w:val="0"/>
          <w:numId w:val="1"/>
        </w:numPr>
        <w:ind w:hanging="1260"/>
      </w:pPr>
      <w:r>
        <w:t>Assistance in relation to some chronic health conditions</w:t>
      </w:r>
    </w:p>
    <w:p w14:paraId="4BC552AE" w14:textId="77777777" w:rsidR="00DE6593" w:rsidRDefault="00DE6593" w:rsidP="00DE6593">
      <w:pPr>
        <w:numPr>
          <w:ilvl w:val="0"/>
          <w:numId w:val="1"/>
        </w:numPr>
        <w:ind w:hanging="1260"/>
      </w:pPr>
      <w:r>
        <w:t>Some short term courses</w:t>
      </w:r>
    </w:p>
    <w:p w14:paraId="6C01A98F" w14:textId="77777777" w:rsidR="00DE6593" w:rsidRDefault="00DE6593" w:rsidP="00DE6593">
      <w:pPr>
        <w:numPr>
          <w:ilvl w:val="0"/>
          <w:numId w:val="1"/>
        </w:numPr>
        <w:ind w:hanging="1260"/>
      </w:pPr>
      <w:r>
        <w:t>Advancement in life</w:t>
      </w:r>
    </w:p>
    <w:p w14:paraId="16D2D6AD" w14:textId="78F2E95C" w:rsidR="00DE6593" w:rsidRDefault="00DE6593" w:rsidP="00DE6593">
      <w:pPr>
        <w:spacing w:after="120"/>
      </w:pPr>
      <w:r>
        <w:br/>
      </w:r>
      <w:r>
        <w:t xml:space="preserve">Application forms for a grant for 2021 for children or grandchildren of those who have served, or are serving, New Zealand in any of the armed forces made be made by contacting Dawn Sanders ONZM, QSM, General Secretary, Heritage Inc E: </w:t>
      </w:r>
      <w:hyperlink r:id="rId5" w:history="1">
        <w:r>
          <w:rPr>
            <w:rStyle w:val="Hyperlink"/>
          </w:rPr>
          <w:t>Action-Sanders@xtra.co.nz</w:t>
        </w:r>
      </w:hyperlink>
      <w:r>
        <w:br/>
        <w:t>M: 027 283 6016. Closing date is 30 September 2020.</w:t>
      </w:r>
    </w:p>
    <w:p w14:paraId="63BF902A" w14:textId="77777777" w:rsidR="005E5466" w:rsidRDefault="005E5466"/>
    <w:sectPr w:rsidR="005E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71DD1"/>
    <w:multiLevelType w:val="hybridMultilevel"/>
    <w:tmpl w:val="2F72B4C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3"/>
    <w:rsid w:val="005E5466"/>
    <w:rsid w:val="00DE6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0979"/>
  <w15:chartTrackingRefBased/>
  <w15:docId w15:val="{65AEE4A8-8BFC-40A0-A56C-50DF8559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5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tion-Sanders@xtr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2020-09-13T04:28:00Z</dcterms:created>
  <dcterms:modified xsi:type="dcterms:W3CDTF">2020-09-13T04:31:00Z</dcterms:modified>
</cp:coreProperties>
</file>