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7365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7365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7365d"/>
          <w:sz w:val="48"/>
          <w:szCs w:val="48"/>
          <w:u w:val="none"/>
          <w:shd w:fill="auto" w:val="clear"/>
          <w:vertAlign w:val="baseline"/>
          <w:rtl w:val="0"/>
        </w:rPr>
        <w:t xml:space="preserve">Goal Setter Awards 202</w:t>
      </w:r>
      <w:r w:rsidDel="00000000" w:rsidR="00000000" w:rsidRPr="00000000">
        <w:rPr>
          <w:rFonts w:ascii="Calibri" w:cs="Calibri" w:eastAsia="Calibri" w:hAnsi="Calibri"/>
          <w:b w:val="1"/>
          <w:color w:val="17365d"/>
          <w:sz w:val="48"/>
          <w:szCs w:val="48"/>
          <w:rtl w:val="0"/>
        </w:rPr>
        <w:t xml:space="preserve">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Top flight achiever? Drive to support others? Overcome obstacles?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In year 2 or more of tertiary study?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Rotary Club of Port Nicholson invites applications from top-flight goal setter achievers for its annual Goal Setter Awards.</w:t>
      </w:r>
    </w:p>
    <w:p w:rsidR="00000000" w:rsidDel="00000000" w:rsidP="00000000" w:rsidRDefault="00000000" w:rsidRPr="00000000" w14:paraId="0000000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1"/>
        <w:rPr>
          <w:rFonts w:ascii="Calibri" w:cs="Calibri" w:eastAsia="Calibri" w:hAnsi="Calibri"/>
        </w:rPr>
      </w:pPr>
      <w:r w:rsidDel="00000000" w:rsidR="00000000" w:rsidRPr="00000000">
        <w:rPr>
          <w:rFonts w:ascii="Calibri" w:cs="Calibri" w:eastAsia="Calibri" w:hAnsi="Calibri"/>
          <w:rtl w:val="0"/>
        </w:rPr>
        <w:t xml:space="preserve">If you are already in at least your second year of tertiary education, can show a history of goal setting and goal achievement, while contributing service to others (individuals, groups or the community at large) and doing so while having to overcome significant barriers we urge you to apply for a Goal Setter Award 2024.</w:t>
      </w:r>
    </w:p>
    <w:p w:rsidR="00000000" w:rsidDel="00000000" w:rsidP="00000000" w:rsidRDefault="00000000" w:rsidRPr="00000000" w14:paraId="0000000C">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1"/>
        <w:rPr>
          <w:rFonts w:ascii="Calibri" w:cs="Calibri" w:eastAsia="Calibri" w:hAnsi="Calibri"/>
        </w:rPr>
      </w:pPr>
      <w:r w:rsidDel="00000000" w:rsidR="00000000" w:rsidRPr="00000000">
        <w:rPr>
          <w:rtl w:val="0"/>
        </w:rPr>
      </w:r>
    </w:p>
    <w:tbl>
      <w:tblPr>
        <w:tblStyle w:val="Table1"/>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6319"/>
        <w:tblGridChange w:id="0">
          <w:tblGrid>
            <w:gridCol w:w="3003"/>
            <w:gridCol w:w="6319"/>
          </w:tblGrid>
        </w:tblGridChange>
      </w:tblGrid>
      <w:tr>
        <w:trPr>
          <w:cantSplit w:val="0"/>
          <w:tblHeader w:val="0"/>
        </w:trPr>
        <w:tc>
          <w:tcPr/>
          <w:p w:rsidR="00000000" w:rsidDel="00000000" w:rsidP="00000000" w:rsidRDefault="00000000" w:rsidRPr="00000000" w14:paraId="0000000F">
            <w:pPr>
              <w:widowControl w:val="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widowControl w:val="1"/>
              <w:jc w:val="center"/>
              <w:rPr>
                <w:rFonts w:ascii="Calibri" w:cs="Calibri" w:eastAsia="Calibri" w:hAnsi="Calibri"/>
                <w:b w:val="1"/>
                <w:color w:val="4f81bd"/>
                <w:sz w:val="28"/>
                <w:szCs w:val="28"/>
              </w:rPr>
            </w:pPr>
            <w:r w:rsidDel="00000000" w:rsidR="00000000" w:rsidRPr="00000000">
              <w:rPr>
                <w:rFonts w:ascii="Calibri" w:cs="Calibri" w:eastAsia="Calibri" w:hAnsi="Calibri"/>
                <w:b w:val="1"/>
                <w:sz w:val="28"/>
                <w:szCs w:val="28"/>
                <w:rtl w:val="0"/>
              </w:rPr>
              <w:t xml:space="preserve">$4000 cash award</w:t>
            </w:r>
            <w:r w:rsidDel="00000000" w:rsidR="00000000" w:rsidRPr="00000000">
              <w:rPr>
                <w:rtl w:val="0"/>
              </w:rPr>
            </w:r>
          </w:p>
        </w:tc>
        <w:tc>
          <w:tcPr/>
          <w:p w:rsidR="00000000" w:rsidDel="00000000" w:rsidP="00000000" w:rsidRDefault="00000000" w:rsidRPr="00000000" w14:paraId="00000011">
            <w:pPr>
              <w:widowControl w:val="1"/>
              <w:spacing w:after="240" w:before="240" w:lineRule="auto"/>
              <w:rPr>
                <w:rFonts w:ascii="Calibri" w:cs="Calibri" w:eastAsia="Calibri" w:hAnsi="Calibri"/>
              </w:rPr>
            </w:pPr>
            <w:r w:rsidDel="00000000" w:rsidR="00000000" w:rsidRPr="00000000">
              <w:rPr>
                <w:rFonts w:ascii="Calibri" w:cs="Calibri" w:eastAsia="Calibri" w:hAnsi="Calibri"/>
                <w:sz w:val="20"/>
                <w:szCs w:val="20"/>
                <w:rtl w:val="0"/>
              </w:rPr>
              <w:t xml:space="preserve">At least three winners will personally receive their awards at a celebration breakfast and presentation function early in April 2024.</w:t>
            </w:r>
            <w:r w:rsidDel="00000000" w:rsidR="00000000" w:rsidRPr="00000000">
              <w:rPr>
                <w:rtl w:val="0"/>
              </w:rPr>
            </w:r>
          </w:p>
        </w:tc>
      </w:tr>
      <w:tr>
        <w:trPr>
          <w:cantSplit w:val="0"/>
          <w:tblHeader w:val="0"/>
        </w:trPr>
        <w:tc>
          <w:tcPr/>
          <w:p w:rsidR="00000000" w:rsidDel="00000000" w:rsidP="00000000" w:rsidRDefault="00000000" w:rsidRPr="00000000" w14:paraId="00000012">
            <w:pPr>
              <w:widowControl w:val="1"/>
              <w:jc w:val="cente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013">
            <w:pPr>
              <w:widowControl w:val="1"/>
              <w:jc w:val="center"/>
              <w:rPr>
                <w:rFonts w:ascii="Calibri" w:cs="Calibri" w:eastAsia="Calibri" w:hAnsi="Calibri"/>
                <w:b w:val="1"/>
                <w:color w:val="4f81bd"/>
                <w:sz w:val="28"/>
                <w:szCs w:val="28"/>
              </w:rPr>
            </w:pPr>
            <w:r w:rsidDel="00000000" w:rsidR="00000000" w:rsidRPr="00000000">
              <w:rPr>
                <w:rFonts w:ascii="Calibri" w:cs="Calibri" w:eastAsia="Calibri" w:hAnsi="Calibri"/>
                <w:b w:val="1"/>
                <w:color w:val="4f81bd"/>
                <w:sz w:val="28"/>
                <w:szCs w:val="28"/>
                <w:rtl w:val="0"/>
              </w:rPr>
              <w:t xml:space="preserve">Apply </w:t>
            </w:r>
          </w:p>
          <w:p w:rsidR="00000000" w:rsidDel="00000000" w:rsidP="00000000" w:rsidRDefault="00000000" w:rsidRPr="00000000" w14:paraId="00000014">
            <w:pPr>
              <w:widowControl w:val="1"/>
              <w:jc w:val="center"/>
              <w:rPr>
                <w:rFonts w:ascii="Calibri" w:cs="Calibri" w:eastAsia="Calibri" w:hAnsi="Calibri"/>
              </w:rPr>
            </w:pPr>
            <w:r w:rsidDel="00000000" w:rsidR="00000000" w:rsidRPr="00000000">
              <w:rPr>
                <w:rFonts w:ascii="Calibri" w:cs="Calibri" w:eastAsia="Calibri" w:hAnsi="Calibri"/>
                <w:b w:val="1"/>
                <w:color w:val="4f81bd"/>
                <w:rtl w:val="0"/>
              </w:rPr>
              <w:t xml:space="preserve">by 11 December 2023</w:t>
            </w:r>
            <w:r w:rsidDel="00000000" w:rsidR="00000000" w:rsidRPr="00000000">
              <w:rPr>
                <w:rtl w:val="0"/>
              </w:rPr>
            </w:r>
          </w:p>
        </w:tc>
        <w:tc>
          <w:tcPr/>
          <w:p w:rsidR="00000000" w:rsidDel="00000000" w:rsidP="00000000" w:rsidRDefault="00000000" w:rsidRPr="00000000" w14:paraId="00000015">
            <w:pPr>
              <w:widowControl w:val="1"/>
              <w:spacing w:befor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application form is available on our web site  </w:t>
            </w:r>
            <w:hyperlink r:id="rId6">
              <w:r w:rsidDel="00000000" w:rsidR="00000000" w:rsidRPr="00000000">
                <w:rPr>
                  <w:rFonts w:ascii="Calibri" w:cs="Calibri" w:eastAsia="Calibri" w:hAnsi="Calibri"/>
                  <w:color w:val="0000ff"/>
                  <w:sz w:val="20"/>
                  <w:szCs w:val="20"/>
                  <w:u w:val="single"/>
                  <w:rtl w:val="0"/>
                </w:rPr>
                <w:t xml:space="preserve">http://www.rotaryportnicholson.club</w:t>
              </w:r>
            </w:hyperlink>
            <w:r w:rsidDel="00000000" w:rsidR="00000000" w:rsidRPr="00000000">
              <w:rPr>
                <w:rFonts w:ascii="Calibri" w:cs="Calibri" w:eastAsia="Calibri" w:hAnsi="Calibri"/>
                <w:color w:val="0000ff"/>
                <w:sz w:val="20"/>
                <w:szCs w:val="20"/>
                <w:u w:val="single"/>
                <w:rtl w:val="0"/>
              </w:rPr>
              <w:t xml:space="preserve"> </w:t>
            </w:r>
            <w:r w:rsidDel="00000000" w:rsidR="00000000" w:rsidRPr="00000000">
              <w:rPr>
                <w:rFonts w:ascii="Calibri" w:cs="Calibri" w:eastAsia="Calibri" w:hAnsi="Calibri"/>
                <w:color w:val="000000"/>
                <w:sz w:val="20"/>
                <w:szCs w:val="20"/>
                <w:rtl w:val="0"/>
              </w:rPr>
              <w:t xml:space="preserve">or from your tertiary institution. It provides details for the submission of completed applications. </w:t>
            </w:r>
          </w:p>
          <w:p w:rsidR="00000000" w:rsidDel="00000000" w:rsidP="00000000" w:rsidRDefault="00000000" w:rsidRPr="00000000" w14:paraId="00000016">
            <w:pPr>
              <w:widowControl w:val="1"/>
              <w:spacing w:after="240" w:lineRule="auto"/>
              <w:rPr>
                <w:rFonts w:ascii="Calibri" w:cs="Calibri" w:eastAsia="Calibri" w:hAnsi="Calibri"/>
              </w:rPr>
            </w:pPr>
            <w:r w:rsidDel="00000000" w:rsidR="00000000" w:rsidRPr="00000000">
              <w:rPr>
                <w:rFonts w:ascii="Calibri" w:cs="Calibri" w:eastAsia="Calibri" w:hAnsi="Calibri"/>
                <w:color w:val="000000"/>
                <w:sz w:val="20"/>
                <w:szCs w:val="20"/>
                <w:rtl w:val="0"/>
              </w:rPr>
              <w:t xml:space="preserve">Applications close 5.00pm Monday </w:t>
            </w:r>
            <w:r w:rsidDel="00000000" w:rsidR="00000000" w:rsidRPr="00000000">
              <w:rPr>
                <w:rFonts w:ascii="Calibri" w:cs="Calibri" w:eastAsia="Calibri" w:hAnsi="Calibri"/>
                <w:sz w:val="20"/>
                <w:szCs w:val="20"/>
                <w:rtl w:val="0"/>
              </w:rPr>
              <w:t xml:space="preserve">11</w:t>
            </w:r>
            <w:r w:rsidDel="00000000" w:rsidR="00000000" w:rsidRPr="00000000">
              <w:rPr>
                <w:rFonts w:ascii="Calibri" w:cs="Calibri" w:eastAsia="Calibri" w:hAnsi="Calibri"/>
                <w:color w:val="000000"/>
                <w:sz w:val="20"/>
                <w:szCs w:val="20"/>
                <w:rtl w:val="0"/>
              </w:rPr>
              <w:t xml:space="preserve"> December 202</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7">
            <w:pPr>
              <w:widowControl w:val="1"/>
              <w:jc w:val="cente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018">
            <w:pPr>
              <w:widowControl w:val="1"/>
              <w:jc w:val="cente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019">
            <w:pPr>
              <w:widowControl w:val="1"/>
              <w:jc w:val="center"/>
              <w:rPr>
                <w:rFonts w:ascii="Calibri" w:cs="Calibri" w:eastAsia="Calibri" w:hAnsi="Calibri"/>
              </w:rPr>
            </w:pPr>
            <w:r w:rsidDel="00000000" w:rsidR="00000000" w:rsidRPr="00000000">
              <w:rPr>
                <w:rFonts w:ascii="Calibri" w:cs="Calibri" w:eastAsia="Calibri" w:hAnsi="Calibri"/>
                <w:b w:val="1"/>
                <w:color w:val="4f81bd"/>
                <w:sz w:val="28"/>
                <w:szCs w:val="28"/>
                <w:rtl w:val="0"/>
              </w:rPr>
              <w:t xml:space="preserve">Eligibility</w:t>
            </w:r>
            <w:r w:rsidDel="00000000" w:rsidR="00000000" w:rsidRPr="00000000">
              <w:rPr>
                <w:rtl w:val="0"/>
              </w:rPr>
            </w:r>
          </w:p>
        </w:tc>
        <w:tc>
          <w:tcPr/>
          <w:p w:rsidR="00000000" w:rsidDel="00000000" w:rsidP="00000000" w:rsidRDefault="00000000" w:rsidRPr="00000000" w14:paraId="0000001A">
            <w:pPr>
              <w:widowControl w:val="1"/>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Eligible students are those who, </w:t>
            </w:r>
            <w:r w:rsidDel="00000000" w:rsidR="00000000" w:rsidRPr="00000000">
              <w:rPr>
                <w:rFonts w:ascii="Calibri" w:cs="Calibri" w:eastAsia="Calibri" w:hAnsi="Calibri"/>
                <w:b w:val="1"/>
                <w:sz w:val="20"/>
                <w:szCs w:val="20"/>
                <w:rtl w:val="0"/>
              </w:rPr>
              <w:t xml:space="preserve">at the time of application</w:t>
            </w:r>
            <w:r w:rsidDel="00000000" w:rsidR="00000000" w:rsidRPr="00000000">
              <w:rPr>
                <w:rFonts w:ascii="Calibri" w:cs="Calibri" w:eastAsia="Calibri" w:hAnsi="Calibri"/>
                <w:sz w:val="20"/>
                <w:szCs w:val="20"/>
                <w:rtl w:val="0"/>
              </w:rPr>
              <w:t xml:space="preserve">, are undertaking tertiary study in the Wellington/Kapiti area towards completion of an undergraduate or post-graduate degree, a National Certificate, or structured workplace learning for completing a New Zealand Apprenticeship. </w:t>
            </w:r>
          </w:p>
          <w:p w:rsidR="00000000" w:rsidDel="00000000" w:rsidP="00000000" w:rsidRDefault="00000000" w:rsidRPr="00000000" w14:paraId="0000001B">
            <w:pPr>
              <w:keepLines w:val="1"/>
              <w:widowControl w:val="1"/>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apply if your course of tertiary study only started in 2023 or has yet to start.</w:t>
            </w:r>
          </w:p>
          <w:p w:rsidR="00000000" w:rsidDel="00000000" w:rsidP="00000000" w:rsidRDefault="00000000" w:rsidRPr="00000000" w14:paraId="0000001C">
            <w:pPr>
              <w:keepLines w:val="1"/>
              <w:widowControl w:val="1"/>
              <w:spacing w:after="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Lines w:val="1"/>
              <w:widowControl w:val="1"/>
              <w:spacing w:after="24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Selection is based on written submissions and an interview process for the top applicants. This will be held in Wellington on Thursday 15 February 2024.</w:t>
            </w:r>
            <w:r w:rsidDel="00000000" w:rsidR="00000000" w:rsidRPr="00000000">
              <w:rPr>
                <w:rFonts w:ascii="Calibri" w:cs="Calibri" w:eastAsia="Calibri" w:hAnsi="Calibri"/>
                <w:color w:val="ff0000"/>
                <w:sz w:val="20"/>
                <w:szCs w:val="20"/>
                <w:rtl w:val="0"/>
              </w:rPr>
              <w:t xml:space="preserve">  </w:t>
            </w:r>
          </w:p>
          <w:p w:rsidR="00000000" w:rsidDel="00000000" w:rsidP="00000000" w:rsidRDefault="00000000" w:rsidRPr="00000000" w14:paraId="0000001E">
            <w:pPr>
              <w:widowControl w:val="1"/>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no age limit for applicants. </w:t>
            </w:r>
          </w:p>
          <w:p w:rsidR="00000000" w:rsidDel="00000000" w:rsidP="00000000" w:rsidRDefault="00000000" w:rsidRPr="00000000" w14:paraId="0000001F">
            <w:pPr>
              <w:widowControl w:val="1"/>
              <w:spacing w:after="240" w:lineRule="auto"/>
              <w:rPr>
                <w:rFonts w:ascii="Calibri" w:cs="Calibri" w:eastAsia="Calibri" w:hAnsi="Calibri"/>
              </w:rPr>
            </w:pPr>
            <w:r w:rsidDel="00000000" w:rsidR="00000000" w:rsidRPr="00000000">
              <w:rPr>
                <w:rFonts w:ascii="Calibri" w:cs="Calibri" w:eastAsia="Calibri" w:hAnsi="Calibri"/>
                <w:sz w:val="20"/>
                <w:szCs w:val="20"/>
                <w:rtl w:val="0"/>
              </w:rPr>
              <w:t xml:space="preserve">You must be available in person for an interview and to attend the presentation breakfast in April.</w:t>
            </w: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1f497d"/>
          <w:sz w:val="32"/>
          <w:szCs w:val="3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1f497d"/>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APPLICATION FORM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complete this application and email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Rotary Club of Port Nicholson Inc,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Nicole Barker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hyperlink r:id="rId7">
        <w:r w:rsidDel="00000000" w:rsidR="00000000" w:rsidRPr="00000000">
          <w:rPr>
            <w:rFonts w:ascii="Calibri" w:cs="Calibri" w:eastAsia="Calibri" w:hAnsi="Calibri"/>
            <w:color w:val="1155cc"/>
            <w:sz w:val="22"/>
            <w:szCs w:val="22"/>
            <w:u w:val="single"/>
            <w:rtl w:val="0"/>
          </w:rPr>
          <w:t xml:space="preserve">nicole.barker@xtra.co.nz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soon as possible but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later than Monday </w:t>
      </w:r>
      <w:r w:rsidDel="00000000" w:rsidR="00000000" w:rsidRPr="00000000">
        <w:rPr>
          <w:rFonts w:ascii="Calibri" w:cs="Calibri" w:eastAsia="Calibri" w:hAnsi="Calibri"/>
          <w:b w:val="1"/>
          <w:sz w:val="22"/>
          <w:szCs w:val="22"/>
          <w:rtl w:val="0"/>
        </w:rPr>
        <w:t xml:space="preserve">11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December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attachment to a message entitled Goal Setter Awards.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send anything by ordinary mail.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information per the headings below.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at the time of making this application, be in at least your second year of tertiary education in the Wellington/Kapiti area.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apply if your tertiary study only started in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has yet to start. </w:t>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f497d"/>
          <w:sz w:val="32"/>
          <w:szCs w:val="32"/>
          <w:u w:val="singl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single"/>
          <w:shd w:fill="auto" w:val="clear"/>
          <w:vertAlign w:val="baseline"/>
          <w:rtl w:val="0"/>
        </w:rPr>
        <w:t xml:space="preserve">Part 1 Personal Details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Surname/Family Name: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Names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Date: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a date.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contact: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your study programme and the tertiary institution during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the programme is: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start date was: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programme completion date 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a date.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details of any previous training organisations or tertiary institutions you have attended, and years of attendance: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last secondary school you attended?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any scholarships or other awards won at school and/or during tertiary study.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49">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A">
      <w:pPr>
        <w:spacing w:before="120" w:lineRule="auto"/>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B">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C">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D">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E">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tl w:val="0"/>
        </w:rPr>
      </w:r>
    </w:p>
    <w:p w:rsidR="00000000" w:rsidDel="00000000" w:rsidP="00000000" w:rsidRDefault="00000000" w:rsidRPr="00000000" w14:paraId="0000004F">
      <w:pPr>
        <w:spacing w:before="120" w:lineRule="auto"/>
        <w:ind w:left="360" w:firstLine="0"/>
        <w:jc w:val="both"/>
        <w:rPr>
          <w:rFonts w:ascii="Calibri" w:cs="Calibri" w:eastAsia="Calibri" w:hAnsi="Calibri"/>
          <w:b w:val="1"/>
          <w:color w:val="1f497d"/>
          <w:sz w:val="32"/>
          <w:szCs w:val="32"/>
          <w:u w:val="single"/>
        </w:rPr>
      </w:pPr>
      <w:r w:rsidDel="00000000" w:rsidR="00000000" w:rsidRPr="00000000">
        <w:rPr>
          <w:rFonts w:ascii="Calibri" w:cs="Calibri" w:eastAsia="Calibri" w:hAnsi="Calibri"/>
          <w:b w:val="1"/>
          <w:color w:val="1f497d"/>
          <w:sz w:val="32"/>
          <w:szCs w:val="32"/>
          <w:u w:val="single"/>
          <w:rtl w:val="0"/>
        </w:rPr>
        <w:t xml:space="preserve">Part 2 Your story</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goals have you set and achieved in your tertiary study so far?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year, subjects, credits, grades):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contribution have you made or are currently making to serve others – individuals, groups or the community at large? (Max. 200 words)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Significant challenges: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 significant challenges that you have faced and actions you have taken to overcome them relevant to the goals you have set for yourself to date, in regards to your: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15" w:right="0" w:hanging="495"/>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Study programmes (max 100 words)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15" w:right="0" w:hanging="4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Career (max 100 words)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7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70"/>
        </w:tabs>
        <w:spacing w:after="0" w:before="0" w:line="240" w:lineRule="auto"/>
        <w:ind w:left="12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15" w:right="0" w:hanging="4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Personal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(health, family circumstances, accidents etc) Max 200 words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Plans for the future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plans have you made towards the achievement of your goals relevant to your: (Max 300 words)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16.1 Study programme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5"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15" w:right="0" w:hanging="495"/>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Career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215" w:right="0" w:hanging="4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Personal life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would you use the award, if you were successful, towards achieving your goals and/or future plans?  (Max 100 words)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71">
      <w:pPr>
        <w:widowControl w:val="1"/>
        <w:spacing w:after="200" w:line="276" w:lineRule="auto"/>
        <w:rPr>
          <w:rFonts w:ascii="Calibri" w:cs="Calibri" w:eastAsia="Calibri" w:hAnsi="Calibri"/>
          <w:b w:val="1"/>
          <w:color w:val="1f497d"/>
          <w:sz w:val="28"/>
          <w:szCs w:val="28"/>
          <w:u w:val="single"/>
        </w:rPr>
      </w:pPr>
      <w:r w:rsidDel="00000000" w:rsidR="00000000" w:rsidRPr="00000000">
        <w:rPr>
          <w:rtl w:val="0"/>
        </w:rPr>
      </w:r>
    </w:p>
    <w:p w:rsidR="00000000" w:rsidDel="00000000" w:rsidP="00000000" w:rsidRDefault="00000000" w:rsidRPr="00000000" w14:paraId="00000072">
      <w:pPr>
        <w:widowControl w:val="1"/>
        <w:spacing w:after="200" w:line="276" w:lineRule="auto"/>
        <w:rPr>
          <w:rFonts w:ascii="Calibri" w:cs="Calibri" w:eastAsia="Calibri" w:hAnsi="Calibri"/>
          <w:b w:val="1"/>
          <w:color w:val="1f497d"/>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73">
      <w:pPr>
        <w:widowControl w:val="1"/>
        <w:spacing w:after="200" w:line="276" w:lineRule="auto"/>
        <w:rPr>
          <w:rFonts w:ascii="Calibri" w:cs="Calibri" w:eastAsia="Calibri" w:hAnsi="Calibri"/>
          <w:b w:val="1"/>
          <w:color w:val="1f497d"/>
          <w:sz w:val="28"/>
          <w:szCs w:val="28"/>
          <w:u w:val="single"/>
        </w:rPr>
      </w:pPr>
      <w:r w:rsidDel="00000000" w:rsidR="00000000" w:rsidRPr="00000000">
        <w:rPr>
          <w:rtl w:val="0"/>
        </w:rPr>
      </w:r>
    </w:p>
    <w:p w:rsidR="00000000" w:rsidDel="00000000" w:rsidP="00000000" w:rsidRDefault="00000000" w:rsidRPr="00000000" w14:paraId="00000074">
      <w:pPr>
        <w:widowControl w:val="1"/>
        <w:spacing w:after="200" w:line="276" w:lineRule="auto"/>
        <w:rPr>
          <w:rFonts w:ascii="Calibri" w:cs="Calibri" w:eastAsia="Calibri" w:hAnsi="Calibri"/>
          <w:b w:val="1"/>
          <w:color w:val="1f497d"/>
          <w:sz w:val="28"/>
          <w:szCs w:val="28"/>
          <w:u w:val="single"/>
        </w:rPr>
      </w:pPr>
      <w:r w:rsidDel="00000000" w:rsidR="00000000" w:rsidRPr="00000000">
        <w:rPr>
          <w:rtl w:val="0"/>
        </w:rPr>
      </w:r>
    </w:p>
    <w:p w:rsidR="00000000" w:rsidDel="00000000" w:rsidP="00000000" w:rsidRDefault="00000000" w:rsidRPr="00000000" w14:paraId="00000075">
      <w:pPr>
        <w:widowControl w:val="1"/>
        <w:spacing w:after="200" w:line="276" w:lineRule="auto"/>
        <w:rPr>
          <w:rFonts w:ascii="Calibri" w:cs="Calibri" w:eastAsia="Calibri" w:hAnsi="Calibri"/>
          <w:b w:val="1"/>
          <w:color w:val="1f497d"/>
          <w:sz w:val="28"/>
          <w:szCs w:val="28"/>
          <w:u w:val="single"/>
        </w:rPr>
      </w:pPr>
      <w:r w:rsidDel="00000000" w:rsidR="00000000" w:rsidRPr="00000000">
        <w:rPr>
          <w:rFonts w:ascii="Calibri" w:cs="Calibri" w:eastAsia="Calibri" w:hAnsi="Calibri"/>
          <w:b w:val="1"/>
          <w:color w:val="1f497d"/>
          <w:sz w:val="28"/>
          <w:szCs w:val="28"/>
          <w:u w:val="single"/>
          <w:rtl w:val="0"/>
        </w:rPr>
        <w:t xml:space="preserve">Part 3. Personal Disclaimer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e-mailing this application I confirm that all information included in it is true and correct and I agree that relevant information about me, held by my Programme or Training Leader, can be used to support this application.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grant The Rotary Club of Port Nicholson permission to use my image in editorial and promotional contexts.</w:t>
      </w:r>
    </w:p>
    <w:p w:rsidR="00000000" w:rsidDel="00000000" w:rsidP="00000000" w:rsidRDefault="00000000" w:rsidRPr="00000000" w14:paraId="00000079">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waive any right to royalties or other compensation related to the use of my photo.</w:t>
      </w:r>
    </w:p>
    <w:p w:rsidR="00000000" w:rsidDel="00000000" w:rsidP="00000000" w:rsidRDefault="00000000" w:rsidRPr="00000000" w14:paraId="0000007B">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understand that the photos may be used across a number of Rotary Club of Port Nicholson publications or marketing material, including but not limited to our website, social media channels and printed collateral.</w:t>
      </w:r>
    </w:p>
    <w:p w:rsidR="00000000" w:rsidDel="00000000" w:rsidP="00000000" w:rsidRDefault="00000000" w:rsidRPr="00000000" w14:paraId="0000007D">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emailing this form I acknowledge that I agree to the above conditions.</w:t>
      </w:r>
    </w:p>
    <w:p w:rsidR="00000000" w:rsidDel="00000000" w:rsidP="00000000" w:rsidRDefault="00000000" w:rsidRPr="00000000" w14:paraId="0000007F">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0">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Click here to enter a date.</w:t>
      </w:r>
      <w:r w:rsidDel="00000000" w:rsidR="00000000" w:rsidRPr="00000000">
        <w:rPr>
          <w:rtl w:val="0"/>
        </w:rPr>
      </w:r>
    </w:p>
    <w:p w:rsidR="00000000" w:rsidDel="00000000" w:rsidP="00000000" w:rsidRDefault="00000000" w:rsidRPr="00000000" w14:paraId="00000083">
      <w:pPr>
        <w:spacing w:before="252" w:line="204" w:lineRule="auto"/>
        <w:ind w:left="42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w:t>
        <w:tab/>
        <w:tab/>
        <w:tab/>
        <w:tab/>
        <w:t xml:space="preserve">(date of application)</w:t>
      </w:r>
    </w:p>
    <w:p w:rsidR="00000000" w:rsidDel="00000000" w:rsidP="00000000" w:rsidRDefault="00000000" w:rsidRPr="00000000" w14:paraId="00000084">
      <w:pPr>
        <w:spacing w:before="252" w:line="20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before="252" w:line="20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N.B.</w:t>
      </w:r>
      <w:r w:rsidDel="00000000" w:rsidR="00000000" w:rsidRPr="00000000">
        <w:rPr>
          <w:rFonts w:ascii="Calibri" w:cs="Calibri" w:eastAsia="Calibri" w:hAnsi="Calibri"/>
          <w:sz w:val="22"/>
          <w:szCs w:val="22"/>
          <w:rtl w:val="0"/>
        </w:rPr>
        <w:t xml:space="preserve"> Selected finalists will need to be available to attend interviews to be held in Wellington on Thursday 11 February 2024 and award winners will need to be personally present to receive their awards at the Rotary Club of Port Nicholson Goal Setter presentation breakfast function to be held in Wellington in April</w:t>
      </w:r>
      <w:r w:rsidDel="00000000" w:rsidR="00000000" w:rsidRPr="00000000">
        <w:rPr>
          <w:rFonts w:ascii="Calibri" w:cs="Calibri" w:eastAsia="Calibri" w:hAnsi="Calibri"/>
          <w:color w:val="ff0000"/>
          <w:sz w:val="22"/>
          <w:szCs w:val="22"/>
          <w:rtl w:val="0"/>
        </w:rPr>
        <w:t xml:space="preserve">.</w:t>
      </w:r>
      <w:r w:rsidDel="00000000" w:rsidR="00000000" w:rsidRPr="00000000">
        <w:rPr>
          <w:rtl w:val="0"/>
        </w:rPr>
      </w:r>
    </w:p>
    <w:p w:rsidR="00000000" w:rsidDel="00000000" w:rsidP="00000000" w:rsidRDefault="00000000" w:rsidRPr="00000000" w14:paraId="00000086">
      <w:pPr>
        <w:spacing w:before="252" w:line="20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Selected finalists may be asked to furnish the name of a person willing and able to provide a reference that incorporates confirmation of the finalist’s study programme and exam successes to date.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40" w:top="993" w:left="113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1"/>
        <w:i w:val="0"/>
        <w:smallCaps w:val="0"/>
        <w:strike w:val="0"/>
        <w:color w:val="4f81bd"/>
        <w:sz w:val="40"/>
        <w:szCs w:val="40"/>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17365d"/>
        <w:sz w:val="48"/>
        <w:szCs w:val="4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3461384</wp:posOffset>
          </wp:positionH>
          <wp:positionV relativeFrom="paragraph">
            <wp:posOffset>0</wp:posOffset>
          </wp:positionV>
          <wp:extent cx="2397125" cy="8997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7125"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0</wp:posOffset>
          </wp:positionV>
          <wp:extent cx="1296000" cy="900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96000" cy="900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215" w:hanging="495"/>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rotaryportnicholson.club" TargetMode="External"/><Relationship Id="rId7" Type="http://schemas.openxmlformats.org/officeDocument/2006/relationships/hyperlink" Target="mailto:nicole.barker@xtra.co.nz"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