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85454" w14:textId="77777777" w:rsidR="005B3763" w:rsidRDefault="005B3763"/>
    <w:p w14:paraId="0014AE00" w14:textId="02B61DFD" w:rsidR="005B3763" w:rsidRDefault="005B3763">
      <w:r>
        <w:rPr>
          <w:noProof/>
        </w:rPr>
        <w:drawing>
          <wp:inline distT="0" distB="0" distL="0" distR="0" wp14:anchorId="786DFA13" wp14:editId="654427C2">
            <wp:extent cx="2761615" cy="4572635"/>
            <wp:effectExtent l="0" t="0" r="635" b="0"/>
            <wp:docPr id="7063500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457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D78BE" w14:textId="7B613BFD" w:rsidR="005B3763" w:rsidRDefault="005B3763">
      <w:r>
        <w:t xml:space="preserve">The first recording of the famous Opihi taniwha </w:t>
      </w:r>
      <w:r w:rsidR="00831693">
        <w:t xml:space="preserve">rock painting </w:t>
      </w:r>
      <w:r>
        <w:t>by Augustus Hamilton in 1897.</w:t>
      </w:r>
    </w:p>
    <w:p w14:paraId="71A0E865" w14:textId="014119BA" w:rsidR="00FA5FE4" w:rsidRDefault="00FA5FE4">
      <w:r>
        <w:br w:type="page"/>
      </w:r>
    </w:p>
    <w:p w14:paraId="39849FCE" w14:textId="77777777" w:rsidR="00FA5FE4" w:rsidRDefault="00FA5FE4"/>
    <w:p w14:paraId="226D5BD4" w14:textId="77777777" w:rsidR="005B3763" w:rsidRDefault="005B3763">
      <w:r>
        <w:rPr>
          <w:noProof/>
        </w:rPr>
        <w:drawing>
          <wp:inline distT="0" distB="0" distL="0" distR="0" wp14:anchorId="15043AE4" wp14:editId="2C08E9B0">
            <wp:extent cx="4828540" cy="6297930"/>
            <wp:effectExtent l="0" t="0" r="0" b="7620"/>
            <wp:docPr id="25228627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8540" cy="629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32A45" w14:textId="73C1471A" w:rsidR="005B3763" w:rsidRDefault="005B3763">
      <w:r>
        <w:t>A digital enhancement of a red painted tiki (human) with head ornamentation – possible feathers in the hair. Dribbles show the red ochre paint was very runny when applied. It is located in a s</w:t>
      </w:r>
      <w:r w:rsidRPr="005B3763">
        <w:t>mall cave inland from Moeraki</w:t>
      </w:r>
      <w:r>
        <w:t xml:space="preserve"> was said to have been </w:t>
      </w:r>
      <w:r w:rsidRPr="005B3763">
        <w:t xml:space="preserve">marked for </w:t>
      </w:r>
      <w:r>
        <w:t xml:space="preserve">what iwi understood was </w:t>
      </w:r>
      <w:r w:rsidRPr="005B3763">
        <w:t xml:space="preserve">the inland boundary of the </w:t>
      </w:r>
      <w:r>
        <w:t xml:space="preserve">historic Kemp Purchase </w:t>
      </w:r>
      <w:r w:rsidRPr="005B3763">
        <w:t>land sale</w:t>
      </w:r>
      <w:r>
        <w:t>.</w:t>
      </w:r>
    </w:p>
    <w:p w14:paraId="29BFE5CA" w14:textId="41DF39BE" w:rsidR="00FA5FE4" w:rsidRDefault="00FA5FE4">
      <w:r>
        <w:br w:type="page"/>
      </w:r>
    </w:p>
    <w:p w14:paraId="2BB7132E" w14:textId="77777777" w:rsidR="00FA5FE4" w:rsidRDefault="00FA5FE4"/>
    <w:p w14:paraId="7DF77173" w14:textId="0A7CFCE2" w:rsidR="00831693" w:rsidRDefault="00831693">
      <w:r>
        <w:rPr>
          <w:noProof/>
        </w:rPr>
        <w:drawing>
          <wp:inline distT="0" distB="0" distL="0" distR="0" wp14:anchorId="1279D955" wp14:editId="7BAC5880">
            <wp:extent cx="2409245" cy="3042477"/>
            <wp:effectExtent l="0" t="0" r="0" b="5715"/>
            <wp:docPr id="1655236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467" cy="3069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DF5839" wp14:editId="516588ED">
            <wp:extent cx="2739841" cy="3387256"/>
            <wp:effectExtent l="0" t="0" r="3810" b="3810"/>
            <wp:docPr id="19813180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821" cy="3403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ED22A" w14:textId="78EE3FC8" w:rsidR="00831693" w:rsidRDefault="00831693">
      <w:pPr>
        <w:rPr>
          <w:noProof/>
        </w:rPr>
      </w:pPr>
      <w:r>
        <w:t>Fragments of a tiki (human) figure from Ahuriri River, now flooded by Lake Benmore.</w:t>
      </w:r>
      <w:r>
        <w:rPr>
          <w:noProof/>
        </w:rPr>
        <w:t xml:space="preserve"> </w:t>
      </w:r>
    </w:p>
    <w:p w14:paraId="03C357E3" w14:textId="780F5988" w:rsidR="00FA5FE4" w:rsidRDefault="00FA5FE4">
      <w:pPr>
        <w:rPr>
          <w:noProof/>
        </w:rPr>
      </w:pPr>
      <w:r>
        <w:rPr>
          <w:noProof/>
        </w:rPr>
        <w:br w:type="page"/>
      </w:r>
    </w:p>
    <w:p w14:paraId="4FEE912A" w14:textId="6AA1E986" w:rsidR="00831693" w:rsidRDefault="00FA5FE4" w:rsidP="00FA5FE4">
      <w:pPr>
        <w:pStyle w:val="NormalWeb"/>
        <w:rPr>
          <w:noProof/>
        </w:rPr>
      </w:pPr>
      <w:r>
        <w:rPr>
          <w:noProof/>
        </w:rPr>
        <w:lastRenderedPageBreak/>
        <w:drawing>
          <wp:inline distT="0" distB="0" distL="0" distR="0" wp14:anchorId="26FE36D6" wp14:editId="65E39D11">
            <wp:extent cx="3119263" cy="2551836"/>
            <wp:effectExtent l="0" t="1905" r="3175" b="3175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2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59052" cy="258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81569BE" wp14:editId="270B3E56">
            <wp:extent cx="2989196" cy="3124863"/>
            <wp:effectExtent l="0" t="0" r="1905" b="0"/>
            <wp:docPr id="10225375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81" t="9198" r="13049" b="2057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1289" cy="327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76AD86" w14:textId="177FE8E1" w:rsidR="00E02CE4" w:rsidRDefault="009C3B13">
      <w:r>
        <w:t xml:space="preserve">The famous dog motifs salvaged </w:t>
      </w:r>
      <w:r w:rsidR="002F3E4E">
        <w:t xml:space="preserve">in the 1950’s </w:t>
      </w:r>
      <w:r>
        <w:t xml:space="preserve">from Ahuriri before flooding for the Benmore </w:t>
      </w:r>
      <w:r w:rsidR="002F3E4E">
        <w:t>hydro lake, upper Waitaki.</w:t>
      </w:r>
      <w:r w:rsidR="001351C4">
        <w:t xml:space="preserve"> These will feature in a</w:t>
      </w:r>
      <w:r w:rsidR="001C4449">
        <w:t xml:space="preserve"> spec</w:t>
      </w:r>
      <w:r w:rsidR="00641E39">
        <w:t xml:space="preserve">ial </w:t>
      </w:r>
      <w:r w:rsidR="001351C4">
        <w:t>exhibition of Māori rock art opening at Tūhura Otago Museum late 2027.</w:t>
      </w:r>
    </w:p>
    <w:sectPr w:rsidR="00E02C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763"/>
    <w:rsid w:val="00001F32"/>
    <w:rsid w:val="001351C4"/>
    <w:rsid w:val="001C4449"/>
    <w:rsid w:val="002B5A61"/>
    <w:rsid w:val="002F3E4E"/>
    <w:rsid w:val="005B3763"/>
    <w:rsid w:val="005E4E41"/>
    <w:rsid w:val="00641E39"/>
    <w:rsid w:val="00831693"/>
    <w:rsid w:val="009C3B13"/>
    <w:rsid w:val="00E02CE4"/>
    <w:rsid w:val="00FA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EF96"/>
  <w15:chartTrackingRefBased/>
  <w15:docId w15:val="{D75238A6-FD6F-49EF-8E2A-E4C09439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7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7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7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7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7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7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7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7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7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76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A5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O'Regan</dc:creator>
  <cp:keywords/>
  <dc:description/>
  <cp:lastModifiedBy>Fiona Nyhof</cp:lastModifiedBy>
  <cp:revision>6</cp:revision>
  <dcterms:created xsi:type="dcterms:W3CDTF">2026-09-04T02:35:00Z</dcterms:created>
  <dcterms:modified xsi:type="dcterms:W3CDTF">2026-09-06T00:34:00Z</dcterms:modified>
</cp:coreProperties>
</file>