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AEE1" w14:textId="4D9951EA" w:rsidR="00140AFF" w:rsidRDefault="00140AFF">
      <w:r>
        <w:t>Visiting Speaker Thursday 23</w:t>
      </w:r>
      <w:r w:rsidRPr="00140AFF">
        <w:rPr>
          <w:vertAlign w:val="superscript"/>
        </w:rPr>
        <w:t>rd</w:t>
      </w:r>
      <w:r>
        <w:t xml:space="preserve"> April</w:t>
      </w:r>
      <w:r w:rsidR="00A944CA">
        <w:t>:</w:t>
      </w:r>
      <w:r>
        <w:t xml:space="preserve"> Professor David Hutchinson</w:t>
      </w:r>
    </w:p>
    <w:p w14:paraId="13F48B85" w14:textId="0AA3FD3C" w:rsidR="001A6E06" w:rsidRDefault="00860C6E">
      <w:r>
        <w:t>The Guest Speaker this week was Professor David Hutchinson, who besides his University and Marsden Trust responsibilities, is Chairman of the Tuhura Otago Museum Board.</w:t>
      </w:r>
    </w:p>
    <w:p w14:paraId="2AF5232C" w14:textId="77777777" w:rsidR="00515BC9" w:rsidRDefault="00860C6E">
      <w:r>
        <w:t>He titled his address as “Dire Straits”</w:t>
      </w:r>
      <w:r w:rsidR="00515BC9">
        <w:t>, a combination of his recent attempt at swimming Cook Strait, and the dire, and continuing need for funding at the museum.</w:t>
      </w:r>
    </w:p>
    <w:p w14:paraId="4EC90220" w14:textId="62722530" w:rsidR="00AA4C59" w:rsidRDefault="00515BC9">
      <w:r>
        <w:t>First the why? He grew up as a swimmer and so partly wanted to “have a go” and partly to publicise the funding issues of the museum and raise funds through a Give a Little page, which is still open.</w:t>
      </w:r>
    </w:p>
    <w:p w14:paraId="50097AA1" w14:textId="1899688A" w:rsidR="00E3451B" w:rsidRDefault="00E3451B">
      <w:r>
        <w:t>Dunedin is blessed to have a world class museum, established in 1868, one year earlier than the University of Otago</w:t>
      </w:r>
      <w:r w:rsidR="00F04B49">
        <w:t>. The museum</w:t>
      </w:r>
      <w:r>
        <w:t xml:space="preserve"> now has a collection of over 1.5 million objects.</w:t>
      </w:r>
    </w:p>
    <w:p w14:paraId="508845B1" w14:textId="452A8F3C" w:rsidR="00860C6E" w:rsidRDefault="00AA4C59">
      <w:r>
        <w:t>There are 4 nationally significant collections in New Zealand</w:t>
      </w:r>
      <w:r w:rsidR="00E3451B">
        <w:t xml:space="preserve"> established by an Act of </w:t>
      </w:r>
      <w:r w:rsidR="007F2864">
        <w:t>Parliament</w:t>
      </w:r>
      <w:r>
        <w:t>. Te Papa in Wellington gets Government funding. The other 3, Auckland</w:t>
      </w:r>
      <w:r w:rsidR="00AA6F86">
        <w:t>,</w:t>
      </w:r>
      <w:r>
        <w:t xml:space="preserve"> Canterbury and Otago receive no central government funding, and are supported by local ratepayer funding, and fund</w:t>
      </w:r>
      <w:r w:rsidR="007F2864">
        <w:t>s</w:t>
      </w:r>
      <w:r>
        <w:t xml:space="preserve"> they can attract themselves. The size and significance of the collections are about the same, but the ratepayer </w:t>
      </w:r>
      <w:r w:rsidR="00E3451B">
        <w:t>base</w:t>
      </w:r>
      <w:r>
        <w:t xml:space="preserve"> to support them</w:t>
      </w:r>
      <w:r w:rsidR="00E3451B">
        <w:t xml:space="preserve"> is vastly smaller in Otago.</w:t>
      </w:r>
      <w:r w:rsidR="00515BC9">
        <w:t xml:space="preserve"> </w:t>
      </w:r>
    </w:p>
    <w:p w14:paraId="4F8B6E5A" w14:textId="3F728C09" w:rsidR="007F2864" w:rsidRDefault="007F2864">
      <w:r>
        <w:t>Under the museum trust board, and tight stewardship, they have returned to an operating surplus, but have no capital for expansion or major capital projects, for example, sprinklers for Fire Protection of the older buildings in the complex. He discussed the layout and reassured us that</w:t>
      </w:r>
      <w:r w:rsidR="00337066">
        <w:t xml:space="preserve"> there is fire separation between the buildings, but the need for sprinklers is dire.</w:t>
      </w:r>
    </w:p>
    <w:p w14:paraId="1E13E869" w14:textId="0A708A9F" w:rsidR="00337066" w:rsidRDefault="00337066">
      <w:r>
        <w:t>The Museum gets around $5M fr</w:t>
      </w:r>
      <w:r w:rsidR="00FC5A9B">
        <w:t>o</w:t>
      </w:r>
      <w:r>
        <w:t>m the DCC, but this amount is at risk of DCC budget requirements. Some other territorial authorities contribute, but Lakes Council funding was suspended during Covid, and has not resumed.</w:t>
      </w:r>
    </w:p>
    <w:p w14:paraId="41976CE3" w14:textId="7AB84872" w:rsidR="00C87009" w:rsidRDefault="00C87009">
      <w:r>
        <w:t xml:space="preserve">The remainder of the $12 Million budget comes from paid </w:t>
      </w:r>
      <w:r w:rsidR="00BD0F60">
        <w:t>exhibitions</w:t>
      </w:r>
      <w:r>
        <w:t>, the café and shop, and venue rental, the latter being significant.</w:t>
      </w:r>
    </w:p>
    <w:p w14:paraId="3C2E599C" w14:textId="1A82A545" w:rsidR="00C87009" w:rsidRDefault="00C87009">
      <w:r>
        <w:t>Over the past years</w:t>
      </w:r>
      <w:r w:rsidR="00BD0F60">
        <w:t>, reserves have been consumed to meet operational cost</w:t>
      </w:r>
      <w:r w:rsidR="00AA6F86">
        <w:t>s</w:t>
      </w:r>
      <w:r w:rsidR="00BD0F60">
        <w:t xml:space="preserve">. </w:t>
      </w:r>
      <w:r>
        <w:t>To achieve surplus</w:t>
      </w:r>
      <w:r w:rsidR="00FC5A9B">
        <w:t>,</w:t>
      </w:r>
      <w:r w:rsidR="00BD0F60">
        <w:t xml:space="preserve"> staff numbers have been reduced, mainly at upper management level.</w:t>
      </w:r>
    </w:p>
    <w:p w14:paraId="2006342B" w14:textId="7B872EFD" w:rsidR="00BD0F60" w:rsidRDefault="00BD0F60">
      <w:r>
        <w:t>Hence the need to raise funds.</w:t>
      </w:r>
    </w:p>
    <w:p w14:paraId="0C22A8CF" w14:textId="3E4C8A90" w:rsidR="00BD0F60" w:rsidRDefault="00BD0F60">
      <w:r>
        <w:t>Da</w:t>
      </w:r>
      <w:r w:rsidR="008834A6">
        <w:t>v</w:t>
      </w:r>
      <w:r>
        <w:t>id has been</w:t>
      </w:r>
      <w:r w:rsidR="008834A6">
        <w:t xml:space="preserve"> the chairman of the Board for 10 years, and before he passes the baton, he would love to see some projects completed. Aside from the sprinklers, he would love to see the Victorian galleries restored to their original design, with removal of false floors</w:t>
      </w:r>
      <w:r w:rsidR="00AA6F86">
        <w:t xml:space="preserve"> that have been added</w:t>
      </w:r>
      <w:r w:rsidR="008834A6">
        <w:t xml:space="preserve">. The museum </w:t>
      </w:r>
      <w:r w:rsidR="00FC5A9B">
        <w:t>i</w:t>
      </w:r>
      <w:r w:rsidR="008834A6">
        <w:t>s itself a museum of Victorian museums! The Tangata Whenua gallery</w:t>
      </w:r>
      <w:r w:rsidR="009B4F0A">
        <w:t xml:space="preserve"> has suffered with the repatriation of </w:t>
      </w:r>
      <w:r w:rsidR="00AA6F86">
        <w:t>exhibits</w:t>
      </w:r>
      <w:r w:rsidR="009B4F0A">
        <w:t xml:space="preserve"> as part of Treaty settlements. It needs a major makeover, possibly with more emphasis on Ngati Nai Tahu exhibits and stories.</w:t>
      </w:r>
    </w:p>
    <w:p w14:paraId="08CC7040" w14:textId="6EB78878" w:rsidR="009B4F0A" w:rsidRDefault="009B4F0A">
      <w:r>
        <w:t xml:space="preserve">He has friends who are marathon swimmers, and asked one to introduce him to Philip Rush, who holds world records for crossing, amongst others, </w:t>
      </w:r>
      <w:r w:rsidR="00A37F13">
        <w:t>Cook Strait and the English Channel</w:t>
      </w:r>
      <w:r w:rsidR="00AA6F86">
        <w:t xml:space="preserve">, and now guides </w:t>
      </w:r>
      <w:r w:rsidR="00FC5A9B">
        <w:t>Chanel attempts</w:t>
      </w:r>
      <w:r w:rsidR="00AA6F86">
        <w:t>.</w:t>
      </w:r>
      <w:r w:rsidR="00A37F13">
        <w:t xml:space="preserve"> David related the story of how he was loading Rush’s phone into his phone, and accidentally </w:t>
      </w:r>
      <w:r w:rsidR="00FC5A9B">
        <w:t>dialled</w:t>
      </w:r>
      <w:r w:rsidR="00A37F13">
        <w:t xml:space="preserve"> Rush. Although David hung up immediately, Rush rang back. Although David suggested that he wanted to plan the swim in the future, Rush said we have two windows available, end of January and April. So David found himself i</w:t>
      </w:r>
      <w:r w:rsidR="00FC5A9B">
        <w:t>n</w:t>
      </w:r>
      <w:r w:rsidR="00A37F13">
        <w:t xml:space="preserve"> October, preparing for the swim in January!</w:t>
      </w:r>
      <w:r w:rsidR="002C7B73">
        <w:t xml:space="preserve"> He recounted a swim up the Otago harbour into the teeth of a howling southerly. His accompanying kayaker was so cold when they got to Macandrew Bay, that they pulled out. He recounted other </w:t>
      </w:r>
      <w:r w:rsidR="002C7B73">
        <w:lastRenderedPageBreak/>
        <w:t>stories of wildlife encounters, including a female Sealion who swam with him for a while before giving him a gentle nudge….. The</w:t>
      </w:r>
      <w:r w:rsidR="00433C38">
        <w:t>y</w:t>
      </w:r>
      <w:r w:rsidR="002C7B73">
        <w:t xml:space="preserve"> have terrible fishy breath</w:t>
      </w:r>
      <w:r w:rsidR="00294D3C">
        <w:t>!</w:t>
      </w:r>
    </w:p>
    <w:p w14:paraId="09154C4D" w14:textId="735BA46C" w:rsidR="00294D3C" w:rsidRDefault="00294D3C">
      <w:r>
        <w:t xml:space="preserve">The swim in January started at Ohau Point, on the </w:t>
      </w:r>
      <w:r w:rsidR="005A4F4D">
        <w:t>w</w:t>
      </w:r>
      <w:r>
        <w:t xml:space="preserve">est </w:t>
      </w:r>
      <w:r w:rsidR="005A4F4D">
        <w:t>c</w:t>
      </w:r>
      <w:r>
        <w:t>oast of the lower North Island. He was taken by boat, dropped off, and had to tou</w:t>
      </w:r>
      <w:r w:rsidR="00433C38">
        <w:t>c</w:t>
      </w:r>
      <w:r>
        <w:t xml:space="preserve">h the rocks of the North Island. Then the swim began. He initially swam 1 hr, then had a pause and drink without touching the boat, then 45 mins, then every 30 mins from then. The ridged inflatable </w:t>
      </w:r>
      <w:r w:rsidR="008D6009">
        <w:t>was always about 2 metres away guiding the direction, as from the swimming position he could not see the South Island until later in the swim. Although they had planned for the tides and currents, on the day they persistently took him off course, in a northerly direction, until he was heading above the Brothers Islands! It was determined that the distance back would be too great, and they “</w:t>
      </w:r>
      <w:r w:rsidR="009A308D">
        <w:t>pulled the pin”! These are the joys of ocean swimming where wind, tides and currents are the “luck of the draw</w:t>
      </w:r>
      <w:r w:rsidR="005A4F4D">
        <w:t>”</w:t>
      </w:r>
      <w:r w:rsidR="009A308D">
        <w:t>. He still feels it was a fantastic day out. He was still warm at the end, although slightly sore in the shoulders, feels he can do the distance. He is keen for a repeat, probably next January.</w:t>
      </w:r>
    </w:p>
    <w:p w14:paraId="703AB82E" w14:textId="68EC6D78" w:rsidR="009A308D" w:rsidRDefault="002B54D5">
      <w:r>
        <w:t>He has raised $28,814 to date, and people can still give!</w:t>
      </w:r>
    </w:p>
    <w:p w14:paraId="513091A6" w14:textId="47EAE6C4" w:rsidR="002B54D5" w:rsidRDefault="002B54D5">
      <w:r>
        <w:t>But he strongly feels that Central Government should take some of the burden off local ratepayers considering the National Significance of the Museum and its collection</w:t>
      </w:r>
      <w:r w:rsidR="005A4F4D">
        <w:t>.</w:t>
      </w:r>
    </w:p>
    <w:p w14:paraId="344896AD" w14:textId="05FDDB3D" w:rsidR="002B54D5" w:rsidRDefault="002B54D5">
      <w:r>
        <w:t>His personal favourites in the collection were: Pin</w:t>
      </w:r>
      <w:r w:rsidR="00433C38">
        <w:t>tle</w:t>
      </w:r>
      <w:r>
        <w:t xml:space="preserve"> and gudgeon from the Bounty</w:t>
      </w:r>
      <w:r w:rsidR="00CC01B2">
        <w:t xml:space="preserve">, and how we came to have them; </w:t>
      </w:r>
      <w:r w:rsidR="00433C38">
        <w:t>t</w:t>
      </w:r>
      <w:r w:rsidR="00CC01B2">
        <w:t xml:space="preserve">he Camera that Ed Hillary used to take the photo of Sherpa Tensing on top of Mt Everest; and a beautifully preserved specimen of a </w:t>
      </w:r>
      <w:r w:rsidR="005A4F4D">
        <w:t>Falkland</w:t>
      </w:r>
      <w:r w:rsidR="00CC01B2">
        <w:t xml:space="preserve"> Islands wolf, an extinct species. </w:t>
      </w:r>
    </w:p>
    <w:p w14:paraId="307F6E08" w14:textId="12BB127C" w:rsidR="00CC01B2" w:rsidRDefault="00CC01B2">
      <w:r>
        <w:t>Professor Hutchinsons address was humorous, informative and provocative.</w:t>
      </w:r>
    </w:p>
    <w:p w14:paraId="4A87C252" w14:textId="77777777" w:rsidR="00CC01B2" w:rsidRDefault="00CC01B2"/>
    <w:p w14:paraId="439E235D" w14:textId="77777777" w:rsidR="00337066" w:rsidRDefault="00337066"/>
    <w:sectPr w:rsidR="00337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6E"/>
    <w:rsid w:val="00140AFF"/>
    <w:rsid w:val="001A6E06"/>
    <w:rsid w:val="00294D3C"/>
    <w:rsid w:val="002B54D5"/>
    <w:rsid w:val="002C7B73"/>
    <w:rsid w:val="00337066"/>
    <w:rsid w:val="00433C38"/>
    <w:rsid w:val="00515BC9"/>
    <w:rsid w:val="005A4F4D"/>
    <w:rsid w:val="007F2864"/>
    <w:rsid w:val="00860C6E"/>
    <w:rsid w:val="008834A6"/>
    <w:rsid w:val="008D6009"/>
    <w:rsid w:val="009A308D"/>
    <w:rsid w:val="009B4F0A"/>
    <w:rsid w:val="00A37F13"/>
    <w:rsid w:val="00A944CA"/>
    <w:rsid w:val="00AA4C59"/>
    <w:rsid w:val="00AA6F86"/>
    <w:rsid w:val="00BD0F60"/>
    <w:rsid w:val="00C87009"/>
    <w:rsid w:val="00CC01B2"/>
    <w:rsid w:val="00E3451B"/>
    <w:rsid w:val="00F04B49"/>
    <w:rsid w:val="00FC5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4827"/>
  <w15:chartTrackingRefBased/>
  <w15:docId w15:val="{ACC5D21E-DB09-4EEC-B1FC-0637B033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Guy</dc:creator>
  <cp:keywords/>
  <dc:description/>
  <cp:lastModifiedBy>Tony Guy</cp:lastModifiedBy>
  <cp:revision>3</cp:revision>
  <dcterms:created xsi:type="dcterms:W3CDTF">2026-04-23T03:27:00Z</dcterms:created>
  <dcterms:modified xsi:type="dcterms:W3CDTF">2026-04-23T05:18:00Z</dcterms:modified>
</cp:coreProperties>
</file>