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A0FE" w14:textId="6DB45988" w:rsidR="005E36A9" w:rsidRPr="00937DA4" w:rsidRDefault="00FE2AC5">
      <w:pPr>
        <w:rPr>
          <w:rFonts w:ascii="Arial Narrow" w:hAnsi="Arial Narrow"/>
        </w:rPr>
      </w:pPr>
      <w:r w:rsidRPr="00937DA4">
        <w:rPr>
          <w:rFonts w:ascii="Arial Narrow" w:hAnsi="Arial Narrow"/>
          <w:noProof/>
        </w:rPr>
        <w:drawing>
          <wp:anchor distT="0" distB="0" distL="114300" distR="114300" simplePos="0" relativeHeight="251658240" behindDoc="1" locked="0" layoutInCell="1" allowOverlap="1" wp14:anchorId="3ADB97BD" wp14:editId="42D96E8B">
            <wp:simplePos x="0" y="0"/>
            <wp:positionH relativeFrom="column">
              <wp:posOffset>3224313</wp:posOffset>
            </wp:positionH>
            <wp:positionV relativeFrom="paragraph">
              <wp:posOffset>581</wp:posOffset>
            </wp:positionV>
            <wp:extent cx="2491898" cy="720000"/>
            <wp:effectExtent l="0" t="0" r="3810" b="4445"/>
            <wp:wrapTight wrapText="bothSides">
              <wp:wrapPolygon edited="0">
                <wp:start x="18165" y="0"/>
                <wp:lineTo x="9743" y="4004"/>
                <wp:lineTo x="8422" y="5147"/>
                <wp:lineTo x="8422" y="9723"/>
                <wp:lineTo x="826" y="14298"/>
                <wp:lineTo x="165" y="15442"/>
                <wp:lineTo x="165" y="20018"/>
                <wp:lineTo x="4789" y="21162"/>
                <wp:lineTo x="14037" y="21162"/>
                <wp:lineTo x="21468" y="17730"/>
                <wp:lineTo x="21468" y="2860"/>
                <wp:lineTo x="19982" y="0"/>
                <wp:lineTo x="18165" y="0"/>
              </wp:wrapPolygon>
            </wp:wrapTight>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rotWithShape="1">
                    <a:blip r:embed="rId5" cstate="print">
                      <a:extLst>
                        <a:ext uri="{28A0092B-C50C-407E-A947-70E740481C1C}">
                          <a14:useLocalDpi xmlns:a14="http://schemas.microsoft.com/office/drawing/2010/main" val="0"/>
                        </a:ext>
                      </a:extLst>
                    </a:blip>
                    <a:srcRect t="23301" r="2809" b="5773"/>
                    <a:stretch/>
                  </pic:blipFill>
                  <pic:spPr bwMode="auto">
                    <a:xfrm>
                      <a:off x="0" y="0"/>
                      <a:ext cx="2491898"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532BC1" w14:textId="77777777" w:rsidR="005E36A9" w:rsidRPr="00937DA4" w:rsidRDefault="005E36A9">
      <w:pPr>
        <w:rPr>
          <w:rFonts w:ascii="Arial Narrow" w:hAnsi="Arial Narrow" w:cs="Arial"/>
          <w:sz w:val="20"/>
        </w:rPr>
      </w:pPr>
    </w:p>
    <w:p w14:paraId="089C0580" w14:textId="77777777" w:rsidR="00937DA4" w:rsidRPr="00937DA4" w:rsidRDefault="00937DA4">
      <w:pPr>
        <w:rPr>
          <w:rFonts w:ascii="Arial Narrow" w:hAnsi="Arial Narrow" w:cs="Arial"/>
          <w:b/>
          <w:sz w:val="24"/>
        </w:rPr>
      </w:pPr>
    </w:p>
    <w:p w14:paraId="0F75A115" w14:textId="2A7293C7" w:rsidR="005E36A9" w:rsidRPr="00937DA4" w:rsidRDefault="005E36A9">
      <w:pPr>
        <w:rPr>
          <w:rFonts w:ascii="Arial Narrow" w:hAnsi="Arial Narrow" w:cs="Arial"/>
          <w:b/>
          <w:sz w:val="24"/>
        </w:rPr>
      </w:pPr>
      <w:r w:rsidRPr="00937DA4">
        <w:rPr>
          <w:rFonts w:ascii="Arial Narrow" w:hAnsi="Arial Narrow" w:cs="Arial"/>
          <w:b/>
          <w:sz w:val="24"/>
        </w:rPr>
        <w:t xml:space="preserve">Project Proposal </w:t>
      </w:r>
    </w:p>
    <w:tbl>
      <w:tblPr>
        <w:tblStyle w:val="TableGrid"/>
        <w:tblpPr w:leftFromText="180" w:rightFromText="180" w:vertAnchor="page" w:horzAnchor="margin" w:tblpY="3226"/>
        <w:tblW w:w="9016" w:type="dxa"/>
        <w:tblLook w:val="04A0" w:firstRow="1" w:lastRow="0" w:firstColumn="1" w:lastColumn="0" w:noHBand="0" w:noVBand="1"/>
      </w:tblPr>
      <w:tblGrid>
        <w:gridCol w:w="3397"/>
        <w:gridCol w:w="5619"/>
      </w:tblGrid>
      <w:tr w:rsidR="00814258" w:rsidRPr="00B01FE9" w14:paraId="383CAE3E" w14:textId="77777777" w:rsidTr="00814258">
        <w:tc>
          <w:tcPr>
            <w:tcW w:w="3397" w:type="dxa"/>
          </w:tcPr>
          <w:p w14:paraId="1213D5FB" w14:textId="77777777" w:rsidR="00814258" w:rsidRPr="00B01FE9" w:rsidRDefault="00814258" w:rsidP="00814258">
            <w:pPr>
              <w:autoSpaceDE w:val="0"/>
              <w:autoSpaceDN w:val="0"/>
              <w:adjustRightInd w:val="0"/>
              <w:rPr>
                <w:rFonts w:ascii="Arial Narrow" w:hAnsi="Arial Narrow" w:cs="Arial"/>
                <w:color w:val="000000"/>
              </w:rPr>
            </w:pPr>
            <w:r w:rsidRPr="00B01FE9">
              <w:rPr>
                <w:rFonts w:ascii="Arial Narrow" w:hAnsi="Arial Narrow" w:cs="Arial"/>
                <w:b/>
                <w:bCs/>
                <w:color w:val="000000"/>
              </w:rPr>
              <w:t>Project title</w:t>
            </w:r>
          </w:p>
        </w:tc>
        <w:tc>
          <w:tcPr>
            <w:tcW w:w="5619" w:type="dxa"/>
          </w:tcPr>
          <w:p w14:paraId="1E04C66B" w14:textId="00B2A7C3" w:rsidR="00814258" w:rsidRPr="00B01FE9" w:rsidRDefault="00036082" w:rsidP="00814258">
            <w:pPr>
              <w:rPr>
                <w:rFonts w:ascii="Arial Narrow" w:hAnsi="Arial Narrow" w:cs="Arial"/>
              </w:rPr>
            </w:pPr>
            <w:r>
              <w:rPr>
                <w:rFonts w:ascii="Arial Narrow" w:hAnsi="Arial Narrow" w:cs="Arial"/>
              </w:rPr>
              <w:t xml:space="preserve">Medical equipment to the </w:t>
            </w:r>
            <w:r w:rsidR="00B01FE9" w:rsidRPr="00B01FE9">
              <w:rPr>
                <w:rFonts w:ascii="Arial Narrow" w:hAnsi="Arial Narrow" w:cs="Arial"/>
              </w:rPr>
              <w:t>Jarriban Hospital, Somalia</w:t>
            </w:r>
          </w:p>
        </w:tc>
      </w:tr>
      <w:tr w:rsidR="00814258" w:rsidRPr="00B01FE9" w14:paraId="134D61E3" w14:textId="77777777" w:rsidTr="00814258">
        <w:tc>
          <w:tcPr>
            <w:tcW w:w="3397" w:type="dxa"/>
          </w:tcPr>
          <w:p w14:paraId="16B3555C" w14:textId="77777777" w:rsidR="00814258" w:rsidRPr="00B01FE9" w:rsidRDefault="00814258" w:rsidP="00814258">
            <w:pPr>
              <w:autoSpaceDE w:val="0"/>
              <w:autoSpaceDN w:val="0"/>
              <w:adjustRightInd w:val="0"/>
              <w:rPr>
                <w:rFonts w:ascii="Arial Narrow" w:hAnsi="Arial Narrow" w:cs="Arial"/>
                <w:b/>
                <w:bCs/>
                <w:color w:val="000000"/>
              </w:rPr>
            </w:pPr>
            <w:r w:rsidRPr="00B01FE9">
              <w:rPr>
                <w:rFonts w:ascii="Arial Narrow" w:hAnsi="Arial Narrow" w:cs="Arial"/>
                <w:b/>
                <w:bCs/>
                <w:color w:val="000000"/>
              </w:rPr>
              <w:t xml:space="preserve">Person/s to benefit </w:t>
            </w:r>
          </w:p>
          <w:p w14:paraId="0AF56348" w14:textId="78DE6F94" w:rsidR="00672641" w:rsidRPr="00B01FE9" w:rsidRDefault="00672641" w:rsidP="00814258">
            <w:pPr>
              <w:autoSpaceDE w:val="0"/>
              <w:autoSpaceDN w:val="0"/>
              <w:adjustRightInd w:val="0"/>
              <w:rPr>
                <w:rFonts w:ascii="Arial Narrow" w:hAnsi="Arial Narrow" w:cs="Arial"/>
                <w:color w:val="000000"/>
              </w:rPr>
            </w:pPr>
          </w:p>
        </w:tc>
        <w:tc>
          <w:tcPr>
            <w:tcW w:w="5619" w:type="dxa"/>
          </w:tcPr>
          <w:p w14:paraId="02EE8412" w14:textId="4C8B7F6D" w:rsidR="00814258" w:rsidRPr="00B01FE9" w:rsidRDefault="005B51EA" w:rsidP="00814258">
            <w:pPr>
              <w:rPr>
                <w:rFonts w:ascii="Arial Narrow" w:hAnsi="Arial Narrow" w:cs="Arial"/>
              </w:rPr>
            </w:pPr>
            <w:r w:rsidRPr="00B01FE9">
              <w:rPr>
                <w:rFonts w:ascii="Arial Narrow" w:hAnsi="Arial Narrow" w:cs="Arial"/>
              </w:rPr>
              <w:t xml:space="preserve">Children </w:t>
            </w:r>
            <w:r w:rsidR="00702412" w:rsidRPr="00B01FE9">
              <w:rPr>
                <w:rFonts w:ascii="Arial Narrow" w:hAnsi="Arial Narrow" w:cs="Arial"/>
              </w:rPr>
              <w:t xml:space="preserve">and </w:t>
            </w:r>
            <w:r w:rsidR="00B01FE9" w:rsidRPr="00B01FE9">
              <w:rPr>
                <w:rFonts w:ascii="Arial Narrow" w:hAnsi="Arial Narrow" w:cs="Arial"/>
              </w:rPr>
              <w:t>families in the Jarriban area of Puntiland, Somalia</w:t>
            </w:r>
          </w:p>
        </w:tc>
      </w:tr>
      <w:tr w:rsidR="00814258" w:rsidRPr="00B01FE9" w14:paraId="4C456EC4" w14:textId="77777777" w:rsidTr="00814258">
        <w:tc>
          <w:tcPr>
            <w:tcW w:w="3397" w:type="dxa"/>
          </w:tcPr>
          <w:p w14:paraId="22D270B0" w14:textId="77777777" w:rsidR="00814258" w:rsidRPr="00B01FE9" w:rsidRDefault="00814258" w:rsidP="00814258">
            <w:pPr>
              <w:autoSpaceDE w:val="0"/>
              <w:autoSpaceDN w:val="0"/>
              <w:adjustRightInd w:val="0"/>
              <w:rPr>
                <w:rFonts w:ascii="Arial Narrow" w:hAnsi="Arial Narrow" w:cs="Arial"/>
                <w:b/>
                <w:bCs/>
                <w:color w:val="000000"/>
              </w:rPr>
            </w:pPr>
            <w:r w:rsidRPr="00B01FE9">
              <w:rPr>
                <w:rFonts w:ascii="Arial Narrow" w:hAnsi="Arial Narrow" w:cs="Arial"/>
                <w:b/>
                <w:bCs/>
                <w:color w:val="000000"/>
              </w:rPr>
              <w:t>Purpose</w:t>
            </w:r>
          </w:p>
          <w:p w14:paraId="4731E3EF" w14:textId="1D42B2CF" w:rsidR="00672641" w:rsidRPr="00B01FE9" w:rsidRDefault="00672641" w:rsidP="00814258">
            <w:pPr>
              <w:autoSpaceDE w:val="0"/>
              <w:autoSpaceDN w:val="0"/>
              <w:adjustRightInd w:val="0"/>
              <w:rPr>
                <w:rFonts w:ascii="Arial Narrow" w:hAnsi="Arial Narrow" w:cs="Arial"/>
                <w:b/>
                <w:bCs/>
                <w:color w:val="000000"/>
              </w:rPr>
            </w:pPr>
          </w:p>
        </w:tc>
        <w:tc>
          <w:tcPr>
            <w:tcW w:w="5619" w:type="dxa"/>
          </w:tcPr>
          <w:p w14:paraId="60021DFD" w14:textId="60DA881A" w:rsidR="00814258" w:rsidRPr="00B01FE9" w:rsidRDefault="00C60DC1" w:rsidP="00814258">
            <w:pPr>
              <w:rPr>
                <w:rFonts w:ascii="Arial Narrow" w:hAnsi="Arial Narrow" w:cs="Arial"/>
              </w:rPr>
            </w:pPr>
            <w:r w:rsidRPr="00B01FE9">
              <w:rPr>
                <w:rFonts w:ascii="Arial Narrow" w:hAnsi="Arial Narrow" w:cs="Arial"/>
              </w:rPr>
              <w:t xml:space="preserve">To </w:t>
            </w:r>
            <w:r w:rsidR="00B01FE9" w:rsidRPr="00B01FE9">
              <w:rPr>
                <w:rFonts w:ascii="Arial Narrow" w:hAnsi="Arial Narrow" w:cs="Arial"/>
              </w:rPr>
              <w:t>support the hospital and university in providing medical aid to the community.  Also to provide educational materials for the university to assist in providing education to local</w:t>
            </w:r>
            <w:r w:rsidR="00036082">
              <w:rPr>
                <w:rFonts w:ascii="Arial Narrow" w:hAnsi="Arial Narrow" w:cs="Arial"/>
              </w:rPr>
              <w:t xml:space="preserve"> </w:t>
            </w:r>
            <w:r w:rsidR="00B01FE9" w:rsidRPr="00B01FE9">
              <w:rPr>
                <w:rFonts w:ascii="Arial Narrow" w:hAnsi="Arial Narrow" w:cs="Arial"/>
              </w:rPr>
              <w:t>youth.</w:t>
            </w:r>
          </w:p>
        </w:tc>
      </w:tr>
      <w:tr w:rsidR="00814258" w:rsidRPr="00B01FE9" w14:paraId="640E7B44" w14:textId="77777777" w:rsidTr="00814258">
        <w:tc>
          <w:tcPr>
            <w:tcW w:w="3397" w:type="dxa"/>
          </w:tcPr>
          <w:p w14:paraId="1AB0EF8D" w14:textId="4F40C3DD" w:rsidR="00814258" w:rsidRPr="00B01FE9" w:rsidRDefault="00814258" w:rsidP="00814258">
            <w:pPr>
              <w:autoSpaceDE w:val="0"/>
              <w:autoSpaceDN w:val="0"/>
              <w:adjustRightInd w:val="0"/>
              <w:rPr>
                <w:rFonts w:ascii="Arial Narrow" w:hAnsi="Arial Narrow" w:cs="Arial"/>
                <w:b/>
                <w:bCs/>
                <w:color w:val="000000"/>
              </w:rPr>
            </w:pPr>
            <w:r w:rsidRPr="00B01FE9">
              <w:rPr>
                <w:rFonts w:ascii="Arial Narrow" w:hAnsi="Arial Narrow" w:cs="Arial"/>
                <w:b/>
                <w:bCs/>
                <w:color w:val="000000"/>
              </w:rPr>
              <w:t>Proposed cost of Project</w:t>
            </w:r>
          </w:p>
        </w:tc>
        <w:tc>
          <w:tcPr>
            <w:tcW w:w="5619" w:type="dxa"/>
          </w:tcPr>
          <w:p w14:paraId="10E2B38A" w14:textId="360083F4" w:rsidR="00814258" w:rsidRPr="00B01FE9" w:rsidRDefault="00496A01" w:rsidP="00814258">
            <w:pPr>
              <w:rPr>
                <w:rFonts w:ascii="Arial Narrow" w:hAnsi="Arial Narrow" w:cs="Arial"/>
              </w:rPr>
            </w:pPr>
            <w:r w:rsidRPr="00B01FE9">
              <w:rPr>
                <w:rFonts w:ascii="Arial Narrow" w:hAnsi="Arial Narrow" w:cs="Arial"/>
              </w:rPr>
              <w:t>$</w:t>
            </w:r>
            <w:r w:rsidR="00036082">
              <w:rPr>
                <w:rFonts w:ascii="Arial Narrow" w:hAnsi="Arial Narrow" w:cs="Arial"/>
              </w:rPr>
              <w:t>18,000</w:t>
            </w:r>
          </w:p>
        </w:tc>
      </w:tr>
      <w:tr w:rsidR="00672641" w:rsidRPr="00B01FE9" w14:paraId="481EFA23" w14:textId="77777777" w:rsidTr="00814258">
        <w:tc>
          <w:tcPr>
            <w:tcW w:w="3397" w:type="dxa"/>
          </w:tcPr>
          <w:p w14:paraId="1968DC2B" w14:textId="77777777" w:rsidR="00672641" w:rsidRPr="00B01FE9" w:rsidRDefault="00672641" w:rsidP="00814258">
            <w:pPr>
              <w:autoSpaceDE w:val="0"/>
              <w:autoSpaceDN w:val="0"/>
              <w:adjustRightInd w:val="0"/>
              <w:rPr>
                <w:rFonts w:ascii="Arial Narrow" w:hAnsi="Arial Narrow" w:cs="Arial"/>
                <w:b/>
                <w:bCs/>
                <w:color w:val="000000"/>
              </w:rPr>
            </w:pPr>
            <w:r w:rsidRPr="00B01FE9">
              <w:rPr>
                <w:rFonts w:ascii="Arial Narrow" w:hAnsi="Arial Narrow" w:cs="Arial"/>
                <w:b/>
                <w:bCs/>
                <w:color w:val="000000"/>
              </w:rPr>
              <w:t xml:space="preserve">Budget developed </w:t>
            </w:r>
          </w:p>
          <w:p w14:paraId="3417E466" w14:textId="790996A3" w:rsidR="00672641" w:rsidRPr="00B01FE9" w:rsidRDefault="00672641" w:rsidP="00814258">
            <w:pPr>
              <w:autoSpaceDE w:val="0"/>
              <w:autoSpaceDN w:val="0"/>
              <w:adjustRightInd w:val="0"/>
              <w:rPr>
                <w:rFonts w:ascii="Arial Narrow" w:hAnsi="Arial Narrow" w:cs="Arial"/>
                <w:b/>
                <w:bCs/>
                <w:color w:val="000000"/>
              </w:rPr>
            </w:pPr>
            <w:r w:rsidRPr="00B01FE9">
              <w:rPr>
                <w:rFonts w:ascii="Arial Narrow" w:hAnsi="Arial Narrow" w:cs="Arial"/>
                <w:b/>
                <w:bCs/>
                <w:color w:val="000000"/>
              </w:rPr>
              <w:t xml:space="preserve">Yes/No/attached </w:t>
            </w:r>
          </w:p>
        </w:tc>
        <w:tc>
          <w:tcPr>
            <w:tcW w:w="5619" w:type="dxa"/>
          </w:tcPr>
          <w:p w14:paraId="13A1FACB" w14:textId="09405501" w:rsidR="00672641" w:rsidRPr="00B01FE9" w:rsidRDefault="00092EF6" w:rsidP="00814258">
            <w:pPr>
              <w:rPr>
                <w:rFonts w:ascii="Arial Narrow" w:hAnsi="Arial Narrow" w:cs="Arial"/>
              </w:rPr>
            </w:pPr>
            <w:r>
              <w:rPr>
                <w:rFonts w:ascii="Arial Narrow" w:hAnsi="Arial Narrow" w:cs="Arial"/>
              </w:rPr>
              <w:t>Shipping $15-16</w:t>
            </w:r>
            <w:r w:rsidR="00036082">
              <w:rPr>
                <w:rFonts w:ascii="Arial Narrow" w:hAnsi="Arial Narrow" w:cs="Arial"/>
              </w:rPr>
              <w:t>000 waiting quote</w:t>
            </w:r>
            <w:r>
              <w:rPr>
                <w:rFonts w:ascii="Arial Narrow" w:hAnsi="Arial Narrow" w:cs="Arial"/>
              </w:rPr>
              <w:br/>
              <w:t>Plus container cost</w:t>
            </w:r>
          </w:p>
        </w:tc>
      </w:tr>
      <w:tr w:rsidR="00672641" w:rsidRPr="00B01FE9" w14:paraId="6FA536B5" w14:textId="77777777" w:rsidTr="00814258">
        <w:tc>
          <w:tcPr>
            <w:tcW w:w="3397" w:type="dxa"/>
          </w:tcPr>
          <w:p w14:paraId="257D8461" w14:textId="77777777" w:rsidR="00672641" w:rsidRDefault="00672641" w:rsidP="00B01FE9">
            <w:pPr>
              <w:autoSpaceDE w:val="0"/>
              <w:autoSpaceDN w:val="0"/>
              <w:adjustRightInd w:val="0"/>
              <w:rPr>
                <w:rFonts w:ascii="Arial Narrow" w:hAnsi="Arial Narrow" w:cs="Arial"/>
                <w:b/>
                <w:bCs/>
              </w:rPr>
            </w:pPr>
            <w:r w:rsidRPr="00B01FE9">
              <w:rPr>
                <w:rFonts w:ascii="Arial Narrow" w:hAnsi="Arial Narrow" w:cs="Arial"/>
                <w:b/>
                <w:bCs/>
              </w:rPr>
              <w:t xml:space="preserve">Short Overview of Project  </w:t>
            </w:r>
          </w:p>
          <w:p w14:paraId="672657D9" w14:textId="21FA96F2" w:rsidR="00B01FE9" w:rsidRPr="00B01FE9" w:rsidRDefault="00B01FE9" w:rsidP="00B01FE9">
            <w:pPr>
              <w:autoSpaceDE w:val="0"/>
              <w:autoSpaceDN w:val="0"/>
              <w:adjustRightInd w:val="0"/>
              <w:rPr>
                <w:rFonts w:ascii="Arial Narrow" w:hAnsi="Arial Narrow" w:cs="Arial"/>
                <w:b/>
                <w:bCs/>
                <w:color w:val="000000"/>
              </w:rPr>
            </w:pPr>
          </w:p>
        </w:tc>
        <w:tc>
          <w:tcPr>
            <w:tcW w:w="5619" w:type="dxa"/>
          </w:tcPr>
          <w:p w14:paraId="45051937" w14:textId="6CA283F0" w:rsidR="00672641" w:rsidRPr="00B01FE9" w:rsidRDefault="00B01FE9" w:rsidP="00672641">
            <w:pPr>
              <w:rPr>
                <w:rFonts w:ascii="Arial Narrow" w:hAnsi="Arial Narrow" w:cs="Arial"/>
              </w:rPr>
            </w:pPr>
            <w:r>
              <w:rPr>
                <w:rFonts w:ascii="Arial Narrow" w:hAnsi="Arial Narrow" w:cs="Arial"/>
              </w:rPr>
              <w:t>To supply hospital, medical and educational equipment to the Jarriban hospital and university as per the attached list.</w:t>
            </w:r>
          </w:p>
        </w:tc>
      </w:tr>
      <w:tr w:rsidR="00814258" w:rsidRPr="00B01FE9" w14:paraId="101FF4F1" w14:textId="77777777" w:rsidTr="00814258">
        <w:tc>
          <w:tcPr>
            <w:tcW w:w="3397" w:type="dxa"/>
          </w:tcPr>
          <w:p w14:paraId="1A9BBA25" w14:textId="5DCE3F1E" w:rsidR="00814258" w:rsidRPr="00B01FE9" w:rsidRDefault="00814258" w:rsidP="00814258">
            <w:pPr>
              <w:autoSpaceDE w:val="0"/>
              <w:autoSpaceDN w:val="0"/>
              <w:adjustRightInd w:val="0"/>
              <w:rPr>
                <w:rFonts w:ascii="Arial Narrow" w:hAnsi="Arial Narrow" w:cs="Arial"/>
                <w:b/>
                <w:bCs/>
                <w:color w:val="000000"/>
              </w:rPr>
            </w:pPr>
            <w:r w:rsidRPr="00B01FE9">
              <w:rPr>
                <w:rFonts w:ascii="Arial Narrow" w:hAnsi="Arial Narrow" w:cs="Arial"/>
                <w:b/>
                <w:bCs/>
                <w:color w:val="000000"/>
              </w:rPr>
              <w:t>Funding sources</w:t>
            </w:r>
          </w:p>
          <w:p w14:paraId="6340DA22" w14:textId="77777777" w:rsidR="00814258" w:rsidRPr="00B01FE9" w:rsidRDefault="00814258" w:rsidP="00814258">
            <w:pPr>
              <w:autoSpaceDE w:val="0"/>
              <w:autoSpaceDN w:val="0"/>
              <w:adjustRightInd w:val="0"/>
              <w:rPr>
                <w:rFonts w:ascii="Arial Narrow" w:hAnsi="Arial Narrow" w:cs="Arial"/>
                <w:b/>
                <w:bCs/>
                <w:color w:val="000000"/>
              </w:rPr>
            </w:pPr>
          </w:p>
        </w:tc>
        <w:tc>
          <w:tcPr>
            <w:tcW w:w="5619" w:type="dxa"/>
          </w:tcPr>
          <w:p w14:paraId="49FD2923" w14:textId="4B93AE24" w:rsidR="006873F1" w:rsidRPr="00B01FE9" w:rsidRDefault="00B01FE9" w:rsidP="00814258">
            <w:pPr>
              <w:rPr>
                <w:rFonts w:ascii="Arial Narrow" w:hAnsi="Arial Narrow" w:cs="Arial"/>
              </w:rPr>
            </w:pPr>
            <w:r>
              <w:rPr>
                <w:rFonts w:ascii="Arial Narrow" w:hAnsi="Arial Narrow" w:cs="Arial"/>
              </w:rPr>
              <w:t>Rotary Flemington Kensington</w:t>
            </w:r>
            <w:r>
              <w:rPr>
                <w:rFonts w:ascii="Arial Narrow" w:hAnsi="Arial Narrow" w:cs="Arial"/>
              </w:rPr>
              <w:br/>
              <w:t>The Rotary Foundation – grant</w:t>
            </w:r>
            <w:r>
              <w:rPr>
                <w:rFonts w:ascii="Arial Narrow" w:hAnsi="Arial Narrow" w:cs="Arial"/>
              </w:rPr>
              <w:br/>
            </w:r>
            <w:r w:rsidR="00092EF6">
              <w:rPr>
                <w:rFonts w:ascii="Arial Narrow" w:hAnsi="Arial Narrow" w:cs="Arial"/>
              </w:rPr>
              <w:t>Somalia Cmmunity</w:t>
            </w:r>
            <w:r w:rsidR="00092EF6">
              <w:rPr>
                <w:rFonts w:ascii="Arial Narrow" w:hAnsi="Arial Narrow" w:cs="Arial"/>
              </w:rPr>
              <w:br/>
              <w:t>RC Footscray – Jama Farah</w:t>
            </w:r>
          </w:p>
        </w:tc>
      </w:tr>
      <w:tr w:rsidR="00814258" w:rsidRPr="00B01FE9" w14:paraId="4DA6180E" w14:textId="77777777" w:rsidTr="00814258">
        <w:tc>
          <w:tcPr>
            <w:tcW w:w="3397" w:type="dxa"/>
          </w:tcPr>
          <w:p w14:paraId="35047122" w14:textId="77777777" w:rsidR="00814258" w:rsidRPr="00B01FE9" w:rsidRDefault="00814258" w:rsidP="00814258">
            <w:pPr>
              <w:autoSpaceDE w:val="0"/>
              <w:autoSpaceDN w:val="0"/>
              <w:adjustRightInd w:val="0"/>
              <w:rPr>
                <w:rFonts w:ascii="Arial Narrow" w:hAnsi="Arial Narrow" w:cs="Arial"/>
                <w:b/>
                <w:bCs/>
                <w:color w:val="000000"/>
              </w:rPr>
            </w:pPr>
            <w:r w:rsidRPr="00B01FE9">
              <w:rPr>
                <w:rFonts w:ascii="Arial Narrow" w:hAnsi="Arial Narrow" w:cs="Arial"/>
                <w:b/>
                <w:bCs/>
                <w:color w:val="000000"/>
              </w:rPr>
              <w:t>Foundation grant option</w:t>
            </w:r>
            <w:r w:rsidRPr="00B01FE9">
              <w:rPr>
                <w:rFonts w:ascii="Arial Narrow" w:hAnsi="Arial Narrow" w:cs="Arial"/>
                <w:b/>
                <w:bCs/>
                <w:color w:val="000000"/>
              </w:rPr>
              <w:br/>
            </w:r>
          </w:p>
        </w:tc>
        <w:tc>
          <w:tcPr>
            <w:tcW w:w="5619" w:type="dxa"/>
          </w:tcPr>
          <w:p w14:paraId="0674E5F2" w14:textId="0A33543D" w:rsidR="00814258" w:rsidRPr="00B01FE9" w:rsidRDefault="005B51EA" w:rsidP="00814258">
            <w:pPr>
              <w:rPr>
                <w:rFonts w:ascii="Arial Narrow" w:hAnsi="Arial Narrow" w:cs="Arial"/>
              </w:rPr>
            </w:pPr>
            <w:r w:rsidRPr="00B01FE9">
              <w:rPr>
                <w:rFonts w:ascii="Arial Narrow" w:hAnsi="Arial Narrow" w:cs="Arial"/>
              </w:rPr>
              <w:t>Yes</w:t>
            </w:r>
          </w:p>
        </w:tc>
      </w:tr>
      <w:tr w:rsidR="00814258" w:rsidRPr="00B01FE9" w14:paraId="5569D96D" w14:textId="77777777" w:rsidTr="00814258">
        <w:tc>
          <w:tcPr>
            <w:tcW w:w="3397" w:type="dxa"/>
          </w:tcPr>
          <w:p w14:paraId="77F5B231" w14:textId="6561C810" w:rsidR="00814258" w:rsidRPr="00B01FE9" w:rsidRDefault="00672641" w:rsidP="00814258">
            <w:pPr>
              <w:autoSpaceDE w:val="0"/>
              <w:autoSpaceDN w:val="0"/>
              <w:adjustRightInd w:val="0"/>
              <w:rPr>
                <w:rFonts w:ascii="Arial Narrow" w:hAnsi="Arial Narrow" w:cs="Arial"/>
                <w:b/>
                <w:bCs/>
                <w:color w:val="000000"/>
              </w:rPr>
            </w:pPr>
            <w:r w:rsidRPr="00B01FE9">
              <w:rPr>
                <w:rFonts w:ascii="Arial Narrow" w:hAnsi="Arial Narrow" w:cs="Arial"/>
                <w:b/>
                <w:bCs/>
                <w:color w:val="000000"/>
              </w:rPr>
              <w:t>This project has been d</w:t>
            </w:r>
            <w:r w:rsidR="00814258" w:rsidRPr="00B01FE9">
              <w:rPr>
                <w:rFonts w:ascii="Arial Narrow" w:hAnsi="Arial Narrow" w:cs="Arial"/>
                <w:b/>
                <w:bCs/>
                <w:color w:val="000000"/>
              </w:rPr>
              <w:t>iscussed with Foundation chair</w:t>
            </w:r>
            <w:r w:rsidRPr="00B01FE9">
              <w:rPr>
                <w:rFonts w:ascii="Arial Narrow" w:hAnsi="Arial Narrow" w:cs="Arial"/>
                <w:b/>
                <w:bCs/>
                <w:color w:val="000000"/>
              </w:rPr>
              <w:t xml:space="preserve"> – club</w:t>
            </w:r>
          </w:p>
        </w:tc>
        <w:tc>
          <w:tcPr>
            <w:tcW w:w="5619" w:type="dxa"/>
          </w:tcPr>
          <w:p w14:paraId="27C1EB3A" w14:textId="3CDD9364" w:rsidR="006E6219" w:rsidRPr="00B01FE9" w:rsidRDefault="00036082" w:rsidP="00B01FE9">
            <w:pPr>
              <w:rPr>
                <w:rFonts w:ascii="Arial Narrow" w:hAnsi="Arial Narrow" w:cs="Arial"/>
              </w:rPr>
            </w:pPr>
            <w:r>
              <w:rPr>
                <w:rFonts w:ascii="Arial Narrow" w:hAnsi="Arial Narrow" w:cs="Arial"/>
              </w:rPr>
              <w:t>S</w:t>
            </w:r>
            <w:r w:rsidR="00B01FE9" w:rsidRPr="00B01FE9">
              <w:rPr>
                <w:rFonts w:ascii="Arial Narrow" w:hAnsi="Arial Narrow" w:cs="Arial"/>
              </w:rPr>
              <w:t>hraddha</w:t>
            </w:r>
            <w:r>
              <w:rPr>
                <w:rFonts w:ascii="Arial Narrow" w:hAnsi="Arial Narrow" w:cs="Arial"/>
              </w:rPr>
              <w:t xml:space="preserve"> Sharma and</w:t>
            </w:r>
            <w:r w:rsidR="00B01FE9" w:rsidRPr="00B01FE9">
              <w:rPr>
                <w:rFonts w:ascii="Arial Narrow" w:hAnsi="Arial Narrow" w:cs="Arial"/>
              </w:rPr>
              <w:t xml:space="preserve"> Lesley</w:t>
            </w:r>
            <w:r>
              <w:rPr>
                <w:rFonts w:ascii="Arial Narrow" w:hAnsi="Arial Narrow" w:cs="Arial"/>
              </w:rPr>
              <w:t>McCarthy</w:t>
            </w:r>
          </w:p>
        </w:tc>
      </w:tr>
      <w:tr w:rsidR="00814258" w:rsidRPr="00B01FE9" w14:paraId="2172E88B" w14:textId="77777777" w:rsidTr="00814258">
        <w:tc>
          <w:tcPr>
            <w:tcW w:w="3397" w:type="dxa"/>
          </w:tcPr>
          <w:p w14:paraId="58C6FDC4" w14:textId="77777777" w:rsidR="00814258" w:rsidRPr="00B01FE9" w:rsidRDefault="00814258" w:rsidP="00814258">
            <w:pPr>
              <w:autoSpaceDE w:val="0"/>
              <w:autoSpaceDN w:val="0"/>
              <w:adjustRightInd w:val="0"/>
              <w:rPr>
                <w:rFonts w:ascii="Arial Narrow" w:hAnsi="Arial Narrow" w:cs="Arial"/>
                <w:color w:val="000000"/>
              </w:rPr>
            </w:pPr>
            <w:r w:rsidRPr="00B01FE9">
              <w:rPr>
                <w:rFonts w:ascii="Arial Narrow" w:hAnsi="Arial Narrow" w:cs="Arial"/>
                <w:b/>
                <w:bCs/>
                <w:color w:val="000000"/>
              </w:rPr>
              <w:t xml:space="preserve">Proposed start date </w:t>
            </w:r>
          </w:p>
        </w:tc>
        <w:tc>
          <w:tcPr>
            <w:tcW w:w="5619" w:type="dxa"/>
          </w:tcPr>
          <w:p w14:paraId="650239DE" w14:textId="30FD6467" w:rsidR="00814258" w:rsidRPr="00B01FE9" w:rsidRDefault="004B45FB" w:rsidP="00814258">
            <w:pPr>
              <w:rPr>
                <w:rFonts w:ascii="Arial Narrow" w:hAnsi="Arial Narrow" w:cs="Arial"/>
              </w:rPr>
            </w:pPr>
            <w:r w:rsidRPr="00B01FE9">
              <w:rPr>
                <w:rFonts w:ascii="Arial Narrow" w:hAnsi="Arial Narrow" w:cs="Arial"/>
              </w:rPr>
              <w:t xml:space="preserve">1 </w:t>
            </w:r>
            <w:r w:rsidR="00B01FE9" w:rsidRPr="00B01FE9">
              <w:rPr>
                <w:rFonts w:ascii="Arial Narrow" w:hAnsi="Arial Narrow" w:cs="Arial"/>
              </w:rPr>
              <w:t>June</w:t>
            </w:r>
            <w:r w:rsidR="00127625" w:rsidRPr="00B01FE9">
              <w:rPr>
                <w:rFonts w:ascii="Arial Narrow" w:hAnsi="Arial Narrow" w:cs="Arial"/>
              </w:rPr>
              <w:t xml:space="preserve"> 2023</w:t>
            </w:r>
          </w:p>
        </w:tc>
      </w:tr>
      <w:tr w:rsidR="00814258" w:rsidRPr="00B01FE9" w14:paraId="7D700E04" w14:textId="77777777" w:rsidTr="00814258">
        <w:tc>
          <w:tcPr>
            <w:tcW w:w="3397" w:type="dxa"/>
          </w:tcPr>
          <w:p w14:paraId="504FEFBE" w14:textId="77777777" w:rsidR="00814258" w:rsidRPr="00B01FE9" w:rsidRDefault="00814258" w:rsidP="00814258">
            <w:pPr>
              <w:autoSpaceDE w:val="0"/>
              <w:autoSpaceDN w:val="0"/>
              <w:adjustRightInd w:val="0"/>
              <w:rPr>
                <w:rFonts w:ascii="Arial Narrow" w:hAnsi="Arial Narrow" w:cs="Arial"/>
                <w:color w:val="000000"/>
              </w:rPr>
            </w:pPr>
            <w:r w:rsidRPr="00B01FE9">
              <w:rPr>
                <w:rFonts w:ascii="Arial Narrow" w:hAnsi="Arial Narrow" w:cs="Arial"/>
                <w:b/>
                <w:bCs/>
                <w:color w:val="000000"/>
              </w:rPr>
              <w:t xml:space="preserve">Proposed end date </w:t>
            </w:r>
          </w:p>
        </w:tc>
        <w:tc>
          <w:tcPr>
            <w:tcW w:w="5619" w:type="dxa"/>
          </w:tcPr>
          <w:p w14:paraId="25AD1E4C" w14:textId="484934B5" w:rsidR="00814258" w:rsidRPr="00B01FE9" w:rsidRDefault="004B45FB" w:rsidP="00814258">
            <w:pPr>
              <w:rPr>
                <w:rFonts w:ascii="Arial Narrow" w:hAnsi="Arial Narrow" w:cs="Arial"/>
              </w:rPr>
            </w:pPr>
            <w:r w:rsidRPr="00B01FE9">
              <w:rPr>
                <w:rFonts w:ascii="Arial Narrow" w:hAnsi="Arial Narrow" w:cs="Arial"/>
              </w:rPr>
              <w:t xml:space="preserve">30 </w:t>
            </w:r>
            <w:r w:rsidR="00127625" w:rsidRPr="00B01FE9">
              <w:rPr>
                <w:rFonts w:ascii="Arial Narrow" w:hAnsi="Arial Narrow" w:cs="Arial"/>
              </w:rPr>
              <w:t>June 202</w:t>
            </w:r>
            <w:r w:rsidR="00B01FE9" w:rsidRPr="00B01FE9">
              <w:rPr>
                <w:rFonts w:ascii="Arial Narrow" w:hAnsi="Arial Narrow" w:cs="Arial"/>
              </w:rPr>
              <w:t>4</w:t>
            </w:r>
          </w:p>
        </w:tc>
      </w:tr>
      <w:tr w:rsidR="00814258" w:rsidRPr="00B01FE9" w14:paraId="2F53E90E" w14:textId="77777777" w:rsidTr="00814258">
        <w:tc>
          <w:tcPr>
            <w:tcW w:w="3397" w:type="dxa"/>
          </w:tcPr>
          <w:p w14:paraId="4ED6A970" w14:textId="77777777" w:rsidR="00814258" w:rsidRPr="00B01FE9" w:rsidRDefault="00814258" w:rsidP="00814258">
            <w:pPr>
              <w:autoSpaceDE w:val="0"/>
              <w:autoSpaceDN w:val="0"/>
              <w:adjustRightInd w:val="0"/>
              <w:rPr>
                <w:rFonts w:ascii="Arial Narrow" w:hAnsi="Arial Narrow" w:cs="Arial"/>
                <w:b/>
                <w:bCs/>
                <w:color w:val="000000"/>
              </w:rPr>
            </w:pPr>
            <w:r w:rsidRPr="00B01FE9">
              <w:rPr>
                <w:rFonts w:ascii="Arial Narrow" w:hAnsi="Arial Narrow" w:cs="Arial"/>
                <w:b/>
                <w:bCs/>
                <w:color w:val="000000"/>
              </w:rPr>
              <w:t>Project leader</w:t>
            </w:r>
          </w:p>
          <w:p w14:paraId="1C2EFC71" w14:textId="77777777" w:rsidR="00814258" w:rsidRPr="00B01FE9" w:rsidRDefault="00814258" w:rsidP="00814258">
            <w:pPr>
              <w:autoSpaceDE w:val="0"/>
              <w:autoSpaceDN w:val="0"/>
              <w:adjustRightInd w:val="0"/>
              <w:rPr>
                <w:rFonts w:ascii="Arial Narrow" w:hAnsi="Arial Narrow" w:cs="Arial"/>
                <w:color w:val="000000"/>
              </w:rPr>
            </w:pPr>
          </w:p>
        </w:tc>
        <w:tc>
          <w:tcPr>
            <w:tcW w:w="5619" w:type="dxa"/>
          </w:tcPr>
          <w:p w14:paraId="51972ADB" w14:textId="799404E5" w:rsidR="00814258" w:rsidRPr="00B01FE9" w:rsidRDefault="00B01FE9" w:rsidP="00B01FE9">
            <w:pPr>
              <w:shd w:val="clear" w:color="auto" w:fill="FFFFFF"/>
              <w:spacing w:after="160" w:line="259" w:lineRule="auto"/>
              <w:rPr>
                <w:rFonts w:ascii="Arial" w:hAnsi="Arial" w:cs="Arial"/>
                <w:color w:val="222222"/>
              </w:rPr>
            </w:pPr>
            <w:r w:rsidRPr="00B01FE9">
              <w:rPr>
                <w:rFonts w:ascii="Arial Narrow" w:hAnsi="Arial Narrow" w:cs="Arial"/>
              </w:rPr>
              <w:t>Abdi Hassan</w:t>
            </w:r>
            <w:r>
              <w:rPr>
                <w:rFonts w:ascii="Arial Narrow" w:hAnsi="Arial Narrow" w:cs="Arial"/>
              </w:rPr>
              <w:br/>
            </w:r>
            <w:r>
              <w:rPr>
                <w:rFonts w:ascii="Arial" w:hAnsi="Arial" w:cs="Arial"/>
                <w:color w:val="222222"/>
              </w:rPr>
              <w:t xml:space="preserve"> </w:t>
            </w:r>
            <w:hyperlink r:id="rId6" w:tgtFrame="_blank" w:history="1">
              <w:r>
                <w:rPr>
                  <w:rStyle w:val="Hyperlink"/>
                  <w:rFonts w:ascii="Arial" w:hAnsi="Arial" w:cs="Arial"/>
                  <w:color w:val="1155CC"/>
                </w:rPr>
                <w:t>cami.wahid@gmail.com</w:t>
              </w:r>
            </w:hyperlink>
          </w:p>
        </w:tc>
      </w:tr>
      <w:tr w:rsidR="00814258" w:rsidRPr="00B01FE9" w14:paraId="081062D6" w14:textId="77777777" w:rsidTr="00814258">
        <w:tc>
          <w:tcPr>
            <w:tcW w:w="3397" w:type="dxa"/>
          </w:tcPr>
          <w:p w14:paraId="4774562B" w14:textId="77777777" w:rsidR="00814258" w:rsidRPr="00B01FE9" w:rsidRDefault="00814258" w:rsidP="00814258">
            <w:pPr>
              <w:autoSpaceDE w:val="0"/>
              <w:autoSpaceDN w:val="0"/>
              <w:adjustRightInd w:val="0"/>
              <w:rPr>
                <w:rFonts w:ascii="Arial Narrow" w:hAnsi="Arial Narrow" w:cs="Arial"/>
                <w:b/>
                <w:bCs/>
                <w:color w:val="000000"/>
              </w:rPr>
            </w:pPr>
            <w:r w:rsidRPr="00B01FE9">
              <w:rPr>
                <w:rFonts w:ascii="Arial Narrow" w:hAnsi="Arial Narrow" w:cs="Arial"/>
                <w:b/>
                <w:bCs/>
                <w:color w:val="000000"/>
              </w:rPr>
              <w:t>Team members</w:t>
            </w:r>
          </w:p>
          <w:p w14:paraId="41207B3A" w14:textId="25BFBAF7" w:rsidR="00672641" w:rsidRPr="00B01FE9" w:rsidRDefault="00672641" w:rsidP="00814258">
            <w:pPr>
              <w:autoSpaceDE w:val="0"/>
              <w:autoSpaceDN w:val="0"/>
              <w:adjustRightInd w:val="0"/>
              <w:rPr>
                <w:rFonts w:ascii="Arial Narrow" w:hAnsi="Arial Narrow" w:cs="Arial"/>
                <w:b/>
                <w:bCs/>
                <w:color w:val="000000"/>
              </w:rPr>
            </w:pPr>
          </w:p>
        </w:tc>
        <w:tc>
          <w:tcPr>
            <w:tcW w:w="5619" w:type="dxa"/>
          </w:tcPr>
          <w:p w14:paraId="1624424E" w14:textId="68051D58" w:rsidR="00814258" w:rsidRPr="00B01FE9" w:rsidRDefault="00B01FE9" w:rsidP="00814258">
            <w:pPr>
              <w:rPr>
                <w:rFonts w:ascii="Arial Narrow" w:hAnsi="Arial Narrow" w:cs="Arial"/>
              </w:rPr>
            </w:pPr>
            <w:r w:rsidRPr="00B01FE9">
              <w:rPr>
                <w:rFonts w:ascii="Arial Narrow" w:hAnsi="Arial Narrow" w:cs="Arial"/>
              </w:rPr>
              <w:t>Peter Cribb,</w:t>
            </w:r>
            <w:r>
              <w:rPr>
                <w:rFonts w:ascii="Arial Narrow" w:hAnsi="Arial Narrow" w:cs="Arial"/>
              </w:rPr>
              <w:t xml:space="preserve"> M</w:t>
            </w:r>
            <w:r w:rsidRPr="00B01FE9">
              <w:rPr>
                <w:rFonts w:ascii="Arial Narrow" w:hAnsi="Arial Narrow" w:cs="Arial"/>
              </w:rPr>
              <w:t>ohammed</w:t>
            </w:r>
            <w:r w:rsidR="00036082">
              <w:rPr>
                <w:rFonts w:ascii="Arial Narrow" w:hAnsi="Arial Narrow" w:cs="Arial"/>
              </w:rPr>
              <w:t xml:space="preserve"> Omar Abbas, Jama Farah RC Footscray</w:t>
            </w:r>
          </w:p>
        </w:tc>
      </w:tr>
      <w:tr w:rsidR="00814258" w:rsidRPr="00B01FE9" w14:paraId="6854D67F" w14:textId="77777777" w:rsidTr="00814258">
        <w:tc>
          <w:tcPr>
            <w:tcW w:w="3397" w:type="dxa"/>
          </w:tcPr>
          <w:p w14:paraId="2108F337" w14:textId="7B8C7BE2" w:rsidR="00672641" w:rsidRPr="00B01FE9" w:rsidRDefault="00672641" w:rsidP="00092EF6">
            <w:pPr>
              <w:autoSpaceDE w:val="0"/>
              <w:autoSpaceDN w:val="0"/>
              <w:adjustRightInd w:val="0"/>
              <w:rPr>
                <w:rFonts w:ascii="Arial Narrow" w:hAnsi="Arial Narrow" w:cs="Arial"/>
                <w:b/>
                <w:bCs/>
                <w:color w:val="000000"/>
              </w:rPr>
            </w:pPr>
            <w:r w:rsidRPr="00B01FE9">
              <w:rPr>
                <w:rFonts w:ascii="Arial Narrow" w:hAnsi="Arial Narrow" w:cs="Arial"/>
                <w:b/>
                <w:bCs/>
                <w:color w:val="000000"/>
              </w:rPr>
              <w:t>Community involvement</w:t>
            </w:r>
            <w:r w:rsidRPr="00B01FE9">
              <w:rPr>
                <w:rFonts w:ascii="Arial Narrow" w:hAnsi="Arial Narrow" w:cs="Arial"/>
                <w:b/>
                <w:bCs/>
                <w:color w:val="000000"/>
              </w:rPr>
              <w:br/>
              <w:t>local/international</w:t>
            </w:r>
          </w:p>
        </w:tc>
        <w:tc>
          <w:tcPr>
            <w:tcW w:w="5619" w:type="dxa"/>
          </w:tcPr>
          <w:p w14:paraId="0CA119BB" w14:textId="20C2D218" w:rsidR="00B01FE9" w:rsidRPr="00B01FE9" w:rsidRDefault="00FE6B73" w:rsidP="00B01FE9">
            <w:pPr>
              <w:rPr>
                <w:rFonts w:ascii="Arial Narrow" w:hAnsi="Arial Narrow" w:cs="Arial"/>
              </w:rPr>
            </w:pPr>
            <w:r w:rsidRPr="00B01FE9">
              <w:rPr>
                <w:rFonts w:ascii="Arial Narrow" w:hAnsi="Arial Narrow" w:cs="Arial"/>
              </w:rPr>
              <w:t>Yes</w:t>
            </w:r>
          </w:p>
          <w:p w14:paraId="6F67487D" w14:textId="7BC9AAEE" w:rsidR="0078214C" w:rsidRPr="00B01FE9" w:rsidRDefault="0078214C" w:rsidP="00E106A2">
            <w:pPr>
              <w:rPr>
                <w:rFonts w:ascii="Arial Narrow" w:hAnsi="Arial Narrow" w:cs="Arial"/>
              </w:rPr>
            </w:pPr>
          </w:p>
        </w:tc>
      </w:tr>
      <w:tr w:rsidR="00814258" w:rsidRPr="00B01FE9" w14:paraId="37328E40" w14:textId="77777777" w:rsidTr="00814258">
        <w:tc>
          <w:tcPr>
            <w:tcW w:w="3397" w:type="dxa"/>
          </w:tcPr>
          <w:p w14:paraId="77AC5D91" w14:textId="77777777" w:rsidR="00814258" w:rsidRPr="00B01FE9" w:rsidRDefault="00814258" w:rsidP="00814258">
            <w:pPr>
              <w:autoSpaceDE w:val="0"/>
              <w:autoSpaceDN w:val="0"/>
              <w:adjustRightInd w:val="0"/>
              <w:rPr>
                <w:rFonts w:ascii="Arial Narrow" w:hAnsi="Arial Narrow" w:cs="Arial"/>
                <w:color w:val="000000"/>
              </w:rPr>
            </w:pPr>
            <w:r w:rsidRPr="00B01FE9">
              <w:rPr>
                <w:rFonts w:ascii="Arial Narrow" w:hAnsi="Arial Narrow" w:cs="Arial"/>
                <w:b/>
                <w:bCs/>
                <w:color w:val="000000"/>
              </w:rPr>
              <w:t xml:space="preserve">Avenue of service </w:t>
            </w:r>
          </w:p>
        </w:tc>
        <w:tc>
          <w:tcPr>
            <w:tcW w:w="5619" w:type="dxa"/>
          </w:tcPr>
          <w:p w14:paraId="3666E920" w14:textId="71874CD9" w:rsidR="00814258" w:rsidRPr="00B01FE9" w:rsidRDefault="00B01FE9" w:rsidP="00814258">
            <w:pPr>
              <w:rPr>
                <w:rFonts w:ascii="Arial Narrow" w:hAnsi="Arial Narrow" w:cs="Arial"/>
              </w:rPr>
            </w:pPr>
            <w:r w:rsidRPr="00B01FE9">
              <w:rPr>
                <w:rFonts w:ascii="Arial Narrow" w:hAnsi="Arial Narrow" w:cs="Arial"/>
              </w:rPr>
              <w:t>International</w:t>
            </w:r>
          </w:p>
          <w:p w14:paraId="2A8E7BDD" w14:textId="55303B7C" w:rsidR="00937DA4" w:rsidRPr="00B01FE9" w:rsidRDefault="00937DA4" w:rsidP="00814258">
            <w:pPr>
              <w:rPr>
                <w:rFonts w:ascii="Arial Narrow" w:hAnsi="Arial Narrow" w:cs="Arial"/>
              </w:rPr>
            </w:pPr>
          </w:p>
        </w:tc>
      </w:tr>
      <w:tr w:rsidR="00814258" w:rsidRPr="00B01FE9" w14:paraId="6D555150" w14:textId="77777777" w:rsidTr="00814258">
        <w:tc>
          <w:tcPr>
            <w:tcW w:w="3397" w:type="dxa"/>
          </w:tcPr>
          <w:p w14:paraId="2987F33C" w14:textId="77777777" w:rsidR="00814258" w:rsidRPr="00B01FE9" w:rsidRDefault="00814258" w:rsidP="00814258">
            <w:pPr>
              <w:autoSpaceDE w:val="0"/>
              <w:autoSpaceDN w:val="0"/>
              <w:adjustRightInd w:val="0"/>
              <w:rPr>
                <w:rFonts w:ascii="Arial Narrow" w:hAnsi="Arial Narrow" w:cs="Arial"/>
                <w:b/>
                <w:bCs/>
                <w:color w:val="000000"/>
              </w:rPr>
            </w:pPr>
            <w:r w:rsidRPr="00B01FE9">
              <w:rPr>
                <w:rFonts w:ascii="Arial Narrow" w:hAnsi="Arial Narrow" w:cs="Arial"/>
                <w:b/>
                <w:bCs/>
                <w:color w:val="000000"/>
              </w:rPr>
              <w:t>Rotary Area/s of Focus</w:t>
            </w:r>
          </w:p>
          <w:p w14:paraId="5F8B114C" w14:textId="77777777" w:rsidR="00814258" w:rsidRPr="00B01FE9" w:rsidRDefault="00814258" w:rsidP="00814258">
            <w:pPr>
              <w:autoSpaceDE w:val="0"/>
              <w:autoSpaceDN w:val="0"/>
              <w:adjustRightInd w:val="0"/>
              <w:rPr>
                <w:rFonts w:ascii="Arial Narrow" w:hAnsi="Arial Narrow" w:cs="Arial"/>
                <w:b/>
                <w:bCs/>
                <w:color w:val="000000"/>
              </w:rPr>
            </w:pPr>
          </w:p>
        </w:tc>
        <w:tc>
          <w:tcPr>
            <w:tcW w:w="5619" w:type="dxa"/>
          </w:tcPr>
          <w:p w14:paraId="75237BE7" w14:textId="72E899F6" w:rsidR="00937DA4" w:rsidRPr="00B01FE9" w:rsidRDefault="005B51EA" w:rsidP="005B51EA">
            <w:pPr>
              <w:rPr>
                <w:rFonts w:ascii="Arial Narrow" w:hAnsi="Arial Narrow" w:cs="Arial"/>
              </w:rPr>
            </w:pPr>
            <w:r w:rsidRPr="00B01FE9">
              <w:rPr>
                <w:rFonts w:ascii="Arial Narrow" w:hAnsi="Arial Narrow" w:cs="Arial"/>
              </w:rPr>
              <w:t>D</w:t>
            </w:r>
            <w:r w:rsidR="00937DA4" w:rsidRPr="00B01FE9">
              <w:rPr>
                <w:rFonts w:ascii="Arial Narrow" w:hAnsi="Arial Narrow" w:cs="Arial"/>
              </w:rPr>
              <w:t>isease prevention &amp; treatment</w:t>
            </w:r>
            <w:r w:rsidR="00B01FE9" w:rsidRPr="00B01FE9">
              <w:rPr>
                <w:rFonts w:ascii="Arial Narrow" w:hAnsi="Arial Narrow" w:cs="Arial"/>
              </w:rPr>
              <w:t>/education</w:t>
            </w:r>
          </w:p>
        </w:tc>
      </w:tr>
      <w:tr w:rsidR="00672641" w:rsidRPr="00B01FE9" w14:paraId="0DEABDC2" w14:textId="77777777" w:rsidTr="00814258">
        <w:tc>
          <w:tcPr>
            <w:tcW w:w="3397" w:type="dxa"/>
          </w:tcPr>
          <w:p w14:paraId="21E544B7" w14:textId="11D7FDE6" w:rsidR="00672641" w:rsidRPr="00B01FE9" w:rsidRDefault="00672641" w:rsidP="00937DA4">
            <w:pPr>
              <w:autoSpaceDE w:val="0"/>
              <w:autoSpaceDN w:val="0"/>
              <w:adjustRightInd w:val="0"/>
              <w:rPr>
                <w:rFonts w:ascii="Arial Narrow" w:hAnsi="Arial Narrow" w:cs="Arial"/>
                <w:b/>
                <w:bCs/>
                <w:color w:val="000000"/>
              </w:rPr>
            </w:pPr>
            <w:r w:rsidRPr="00B01FE9">
              <w:rPr>
                <w:rFonts w:ascii="Arial Narrow" w:hAnsi="Arial Narrow" w:cs="Arial"/>
                <w:b/>
                <w:bCs/>
                <w:color w:val="000000"/>
              </w:rPr>
              <w:t xml:space="preserve">Partner </w:t>
            </w:r>
            <w:r w:rsidR="00937DA4" w:rsidRPr="00B01FE9">
              <w:rPr>
                <w:rFonts w:ascii="Arial Narrow" w:hAnsi="Arial Narrow" w:cs="Arial"/>
                <w:b/>
                <w:bCs/>
                <w:color w:val="000000"/>
              </w:rPr>
              <w:br/>
            </w:r>
            <w:r w:rsidRPr="00B01FE9">
              <w:rPr>
                <w:rFonts w:ascii="Arial Narrow" w:hAnsi="Arial Narrow" w:cs="Arial"/>
                <w:b/>
                <w:bCs/>
                <w:color w:val="000000"/>
              </w:rPr>
              <w:t>Rotary Club/ Community group/ NGO</w:t>
            </w:r>
          </w:p>
        </w:tc>
        <w:tc>
          <w:tcPr>
            <w:tcW w:w="5619" w:type="dxa"/>
          </w:tcPr>
          <w:p w14:paraId="7389F0E0" w14:textId="7520DECA" w:rsidR="00672641" w:rsidRPr="00B01FE9" w:rsidRDefault="00B01FE9" w:rsidP="00B01FE9">
            <w:pPr>
              <w:rPr>
                <w:rFonts w:ascii="Arial Narrow" w:hAnsi="Arial Narrow" w:cs="Arial"/>
              </w:rPr>
            </w:pPr>
            <w:r w:rsidRPr="00B01FE9">
              <w:rPr>
                <w:rFonts w:ascii="Arial Narrow" w:hAnsi="Arial Narrow" w:cs="Arial"/>
              </w:rPr>
              <w:t>Jarriban University and Hospital, Puntland, Somalia</w:t>
            </w:r>
            <w:r w:rsidR="00862722" w:rsidRPr="00B01FE9">
              <w:rPr>
                <w:rFonts w:ascii="Arial Narrow" w:hAnsi="Arial Narrow" w:cs="Arial"/>
              </w:rPr>
              <w:t xml:space="preserve"> </w:t>
            </w:r>
          </w:p>
        </w:tc>
      </w:tr>
      <w:tr w:rsidR="00672641" w:rsidRPr="00B01FE9" w14:paraId="489FCA66" w14:textId="77777777" w:rsidTr="00814258">
        <w:tc>
          <w:tcPr>
            <w:tcW w:w="3397" w:type="dxa"/>
          </w:tcPr>
          <w:p w14:paraId="7D1D68C3" w14:textId="0A198D75" w:rsidR="00672641" w:rsidRPr="00B01FE9" w:rsidRDefault="00672641" w:rsidP="00672641">
            <w:pPr>
              <w:autoSpaceDE w:val="0"/>
              <w:autoSpaceDN w:val="0"/>
              <w:adjustRightInd w:val="0"/>
              <w:rPr>
                <w:rFonts w:ascii="Arial Narrow" w:hAnsi="Arial Narrow" w:cs="Arial"/>
                <w:color w:val="000000"/>
              </w:rPr>
            </w:pPr>
            <w:r w:rsidRPr="00B01FE9">
              <w:rPr>
                <w:rFonts w:ascii="Arial Narrow" w:hAnsi="Arial Narrow" w:cs="Arial"/>
                <w:b/>
                <w:bCs/>
                <w:color w:val="000000"/>
              </w:rPr>
              <w:t>Project need/sustainability assessment completed</w:t>
            </w:r>
            <w:r w:rsidR="00937DA4" w:rsidRPr="00B01FE9">
              <w:rPr>
                <w:rFonts w:ascii="Arial Narrow" w:hAnsi="Arial Narrow" w:cs="Arial"/>
                <w:b/>
                <w:bCs/>
                <w:color w:val="000000"/>
              </w:rPr>
              <w:t xml:space="preserve"> &amp; attached</w:t>
            </w:r>
          </w:p>
        </w:tc>
        <w:tc>
          <w:tcPr>
            <w:tcW w:w="5619" w:type="dxa"/>
          </w:tcPr>
          <w:p w14:paraId="5A922120" w14:textId="39D9814D" w:rsidR="00672641" w:rsidRPr="00B01FE9" w:rsidRDefault="00B01FE9" w:rsidP="00672641">
            <w:pPr>
              <w:rPr>
                <w:rFonts w:ascii="Arial Narrow" w:hAnsi="Arial Narrow" w:cs="Arial"/>
              </w:rPr>
            </w:pPr>
            <w:r w:rsidRPr="00B01FE9">
              <w:rPr>
                <w:rFonts w:ascii="Arial Narrow" w:hAnsi="Arial Narrow" w:cs="Arial"/>
              </w:rPr>
              <w:t>Somalia has suffered year upon year of drought, famine and civil war.</w:t>
            </w:r>
          </w:p>
          <w:p w14:paraId="6C490709" w14:textId="5A3F3E8E" w:rsidR="00B01FE9" w:rsidRPr="00B01FE9" w:rsidRDefault="00B01FE9" w:rsidP="00672641">
            <w:pPr>
              <w:rPr>
                <w:rFonts w:ascii="Arial Narrow" w:hAnsi="Arial Narrow" w:cs="Arial"/>
              </w:rPr>
            </w:pPr>
            <w:r w:rsidRPr="00B01FE9">
              <w:rPr>
                <w:rFonts w:ascii="Arial Narrow" w:hAnsi="Arial Narrow"/>
              </w:rPr>
              <w:t>Access to functioning medical equipment is challenging for Jarriban Hospital. There is not enough medical equipment working in Jarriban, creating a barrier to the ability of the health system in the city to deliver health services to patients. So, there is a dire need for more working medical equipment in Jarriban.</w:t>
            </w:r>
          </w:p>
        </w:tc>
      </w:tr>
      <w:tr w:rsidR="00672641" w:rsidRPr="00B01FE9" w14:paraId="1A0F9D4B" w14:textId="77777777" w:rsidTr="00814258">
        <w:tc>
          <w:tcPr>
            <w:tcW w:w="3397" w:type="dxa"/>
          </w:tcPr>
          <w:p w14:paraId="2493F478" w14:textId="77777777" w:rsidR="00672641" w:rsidRPr="00B01FE9" w:rsidRDefault="00672641" w:rsidP="00672641">
            <w:pPr>
              <w:autoSpaceDE w:val="0"/>
              <w:autoSpaceDN w:val="0"/>
              <w:adjustRightInd w:val="0"/>
              <w:rPr>
                <w:rFonts w:ascii="Arial Narrow" w:hAnsi="Arial Narrow" w:cs="Arial"/>
                <w:b/>
                <w:bCs/>
                <w:color w:val="000000"/>
              </w:rPr>
            </w:pPr>
            <w:r w:rsidRPr="00B01FE9">
              <w:rPr>
                <w:rFonts w:ascii="Arial Narrow" w:hAnsi="Arial Narrow" w:cs="Arial"/>
                <w:b/>
                <w:bCs/>
                <w:color w:val="000000"/>
              </w:rPr>
              <w:t xml:space="preserve">Risk summary </w:t>
            </w:r>
          </w:p>
          <w:p w14:paraId="352474B6" w14:textId="170D87D2" w:rsidR="00672641" w:rsidRPr="00B01FE9" w:rsidRDefault="00672641" w:rsidP="00672641">
            <w:pPr>
              <w:autoSpaceDE w:val="0"/>
              <w:autoSpaceDN w:val="0"/>
              <w:adjustRightInd w:val="0"/>
              <w:rPr>
                <w:rFonts w:ascii="Arial Narrow" w:hAnsi="Arial Narrow" w:cs="Arial"/>
                <w:b/>
                <w:bCs/>
                <w:color w:val="000000"/>
              </w:rPr>
            </w:pPr>
            <w:r w:rsidRPr="00B01FE9">
              <w:rPr>
                <w:rFonts w:ascii="Arial Narrow" w:hAnsi="Arial Narrow" w:cs="Arial"/>
                <w:b/>
                <w:bCs/>
                <w:color w:val="000000"/>
              </w:rPr>
              <w:t>Yes/no/attached</w:t>
            </w:r>
          </w:p>
        </w:tc>
        <w:tc>
          <w:tcPr>
            <w:tcW w:w="5619" w:type="dxa"/>
          </w:tcPr>
          <w:p w14:paraId="529E32CC" w14:textId="281C5F97" w:rsidR="00672641" w:rsidRPr="00B01FE9" w:rsidRDefault="00FE0BD0" w:rsidP="00672641">
            <w:pPr>
              <w:rPr>
                <w:rFonts w:ascii="Arial Narrow" w:hAnsi="Arial Narrow" w:cs="Arial"/>
              </w:rPr>
            </w:pPr>
            <w:r w:rsidRPr="00B01FE9">
              <w:rPr>
                <w:rFonts w:ascii="Arial Narrow" w:hAnsi="Arial Narrow" w:cs="Arial"/>
              </w:rPr>
              <w:t xml:space="preserve">Risk </w:t>
            </w:r>
            <w:r w:rsidR="00B01FE9" w:rsidRPr="00B01FE9">
              <w:rPr>
                <w:rFonts w:ascii="Arial Narrow" w:hAnsi="Arial Narrow" w:cs="Arial"/>
              </w:rPr>
              <w:t>summary TBC</w:t>
            </w:r>
          </w:p>
        </w:tc>
      </w:tr>
      <w:tr w:rsidR="00672641" w:rsidRPr="00B01FE9" w14:paraId="4420B538" w14:textId="77777777" w:rsidTr="00814258">
        <w:tc>
          <w:tcPr>
            <w:tcW w:w="3397" w:type="dxa"/>
          </w:tcPr>
          <w:p w14:paraId="25CD6E49" w14:textId="77777777" w:rsidR="00672641" w:rsidRPr="00B01FE9" w:rsidRDefault="00672641" w:rsidP="00672641">
            <w:pPr>
              <w:autoSpaceDE w:val="0"/>
              <w:autoSpaceDN w:val="0"/>
              <w:adjustRightInd w:val="0"/>
              <w:rPr>
                <w:rFonts w:ascii="Arial Narrow" w:hAnsi="Arial Narrow" w:cs="Arial"/>
                <w:b/>
                <w:bCs/>
              </w:rPr>
            </w:pPr>
            <w:r w:rsidRPr="00B01FE9">
              <w:rPr>
                <w:rFonts w:ascii="Arial Narrow" w:hAnsi="Arial Narrow" w:cs="Arial"/>
                <w:b/>
                <w:bCs/>
              </w:rPr>
              <w:t>Risk Assessment</w:t>
            </w:r>
          </w:p>
          <w:p w14:paraId="64121046" w14:textId="44F27DB5" w:rsidR="00672641" w:rsidRPr="00B01FE9" w:rsidRDefault="00672641" w:rsidP="00672641">
            <w:pPr>
              <w:autoSpaceDE w:val="0"/>
              <w:autoSpaceDN w:val="0"/>
              <w:adjustRightInd w:val="0"/>
              <w:rPr>
                <w:rFonts w:ascii="Arial Narrow" w:hAnsi="Arial Narrow" w:cs="Arial"/>
                <w:color w:val="000000"/>
              </w:rPr>
            </w:pPr>
          </w:p>
        </w:tc>
        <w:tc>
          <w:tcPr>
            <w:tcW w:w="5619" w:type="dxa"/>
          </w:tcPr>
          <w:p w14:paraId="240738F4" w14:textId="65DB8B00" w:rsidR="00672641" w:rsidRPr="00B01FE9" w:rsidRDefault="00036082" w:rsidP="00672641">
            <w:pPr>
              <w:rPr>
                <w:rFonts w:ascii="Arial Narrow" w:hAnsi="Arial Narrow" w:cs="Arial"/>
              </w:rPr>
            </w:pPr>
            <w:r>
              <w:rPr>
                <w:rFonts w:ascii="Arial Narrow" w:hAnsi="Arial Narrow" w:cs="Arial"/>
              </w:rPr>
              <w:t>A letter of guarantee/support has been received from the Jaraiban Hospital.</w:t>
            </w:r>
          </w:p>
        </w:tc>
      </w:tr>
      <w:tr w:rsidR="00672641" w:rsidRPr="00B01FE9" w14:paraId="6CFDA9CD" w14:textId="77777777" w:rsidTr="00814258">
        <w:tc>
          <w:tcPr>
            <w:tcW w:w="3397" w:type="dxa"/>
          </w:tcPr>
          <w:p w14:paraId="6031B529" w14:textId="1154823F" w:rsidR="00672641" w:rsidRPr="00B01FE9" w:rsidRDefault="00672641" w:rsidP="00672641">
            <w:pPr>
              <w:autoSpaceDE w:val="0"/>
              <w:autoSpaceDN w:val="0"/>
              <w:adjustRightInd w:val="0"/>
              <w:rPr>
                <w:rFonts w:ascii="Arial Narrow" w:hAnsi="Arial Narrow" w:cs="Arial"/>
                <w:b/>
                <w:bCs/>
              </w:rPr>
            </w:pPr>
            <w:r w:rsidRPr="00B01FE9">
              <w:rPr>
                <w:rFonts w:ascii="Arial Narrow" w:hAnsi="Arial Narrow" w:cs="Arial"/>
                <w:b/>
                <w:bCs/>
              </w:rPr>
              <w:lastRenderedPageBreak/>
              <w:t>Project Outcomes</w:t>
            </w:r>
          </w:p>
          <w:p w14:paraId="72155BF6" w14:textId="77777777" w:rsidR="00937DA4" w:rsidRPr="00B01FE9" w:rsidRDefault="00937DA4" w:rsidP="00672641">
            <w:pPr>
              <w:autoSpaceDE w:val="0"/>
              <w:autoSpaceDN w:val="0"/>
              <w:adjustRightInd w:val="0"/>
              <w:rPr>
                <w:rFonts w:ascii="Arial Narrow" w:hAnsi="Arial Narrow" w:cs="Arial"/>
                <w:b/>
                <w:bCs/>
              </w:rPr>
            </w:pPr>
          </w:p>
          <w:p w14:paraId="4537D7CD" w14:textId="7D20491E" w:rsidR="00672641" w:rsidRPr="00B01FE9" w:rsidRDefault="00672641" w:rsidP="00672641">
            <w:pPr>
              <w:autoSpaceDE w:val="0"/>
              <w:autoSpaceDN w:val="0"/>
              <w:adjustRightInd w:val="0"/>
              <w:rPr>
                <w:rFonts w:ascii="Arial Narrow" w:hAnsi="Arial Narrow" w:cs="Arial"/>
                <w:color w:val="000000"/>
              </w:rPr>
            </w:pPr>
          </w:p>
        </w:tc>
        <w:tc>
          <w:tcPr>
            <w:tcW w:w="5619" w:type="dxa"/>
          </w:tcPr>
          <w:p w14:paraId="0A5EAC1E" w14:textId="6CEB7BFF" w:rsidR="00672641" w:rsidRPr="00B01FE9" w:rsidRDefault="00B01FE9" w:rsidP="00672641">
            <w:pPr>
              <w:rPr>
                <w:rFonts w:ascii="Arial Narrow" w:hAnsi="Arial Narrow" w:cs="Arial"/>
              </w:rPr>
            </w:pPr>
            <w:r w:rsidRPr="00B01FE9">
              <w:rPr>
                <w:rFonts w:ascii="Arial Narrow" w:hAnsi="Arial Narrow" w:cs="Arial"/>
              </w:rPr>
              <w:t xml:space="preserve">Provide medical support to the </w:t>
            </w:r>
            <w:r>
              <w:rPr>
                <w:rFonts w:ascii="Arial Narrow" w:hAnsi="Arial Narrow" w:cs="Arial"/>
              </w:rPr>
              <w:t xml:space="preserve">people of the area, and to the </w:t>
            </w:r>
            <w:r w:rsidRPr="00B01FE9">
              <w:rPr>
                <w:rFonts w:ascii="Arial Narrow" w:hAnsi="Arial Narrow" w:cs="Arial"/>
              </w:rPr>
              <w:t xml:space="preserve">hospital </w:t>
            </w:r>
            <w:r>
              <w:rPr>
                <w:rFonts w:ascii="Arial Narrow" w:hAnsi="Arial Narrow" w:cs="Arial"/>
              </w:rPr>
              <w:t>plus</w:t>
            </w:r>
            <w:r w:rsidRPr="00B01FE9">
              <w:rPr>
                <w:rFonts w:ascii="Arial Narrow" w:hAnsi="Arial Narrow" w:cs="Arial"/>
              </w:rPr>
              <w:t xml:space="preserve"> educational supplies for the university.</w:t>
            </w:r>
            <w:r w:rsidR="00380A5C" w:rsidRPr="00B01FE9">
              <w:rPr>
                <w:rFonts w:ascii="Arial Narrow" w:hAnsi="Arial Narrow" w:cs="Arial"/>
              </w:rPr>
              <w:t xml:space="preserve"> </w:t>
            </w:r>
          </w:p>
        </w:tc>
      </w:tr>
      <w:tr w:rsidR="00672641" w:rsidRPr="00B01FE9" w14:paraId="67BC2F3D" w14:textId="77777777" w:rsidTr="00814258">
        <w:tc>
          <w:tcPr>
            <w:tcW w:w="3397" w:type="dxa"/>
          </w:tcPr>
          <w:p w14:paraId="08B0325C" w14:textId="77777777" w:rsidR="00672641" w:rsidRPr="00B01FE9" w:rsidRDefault="00672641" w:rsidP="00672641">
            <w:pPr>
              <w:rPr>
                <w:rFonts w:ascii="Arial Narrow" w:hAnsi="Arial Narrow" w:cs="Arial"/>
                <w:b/>
                <w:bCs/>
              </w:rPr>
            </w:pPr>
            <w:r w:rsidRPr="00B01FE9">
              <w:rPr>
                <w:rFonts w:ascii="Arial Narrow" w:hAnsi="Arial Narrow" w:cs="Arial"/>
                <w:b/>
                <w:bCs/>
              </w:rPr>
              <w:t>Opportunities for publicity</w:t>
            </w:r>
          </w:p>
          <w:p w14:paraId="1B5D01DF" w14:textId="77777777" w:rsidR="00672641" w:rsidRPr="00B01FE9" w:rsidRDefault="00672641" w:rsidP="00672641">
            <w:pPr>
              <w:rPr>
                <w:rFonts w:ascii="Arial Narrow" w:hAnsi="Arial Narrow" w:cs="Arial"/>
                <w:b/>
                <w:bCs/>
              </w:rPr>
            </w:pPr>
            <w:r w:rsidRPr="00B01FE9">
              <w:rPr>
                <w:rFonts w:ascii="Arial Narrow" w:hAnsi="Arial Narrow" w:cs="Arial"/>
                <w:b/>
                <w:bCs/>
              </w:rPr>
              <w:t>Local/district/RDU/ Rotary showcase/other</w:t>
            </w:r>
          </w:p>
          <w:p w14:paraId="2F7D062D" w14:textId="00280BE5" w:rsidR="00672641" w:rsidRPr="00B01FE9" w:rsidRDefault="00672641" w:rsidP="00672641">
            <w:pPr>
              <w:rPr>
                <w:rFonts w:ascii="Arial Narrow" w:hAnsi="Arial Narrow" w:cs="Arial"/>
                <w:b/>
                <w:bCs/>
              </w:rPr>
            </w:pPr>
          </w:p>
        </w:tc>
        <w:tc>
          <w:tcPr>
            <w:tcW w:w="5619" w:type="dxa"/>
          </w:tcPr>
          <w:p w14:paraId="6A62B4BA" w14:textId="7B6FDCC8" w:rsidR="00862722" w:rsidRPr="00B01FE9" w:rsidRDefault="00B01FE9" w:rsidP="00672641">
            <w:pPr>
              <w:rPr>
                <w:rFonts w:ascii="Arial Narrow" w:hAnsi="Arial Narrow" w:cs="Arial"/>
              </w:rPr>
            </w:pPr>
            <w:r w:rsidRPr="00B01FE9">
              <w:rPr>
                <w:rFonts w:ascii="Arial Narrow" w:hAnsi="Arial Narrow" w:cs="Arial"/>
              </w:rPr>
              <w:t>Club newsletter and website, Networker, DiK, Rotary Down Under, local newspapers</w:t>
            </w:r>
            <w:r>
              <w:rPr>
                <w:rFonts w:ascii="Arial Narrow" w:hAnsi="Arial Narrow" w:cs="Arial"/>
              </w:rPr>
              <w:t>.</w:t>
            </w:r>
          </w:p>
        </w:tc>
      </w:tr>
      <w:tr w:rsidR="00672641" w:rsidRPr="00B01FE9" w14:paraId="7B088AD6" w14:textId="77777777" w:rsidTr="00036082">
        <w:trPr>
          <w:trHeight w:val="469"/>
        </w:trPr>
        <w:tc>
          <w:tcPr>
            <w:tcW w:w="3397" w:type="dxa"/>
          </w:tcPr>
          <w:p w14:paraId="05EEDC44" w14:textId="5C235345" w:rsidR="00672641" w:rsidRPr="00B01FE9" w:rsidRDefault="00672641" w:rsidP="00036082">
            <w:pPr>
              <w:rPr>
                <w:rFonts w:ascii="Arial Narrow" w:hAnsi="Arial Narrow" w:cs="Arial"/>
                <w:b/>
                <w:bCs/>
              </w:rPr>
            </w:pPr>
            <w:r w:rsidRPr="00B01FE9">
              <w:rPr>
                <w:rFonts w:ascii="Arial Narrow" w:hAnsi="Arial Narrow" w:cs="Arial"/>
                <w:b/>
                <w:bCs/>
              </w:rPr>
              <w:t>Evaluation process</w:t>
            </w:r>
          </w:p>
        </w:tc>
        <w:tc>
          <w:tcPr>
            <w:tcW w:w="5619" w:type="dxa"/>
          </w:tcPr>
          <w:p w14:paraId="3784C1B8" w14:textId="2042C5C6" w:rsidR="005D045B" w:rsidRPr="00B01FE9" w:rsidRDefault="00B01FE9" w:rsidP="00672641">
            <w:pPr>
              <w:rPr>
                <w:rFonts w:ascii="Arial Narrow" w:hAnsi="Arial Narrow" w:cs="Arial"/>
              </w:rPr>
            </w:pPr>
            <w:r>
              <w:rPr>
                <w:rFonts w:ascii="Arial Narrow" w:hAnsi="Arial Narrow" w:cs="Arial"/>
              </w:rPr>
              <w:t>As per Global Grant requirements.</w:t>
            </w:r>
          </w:p>
        </w:tc>
      </w:tr>
      <w:tr w:rsidR="00672641" w:rsidRPr="00B01FE9" w14:paraId="171BFD60" w14:textId="77777777" w:rsidTr="00814258">
        <w:tc>
          <w:tcPr>
            <w:tcW w:w="3397" w:type="dxa"/>
          </w:tcPr>
          <w:p w14:paraId="02A8B48F" w14:textId="77777777" w:rsidR="00672641" w:rsidRPr="00B01FE9" w:rsidRDefault="00672641" w:rsidP="00672641">
            <w:pPr>
              <w:rPr>
                <w:rFonts w:ascii="Arial Narrow" w:hAnsi="Arial Narrow" w:cs="Arial"/>
                <w:b/>
                <w:bCs/>
              </w:rPr>
            </w:pPr>
            <w:r w:rsidRPr="00B01FE9">
              <w:rPr>
                <w:rFonts w:ascii="Arial Narrow" w:hAnsi="Arial Narrow" w:cs="Arial"/>
                <w:b/>
                <w:bCs/>
              </w:rPr>
              <w:t>Long project description</w:t>
            </w:r>
          </w:p>
          <w:p w14:paraId="77D38BFC" w14:textId="77777777" w:rsidR="00672641" w:rsidRPr="00B01FE9" w:rsidRDefault="00672641" w:rsidP="00672641">
            <w:pPr>
              <w:rPr>
                <w:rFonts w:ascii="Arial Narrow" w:hAnsi="Arial Narrow" w:cs="Arial"/>
                <w:b/>
                <w:bCs/>
              </w:rPr>
            </w:pPr>
          </w:p>
          <w:p w14:paraId="79B73A5C" w14:textId="77777777" w:rsidR="00672641" w:rsidRPr="00B01FE9" w:rsidRDefault="00672641" w:rsidP="00672641">
            <w:pPr>
              <w:rPr>
                <w:rFonts w:ascii="Arial Narrow" w:hAnsi="Arial Narrow" w:cs="Arial"/>
                <w:b/>
                <w:bCs/>
              </w:rPr>
            </w:pPr>
          </w:p>
          <w:p w14:paraId="0B0DF352" w14:textId="77777777" w:rsidR="00672641" w:rsidRPr="00B01FE9" w:rsidRDefault="00672641" w:rsidP="00672641">
            <w:pPr>
              <w:rPr>
                <w:rFonts w:ascii="Arial Narrow" w:hAnsi="Arial Narrow" w:cs="Arial"/>
                <w:b/>
                <w:bCs/>
              </w:rPr>
            </w:pPr>
          </w:p>
          <w:p w14:paraId="7027D578" w14:textId="77777777" w:rsidR="00672641" w:rsidRPr="00B01FE9" w:rsidRDefault="00672641" w:rsidP="00672641">
            <w:pPr>
              <w:rPr>
                <w:rFonts w:ascii="Arial Narrow" w:hAnsi="Arial Narrow" w:cs="Arial"/>
                <w:b/>
                <w:bCs/>
              </w:rPr>
            </w:pPr>
          </w:p>
          <w:p w14:paraId="6CD1E258" w14:textId="77777777" w:rsidR="00672641" w:rsidRPr="00B01FE9" w:rsidRDefault="00672641" w:rsidP="00672641">
            <w:pPr>
              <w:rPr>
                <w:rFonts w:ascii="Arial Narrow" w:hAnsi="Arial Narrow" w:cs="Arial"/>
                <w:b/>
                <w:bCs/>
              </w:rPr>
            </w:pPr>
          </w:p>
          <w:p w14:paraId="594CEC74" w14:textId="77777777" w:rsidR="00672641" w:rsidRPr="00B01FE9" w:rsidRDefault="00672641" w:rsidP="00672641">
            <w:pPr>
              <w:rPr>
                <w:rFonts w:ascii="Arial Narrow" w:hAnsi="Arial Narrow" w:cs="Arial"/>
                <w:b/>
                <w:bCs/>
              </w:rPr>
            </w:pPr>
          </w:p>
          <w:p w14:paraId="6CED5139" w14:textId="77777777" w:rsidR="00672641" w:rsidRPr="00B01FE9" w:rsidRDefault="00672641" w:rsidP="00672641">
            <w:pPr>
              <w:rPr>
                <w:rFonts w:ascii="Arial Narrow" w:hAnsi="Arial Narrow" w:cs="Arial"/>
                <w:b/>
                <w:bCs/>
              </w:rPr>
            </w:pPr>
          </w:p>
          <w:p w14:paraId="4F472FE4" w14:textId="77777777" w:rsidR="00672641" w:rsidRPr="00B01FE9" w:rsidRDefault="00672641" w:rsidP="00672641">
            <w:pPr>
              <w:rPr>
                <w:rFonts w:ascii="Arial Narrow" w:hAnsi="Arial Narrow" w:cs="Arial"/>
                <w:b/>
                <w:bCs/>
              </w:rPr>
            </w:pPr>
          </w:p>
          <w:p w14:paraId="5310B0CD" w14:textId="77777777" w:rsidR="00672641" w:rsidRPr="00B01FE9" w:rsidRDefault="00672641" w:rsidP="00672641">
            <w:pPr>
              <w:rPr>
                <w:rFonts w:ascii="Arial Narrow" w:hAnsi="Arial Narrow" w:cs="Arial"/>
                <w:b/>
                <w:bCs/>
              </w:rPr>
            </w:pPr>
          </w:p>
          <w:p w14:paraId="4D7A7386" w14:textId="77777777" w:rsidR="00672641" w:rsidRPr="00B01FE9" w:rsidRDefault="00672641" w:rsidP="00672641">
            <w:pPr>
              <w:rPr>
                <w:rFonts w:ascii="Arial Narrow" w:hAnsi="Arial Narrow" w:cs="Arial"/>
                <w:b/>
                <w:bCs/>
              </w:rPr>
            </w:pPr>
          </w:p>
          <w:p w14:paraId="6498A86A" w14:textId="77777777" w:rsidR="00672641" w:rsidRPr="00B01FE9" w:rsidRDefault="00672641" w:rsidP="00672641">
            <w:pPr>
              <w:rPr>
                <w:rFonts w:ascii="Arial Narrow" w:hAnsi="Arial Narrow" w:cs="Arial"/>
                <w:b/>
                <w:bCs/>
              </w:rPr>
            </w:pPr>
          </w:p>
          <w:p w14:paraId="43A935B9" w14:textId="77777777" w:rsidR="00672641" w:rsidRPr="00B01FE9" w:rsidRDefault="00672641" w:rsidP="00672641">
            <w:pPr>
              <w:rPr>
                <w:rFonts w:ascii="Arial Narrow" w:hAnsi="Arial Narrow" w:cs="Arial"/>
                <w:b/>
                <w:bCs/>
              </w:rPr>
            </w:pPr>
          </w:p>
          <w:p w14:paraId="58A5791F" w14:textId="4F81DA86" w:rsidR="00672641" w:rsidRPr="00B01FE9" w:rsidRDefault="00672641" w:rsidP="00672641">
            <w:pPr>
              <w:rPr>
                <w:rFonts w:ascii="Arial Narrow" w:hAnsi="Arial Narrow" w:cs="Arial"/>
                <w:b/>
                <w:bCs/>
              </w:rPr>
            </w:pPr>
          </w:p>
        </w:tc>
        <w:tc>
          <w:tcPr>
            <w:tcW w:w="5619" w:type="dxa"/>
          </w:tcPr>
          <w:p w14:paraId="694677C1" w14:textId="457594BF" w:rsidR="00B01FE9" w:rsidRPr="00B01FE9" w:rsidRDefault="00B01FE9" w:rsidP="00B01FE9">
            <w:pPr>
              <w:pStyle w:val="NormalWeb"/>
              <w:spacing w:before="0" w:beforeAutospacing="0" w:after="0" w:afterAutospacing="0"/>
              <w:rPr>
                <w:rFonts w:ascii="Arial Narrow" w:hAnsi="Arial Narrow"/>
                <w:color w:val="0E101A"/>
                <w:sz w:val="22"/>
                <w:szCs w:val="22"/>
              </w:rPr>
            </w:pPr>
            <w:r w:rsidRPr="00B01FE9">
              <w:rPr>
                <w:rFonts w:ascii="Arial Narrow" w:hAnsi="Arial Narrow"/>
                <w:color w:val="0E101A"/>
                <w:sz w:val="22"/>
                <w:szCs w:val="22"/>
              </w:rPr>
              <w:t xml:space="preserve">Decades of civil hostilities have virtually destroyed Somalia’s economy and </w:t>
            </w:r>
            <w:hyperlink r:id="rId7" w:tgtFrame="_blank" w:history="1">
              <w:r w:rsidRPr="00B01FE9">
                <w:rPr>
                  <w:rFonts w:ascii="Arial Narrow" w:eastAsiaTheme="majorEastAsia" w:hAnsi="Arial Narrow"/>
                  <w:color w:val="0E101A"/>
                  <w:sz w:val="22"/>
                  <w:szCs w:val="22"/>
                </w:rPr>
                <w:t>infrastructure</w:t>
              </w:r>
            </w:hyperlink>
            <w:r w:rsidRPr="00B01FE9">
              <w:rPr>
                <w:rFonts w:ascii="Arial Narrow" w:hAnsi="Arial Narrow"/>
                <w:color w:val="0E101A"/>
                <w:sz w:val="22"/>
                <w:szCs w:val="22"/>
              </w:rPr>
              <w:t xml:space="preserve"> and split the country into areas under the rule of various entities. When Somalia’s </w:t>
            </w:r>
            <w:hyperlink r:id="rId8" w:tgtFrame="_blank" w:history="1">
              <w:r w:rsidRPr="00B01FE9">
                <w:rPr>
                  <w:rFonts w:ascii="Arial Narrow" w:eastAsiaTheme="majorEastAsia" w:hAnsi="Arial Narrow"/>
                  <w:color w:val="0E101A"/>
                  <w:sz w:val="22"/>
                  <w:szCs w:val="22"/>
                </w:rPr>
                <w:t>tenuous</w:t>
              </w:r>
            </w:hyperlink>
            <w:r w:rsidRPr="00B01FE9">
              <w:rPr>
                <w:rFonts w:ascii="Arial Narrow" w:hAnsi="Arial Narrow"/>
                <w:color w:val="0E101A"/>
                <w:sz w:val="22"/>
                <w:szCs w:val="22"/>
              </w:rPr>
              <w:t xml:space="preserve"> transitional administration handed power to a new government in 2012, the newly declared Federal Republic of Somalia had only limited control. There was, however, hope that the new government would usher in a new era in which peace would be achieved, and Somalis could focus on rebuilding their country.</w:t>
            </w:r>
          </w:p>
          <w:p w14:paraId="64588FC0" w14:textId="77777777" w:rsidR="00B01FE9" w:rsidRPr="00B01FE9" w:rsidRDefault="00B01FE9" w:rsidP="00B01FE9">
            <w:pPr>
              <w:pStyle w:val="NormalWeb"/>
              <w:spacing w:before="0" w:beforeAutospacing="0" w:after="0" w:afterAutospacing="0"/>
              <w:rPr>
                <w:rFonts w:ascii="Arial Narrow" w:hAnsi="Arial Narrow"/>
                <w:color w:val="0E101A"/>
                <w:sz w:val="22"/>
                <w:szCs w:val="22"/>
              </w:rPr>
            </w:pPr>
            <w:r w:rsidRPr="00B01FE9">
              <w:rPr>
                <w:rFonts w:ascii="Arial Narrow" w:hAnsi="Arial Narrow"/>
                <w:color w:val="0E101A"/>
                <w:sz w:val="22"/>
                <w:szCs w:val="22"/>
              </w:rPr>
              <w:t xml:space="preserve">Many years of conflict, severe drought, and famine have left Somalia in a crisis. Hundreds of thousands of Somalis have been displaced by warfare. Chronic food shortages have led to high malnutrition rates in many parts of the country. Much of Somalia is without adequate water supplies or sanitation. Cholera, </w:t>
            </w:r>
            <w:hyperlink r:id="rId9" w:tgtFrame="_blank" w:history="1">
              <w:r w:rsidRPr="00B01FE9">
                <w:rPr>
                  <w:rFonts w:ascii="Arial Narrow" w:hAnsi="Arial Narrow"/>
                  <w:color w:val="0E101A"/>
                  <w:sz w:val="22"/>
                  <w:szCs w:val="22"/>
                </w:rPr>
                <w:t>measles</w:t>
              </w:r>
            </w:hyperlink>
            <w:r w:rsidRPr="00B01FE9">
              <w:rPr>
                <w:rFonts w:ascii="Arial Narrow" w:hAnsi="Arial Narrow"/>
                <w:color w:val="0E101A"/>
                <w:sz w:val="22"/>
                <w:szCs w:val="22"/>
              </w:rPr>
              <w:t>, </w:t>
            </w:r>
            <w:hyperlink r:id="rId10" w:tgtFrame="_blank" w:history="1">
              <w:r w:rsidRPr="00B01FE9">
                <w:rPr>
                  <w:rFonts w:ascii="Arial Narrow" w:hAnsi="Arial Narrow"/>
                  <w:color w:val="0E101A"/>
                  <w:sz w:val="22"/>
                  <w:szCs w:val="22"/>
                </w:rPr>
                <w:t>tuberculosis</w:t>
              </w:r>
            </w:hyperlink>
            <w:r w:rsidRPr="00B01FE9">
              <w:rPr>
                <w:rFonts w:ascii="Arial Narrow" w:hAnsi="Arial Narrow"/>
                <w:color w:val="0E101A"/>
                <w:sz w:val="22"/>
                <w:szCs w:val="22"/>
              </w:rPr>
              <w:t>, and malaria are widespread. The absence of health or welfare </w:t>
            </w:r>
            <w:hyperlink r:id="rId11" w:tgtFrame="_blank" w:history="1">
              <w:r w:rsidRPr="00B01FE9">
                <w:rPr>
                  <w:rFonts w:ascii="Arial Narrow" w:hAnsi="Arial Narrow"/>
                  <w:color w:val="0E101A"/>
                  <w:sz w:val="22"/>
                  <w:szCs w:val="22"/>
                </w:rPr>
                <w:t>infrastructure</w:t>
              </w:r>
            </w:hyperlink>
            <w:r w:rsidRPr="00B01FE9">
              <w:rPr>
                <w:rFonts w:ascii="Arial Narrow" w:hAnsi="Arial Narrow"/>
                <w:color w:val="0E101A"/>
                <w:sz w:val="22"/>
                <w:szCs w:val="22"/>
              </w:rPr>
              <w:t> in the country—largely destroyed after years of conflict—has left international relief organizations struggling to provide essential services usually offered by the government. Their efforts are hindered by continuing violence, and most Somalis have little or no access to health care.</w:t>
            </w:r>
          </w:p>
          <w:p w14:paraId="348F9ECE" w14:textId="77777777" w:rsidR="00B01FE9" w:rsidRPr="00B01FE9" w:rsidRDefault="00B01FE9" w:rsidP="00B01FE9">
            <w:pPr>
              <w:pStyle w:val="NormalWeb"/>
              <w:spacing w:before="0" w:beforeAutospacing="0" w:after="0" w:afterAutospacing="0"/>
              <w:rPr>
                <w:rFonts w:ascii="Arial Narrow" w:hAnsi="Arial Narrow"/>
                <w:color w:val="0E101A"/>
                <w:sz w:val="22"/>
                <w:szCs w:val="22"/>
              </w:rPr>
            </w:pPr>
            <w:r w:rsidRPr="00B01FE9">
              <w:rPr>
                <w:rFonts w:ascii="Arial Narrow" w:hAnsi="Arial Narrow"/>
                <w:color w:val="0E101A"/>
                <w:sz w:val="22"/>
                <w:szCs w:val="22"/>
              </w:rPr>
              <w:t>Conditions in the Republic of Somaliland and in Puntland are somewhat better than in the rest of the country but still fall short of the ideal. Because of the overall stability enjoyed by the two self-governing regions, they have been able to rebuild much of their healthcare infrastructure.</w:t>
            </w:r>
          </w:p>
          <w:p w14:paraId="26CAE545" w14:textId="77777777" w:rsidR="00B01FE9" w:rsidRPr="00B01FE9" w:rsidRDefault="00B01FE9" w:rsidP="00B01FE9">
            <w:pPr>
              <w:pStyle w:val="NormalWeb"/>
              <w:spacing w:before="0" w:beforeAutospacing="0" w:after="0" w:afterAutospacing="0"/>
              <w:rPr>
                <w:rFonts w:ascii="Arial Narrow" w:hAnsi="Arial Narrow"/>
                <w:color w:val="0E101A"/>
                <w:sz w:val="22"/>
                <w:szCs w:val="22"/>
              </w:rPr>
            </w:pPr>
            <w:r w:rsidRPr="00B01FE9">
              <w:rPr>
                <w:rFonts w:ascii="Arial Narrow" w:hAnsi="Arial Narrow"/>
                <w:color w:val="0E101A"/>
                <w:sz w:val="22"/>
                <w:szCs w:val="22"/>
              </w:rPr>
              <w:t>After the civil war in 1991, Somalia’s state education system was in shambles. Private schools have managed to function since then, as have schools in Somaliland and Puntland regions.</w:t>
            </w:r>
          </w:p>
          <w:p w14:paraId="4AD83AE7" w14:textId="0E1AB43E" w:rsidR="00B01FE9" w:rsidRPr="00B01FE9" w:rsidRDefault="00B01FE9" w:rsidP="00B01FE9">
            <w:pPr>
              <w:pStyle w:val="NormalWeb"/>
              <w:spacing w:before="0" w:beforeAutospacing="0" w:after="0" w:afterAutospacing="0"/>
              <w:rPr>
                <w:rFonts w:ascii="Arial Narrow" w:hAnsi="Arial Narrow"/>
                <w:color w:val="0E101A"/>
                <w:sz w:val="22"/>
                <w:szCs w:val="22"/>
              </w:rPr>
            </w:pPr>
            <w:r w:rsidRPr="00B01FE9">
              <w:rPr>
                <w:rFonts w:ascii="Arial Narrow" w:hAnsi="Arial Narrow"/>
                <w:color w:val="0E101A"/>
                <w:sz w:val="22"/>
                <w:szCs w:val="22"/>
              </w:rPr>
              <w:t>The main </w:t>
            </w:r>
            <w:hyperlink r:id="rId12" w:tgtFrame="_blank" w:history="1">
              <w:r w:rsidRPr="00B01FE9">
                <w:rPr>
                  <w:rFonts w:ascii="Arial Narrow" w:hAnsi="Arial Narrow"/>
                  <w:color w:val="0E101A"/>
                  <w:sz w:val="22"/>
                  <w:szCs w:val="22"/>
                </w:rPr>
                <w:t>higher education</w:t>
              </w:r>
            </w:hyperlink>
            <w:r w:rsidRPr="00B01FE9">
              <w:rPr>
                <w:rFonts w:ascii="Arial Narrow" w:hAnsi="Arial Narrow"/>
                <w:color w:val="0E101A"/>
                <w:sz w:val="22"/>
                <w:szCs w:val="22"/>
              </w:rPr>
              <w:t> institution was Somali National University (1969) in </w:t>
            </w:r>
            <w:hyperlink r:id="rId13" w:tgtFrame="_blank" w:history="1">
              <w:r w:rsidRPr="00B01FE9">
                <w:rPr>
                  <w:rFonts w:ascii="Arial Narrow" w:hAnsi="Arial Narrow"/>
                  <w:color w:val="0E101A"/>
                  <w:sz w:val="22"/>
                  <w:szCs w:val="22"/>
                </w:rPr>
                <w:t>Mogadishu</w:t>
              </w:r>
            </w:hyperlink>
            <w:r w:rsidRPr="00B01FE9">
              <w:rPr>
                <w:rFonts w:ascii="Arial Narrow" w:hAnsi="Arial Narrow"/>
                <w:color w:val="0E101A"/>
                <w:sz w:val="22"/>
                <w:szCs w:val="22"/>
              </w:rPr>
              <w:t>, but the campus was destroyed during the civil war. The private Mogadishu University was established in 1997. There are also agricultural secondary schools, a vocational training centre, a teacher-training centre, an agricultural college in Mogadishu, and a technical college in Burgo. Most of these institutions were unable to maintain operations because of warfare consistently.</w:t>
            </w:r>
          </w:p>
          <w:p w14:paraId="4F6D0B11" w14:textId="2A2AD98E" w:rsidR="00B01FE9" w:rsidRPr="00B01FE9" w:rsidRDefault="00B01FE9" w:rsidP="00B01FE9">
            <w:pPr>
              <w:pStyle w:val="NormalWeb"/>
              <w:spacing w:before="0" w:beforeAutospacing="0" w:after="0" w:afterAutospacing="0"/>
              <w:rPr>
                <w:rFonts w:ascii="Arial Narrow" w:hAnsi="Arial Narrow"/>
                <w:color w:val="0E101A"/>
                <w:sz w:val="22"/>
                <w:szCs w:val="22"/>
              </w:rPr>
            </w:pPr>
            <w:r w:rsidRPr="00B01FE9">
              <w:rPr>
                <w:rFonts w:ascii="Arial Narrow" w:hAnsi="Arial Narrow"/>
                <w:color w:val="0E101A"/>
                <w:sz w:val="22"/>
                <w:szCs w:val="22"/>
              </w:rPr>
              <w:t>Only 1/5</w:t>
            </w:r>
            <w:r w:rsidRPr="00B01FE9">
              <w:rPr>
                <w:rFonts w:ascii="Arial Narrow" w:hAnsi="Arial Narrow"/>
                <w:color w:val="0E101A"/>
                <w:sz w:val="22"/>
                <w:szCs w:val="22"/>
                <w:vertAlign w:val="superscript"/>
              </w:rPr>
              <w:t>th</w:t>
            </w:r>
            <w:r w:rsidRPr="00B01FE9">
              <w:rPr>
                <w:rFonts w:ascii="Arial Narrow" w:hAnsi="Arial Narrow"/>
                <w:color w:val="0E101A"/>
                <w:sz w:val="22"/>
                <w:szCs w:val="22"/>
              </w:rPr>
              <w:t xml:space="preserve"> of Somalians over 15 are literate.</w:t>
            </w:r>
          </w:p>
          <w:p w14:paraId="5F248555" w14:textId="023D7BED" w:rsidR="00671472" w:rsidRPr="00B01FE9" w:rsidRDefault="00671472" w:rsidP="00B01FE9">
            <w:pPr>
              <w:pStyle w:val="ListParagraph"/>
              <w:ind w:left="0" w:firstLine="1080"/>
              <w:rPr>
                <w:rFonts w:ascii="Arial Narrow" w:hAnsi="Arial Narrow" w:cs="Arial"/>
              </w:rPr>
            </w:pPr>
          </w:p>
        </w:tc>
      </w:tr>
    </w:tbl>
    <w:p w14:paraId="2E72F489" w14:textId="77777777" w:rsidR="00814258" w:rsidRPr="00B01FE9" w:rsidRDefault="00814258" w:rsidP="00814258">
      <w:pPr>
        <w:rPr>
          <w:rFonts w:ascii="Arial Narrow" w:hAnsi="Arial Narrow" w:cs="Arial"/>
          <w:b/>
        </w:rPr>
      </w:pPr>
    </w:p>
    <w:p w14:paraId="5E041A63" w14:textId="55957B09" w:rsidR="00814258" w:rsidRPr="00B01FE9" w:rsidRDefault="00814258" w:rsidP="00814258">
      <w:pPr>
        <w:rPr>
          <w:rFonts w:ascii="Arial Narrow" w:hAnsi="Arial Narrow" w:cs="Arial"/>
          <w:b/>
        </w:rPr>
      </w:pPr>
      <w:r w:rsidRPr="00B01FE9">
        <w:rPr>
          <w:rFonts w:ascii="Arial Narrow" w:hAnsi="Arial Narrow" w:cs="Arial"/>
          <w:b/>
        </w:rPr>
        <w:t>Submitted by:</w:t>
      </w:r>
      <w:r w:rsidRPr="00B01FE9">
        <w:rPr>
          <w:rFonts w:ascii="Arial Narrow" w:hAnsi="Arial Narrow" w:cs="Arial"/>
          <w:b/>
        </w:rPr>
        <w:tab/>
      </w:r>
      <w:r w:rsidR="00B01FE9" w:rsidRPr="00B01FE9">
        <w:rPr>
          <w:rFonts w:ascii="Arial Narrow" w:hAnsi="Arial Narrow" w:cs="Arial"/>
          <w:b/>
        </w:rPr>
        <w:t>Abdi Hassan</w:t>
      </w:r>
      <w:r w:rsidRPr="00B01FE9">
        <w:rPr>
          <w:rFonts w:ascii="Arial Narrow" w:hAnsi="Arial Narrow" w:cs="Arial"/>
          <w:b/>
        </w:rPr>
        <w:tab/>
      </w:r>
      <w:r w:rsidRPr="00B01FE9">
        <w:rPr>
          <w:rFonts w:ascii="Arial Narrow" w:hAnsi="Arial Narrow" w:cs="Arial"/>
          <w:b/>
        </w:rPr>
        <w:tab/>
      </w:r>
      <w:r w:rsidRPr="00B01FE9">
        <w:rPr>
          <w:rFonts w:ascii="Arial Narrow" w:hAnsi="Arial Narrow" w:cs="Arial"/>
          <w:b/>
        </w:rPr>
        <w:tab/>
      </w:r>
      <w:r w:rsidRPr="00B01FE9">
        <w:rPr>
          <w:rFonts w:ascii="Arial Narrow" w:hAnsi="Arial Narrow" w:cs="Arial"/>
          <w:b/>
        </w:rPr>
        <w:tab/>
      </w:r>
      <w:r w:rsidRPr="00B01FE9">
        <w:rPr>
          <w:rFonts w:ascii="Arial Narrow" w:hAnsi="Arial Narrow" w:cs="Arial"/>
          <w:b/>
        </w:rPr>
        <w:tab/>
        <w:t>Date:</w:t>
      </w:r>
      <w:r w:rsidR="00371D4E" w:rsidRPr="00B01FE9">
        <w:rPr>
          <w:rFonts w:ascii="Arial Narrow" w:hAnsi="Arial Narrow" w:cs="Arial"/>
          <w:b/>
        </w:rPr>
        <w:t xml:space="preserve"> 4/3/23</w:t>
      </w:r>
    </w:p>
    <w:p w14:paraId="33A5127C" w14:textId="4BDB339E" w:rsidR="00937DA4" w:rsidRPr="00937DA4" w:rsidRDefault="00FE2AC5" w:rsidP="00B01FE9">
      <w:pPr>
        <w:rPr>
          <w:rFonts w:ascii="Arial Narrow" w:hAnsi="Arial Narrow"/>
        </w:rPr>
      </w:pPr>
      <w:r w:rsidRPr="00B01FE9">
        <w:rPr>
          <w:rFonts w:ascii="Arial Narrow" w:hAnsi="Arial Narrow" w:cs="Arial"/>
          <w:b/>
        </w:rPr>
        <w:br/>
      </w:r>
      <w:r w:rsidR="00814258" w:rsidRPr="00B01FE9">
        <w:rPr>
          <w:rFonts w:ascii="Arial Narrow" w:hAnsi="Arial Narrow" w:cs="Arial"/>
          <w:b/>
          <w:bCs/>
        </w:rPr>
        <w:t>Board r</w:t>
      </w:r>
      <w:r w:rsidR="005E36A9" w:rsidRPr="00B01FE9">
        <w:rPr>
          <w:rFonts w:ascii="Arial Narrow" w:hAnsi="Arial Narrow" w:cs="Arial"/>
          <w:b/>
          <w:bCs/>
        </w:rPr>
        <w:t xml:space="preserve">ecommendations: </w:t>
      </w:r>
      <w:r w:rsidR="00092EF6">
        <w:rPr>
          <w:rFonts w:ascii="Arial Narrow" w:hAnsi="Arial Narrow" w:cs="Arial"/>
          <w:b/>
          <w:bCs/>
        </w:rPr>
        <w:t xml:space="preserve"> Depending on financing from Somali Community and Foundation grant.</w:t>
      </w:r>
      <w:r w:rsidR="00814258" w:rsidRPr="00B01FE9">
        <w:rPr>
          <w:rFonts w:ascii="Arial Narrow" w:hAnsi="Arial Narrow" w:cs="Arial"/>
          <w:b/>
          <w:bCs/>
        </w:rPr>
        <w:br/>
        <w:t>Meeting date:</w:t>
      </w:r>
      <w:r w:rsidR="00814258" w:rsidRPr="00B01FE9">
        <w:rPr>
          <w:rFonts w:ascii="Arial Narrow" w:hAnsi="Arial Narrow" w:cs="Arial"/>
          <w:b/>
          <w:bCs/>
        </w:rPr>
        <w:tab/>
      </w:r>
      <w:r w:rsidR="00092EF6">
        <w:rPr>
          <w:rFonts w:ascii="Arial Narrow" w:hAnsi="Arial Narrow" w:cs="Arial"/>
          <w:b/>
          <w:bCs/>
        </w:rPr>
        <w:t>14 April 2023</w:t>
      </w:r>
      <w:r w:rsidR="00814258" w:rsidRPr="00B01FE9">
        <w:rPr>
          <w:rFonts w:ascii="Arial Narrow" w:hAnsi="Arial Narrow" w:cs="Arial"/>
          <w:b/>
          <w:bCs/>
        </w:rPr>
        <w:tab/>
      </w:r>
    </w:p>
    <w:sectPr w:rsidR="00937DA4" w:rsidRPr="00937D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1592A"/>
    <w:multiLevelType w:val="hybridMultilevel"/>
    <w:tmpl w:val="DE06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49131E"/>
    <w:multiLevelType w:val="hybridMultilevel"/>
    <w:tmpl w:val="30301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5751882">
    <w:abstractNumId w:val="0"/>
  </w:num>
  <w:num w:numId="2" w16cid:durableId="2118326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6A9"/>
    <w:rsid w:val="00020D12"/>
    <w:rsid w:val="00036082"/>
    <w:rsid w:val="000457FB"/>
    <w:rsid w:val="00046756"/>
    <w:rsid w:val="0007162B"/>
    <w:rsid w:val="000748EF"/>
    <w:rsid w:val="00092EF6"/>
    <w:rsid w:val="000D48C7"/>
    <w:rsid w:val="000F735F"/>
    <w:rsid w:val="001244E4"/>
    <w:rsid w:val="00127625"/>
    <w:rsid w:val="00127882"/>
    <w:rsid w:val="0015544A"/>
    <w:rsid w:val="001577BA"/>
    <w:rsid w:val="00166B94"/>
    <w:rsid w:val="0018580B"/>
    <w:rsid w:val="00185BD9"/>
    <w:rsid w:val="001A38D3"/>
    <w:rsid w:val="001E58FB"/>
    <w:rsid w:val="001E7518"/>
    <w:rsid w:val="00310359"/>
    <w:rsid w:val="003148C4"/>
    <w:rsid w:val="00340FA3"/>
    <w:rsid w:val="00346E9E"/>
    <w:rsid w:val="00362B9D"/>
    <w:rsid w:val="00370DD4"/>
    <w:rsid w:val="00371D4E"/>
    <w:rsid w:val="00374098"/>
    <w:rsid w:val="00380A5C"/>
    <w:rsid w:val="003B159C"/>
    <w:rsid w:val="003B1895"/>
    <w:rsid w:val="003E3664"/>
    <w:rsid w:val="003F38AC"/>
    <w:rsid w:val="004066B8"/>
    <w:rsid w:val="004138BF"/>
    <w:rsid w:val="00420C79"/>
    <w:rsid w:val="0044694A"/>
    <w:rsid w:val="00446A47"/>
    <w:rsid w:val="004471E2"/>
    <w:rsid w:val="004702B4"/>
    <w:rsid w:val="00496A01"/>
    <w:rsid w:val="004A0BB0"/>
    <w:rsid w:val="004B0E0C"/>
    <w:rsid w:val="004B3B52"/>
    <w:rsid w:val="004B45FB"/>
    <w:rsid w:val="004C7311"/>
    <w:rsid w:val="004F1765"/>
    <w:rsid w:val="005216F7"/>
    <w:rsid w:val="00521D8D"/>
    <w:rsid w:val="00525D50"/>
    <w:rsid w:val="005260D7"/>
    <w:rsid w:val="00531EFE"/>
    <w:rsid w:val="005322A7"/>
    <w:rsid w:val="00553645"/>
    <w:rsid w:val="00567CCB"/>
    <w:rsid w:val="005957F7"/>
    <w:rsid w:val="005B51EA"/>
    <w:rsid w:val="005B6121"/>
    <w:rsid w:val="005C1F01"/>
    <w:rsid w:val="005D045B"/>
    <w:rsid w:val="005E36A9"/>
    <w:rsid w:val="00671472"/>
    <w:rsid w:val="00672074"/>
    <w:rsid w:val="00672641"/>
    <w:rsid w:val="00673548"/>
    <w:rsid w:val="00673575"/>
    <w:rsid w:val="006873F1"/>
    <w:rsid w:val="006B46A8"/>
    <w:rsid w:val="006C4FFC"/>
    <w:rsid w:val="006E6219"/>
    <w:rsid w:val="00702412"/>
    <w:rsid w:val="00712DB9"/>
    <w:rsid w:val="00714650"/>
    <w:rsid w:val="007213BB"/>
    <w:rsid w:val="007230BD"/>
    <w:rsid w:val="0072537A"/>
    <w:rsid w:val="00734EC5"/>
    <w:rsid w:val="00734F99"/>
    <w:rsid w:val="007536AF"/>
    <w:rsid w:val="00766459"/>
    <w:rsid w:val="0078214C"/>
    <w:rsid w:val="007940E0"/>
    <w:rsid w:val="007B25B5"/>
    <w:rsid w:val="007B5BC1"/>
    <w:rsid w:val="007C0161"/>
    <w:rsid w:val="00814258"/>
    <w:rsid w:val="00841BF0"/>
    <w:rsid w:val="00857612"/>
    <w:rsid w:val="00862722"/>
    <w:rsid w:val="0089460F"/>
    <w:rsid w:val="009005E1"/>
    <w:rsid w:val="00931D6A"/>
    <w:rsid w:val="00937DA4"/>
    <w:rsid w:val="00940DB5"/>
    <w:rsid w:val="009467A5"/>
    <w:rsid w:val="009624A8"/>
    <w:rsid w:val="00962CFC"/>
    <w:rsid w:val="00980488"/>
    <w:rsid w:val="0099140A"/>
    <w:rsid w:val="009B3F37"/>
    <w:rsid w:val="009C0DC7"/>
    <w:rsid w:val="009C17AD"/>
    <w:rsid w:val="009C2A68"/>
    <w:rsid w:val="009C70A1"/>
    <w:rsid w:val="009C7DC4"/>
    <w:rsid w:val="00A169D9"/>
    <w:rsid w:val="00A93335"/>
    <w:rsid w:val="00A97618"/>
    <w:rsid w:val="00AB3230"/>
    <w:rsid w:val="00AC0864"/>
    <w:rsid w:val="00B01FE9"/>
    <w:rsid w:val="00B037BA"/>
    <w:rsid w:val="00B22A17"/>
    <w:rsid w:val="00B25D35"/>
    <w:rsid w:val="00B5375B"/>
    <w:rsid w:val="00B6781E"/>
    <w:rsid w:val="00B86CCC"/>
    <w:rsid w:val="00BD7E88"/>
    <w:rsid w:val="00C062FD"/>
    <w:rsid w:val="00C10C39"/>
    <w:rsid w:val="00C1721F"/>
    <w:rsid w:val="00C43DA5"/>
    <w:rsid w:val="00C60DC1"/>
    <w:rsid w:val="00CC3D5C"/>
    <w:rsid w:val="00CD7DEF"/>
    <w:rsid w:val="00CF2E13"/>
    <w:rsid w:val="00D36625"/>
    <w:rsid w:val="00D94E8B"/>
    <w:rsid w:val="00D96DF1"/>
    <w:rsid w:val="00DB45E9"/>
    <w:rsid w:val="00DB523B"/>
    <w:rsid w:val="00E060B2"/>
    <w:rsid w:val="00E106A2"/>
    <w:rsid w:val="00E13D48"/>
    <w:rsid w:val="00E260D9"/>
    <w:rsid w:val="00E45314"/>
    <w:rsid w:val="00E45DD7"/>
    <w:rsid w:val="00E840CF"/>
    <w:rsid w:val="00EE3E9A"/>
    <w:rsid w:val="00F06AC4"/>
    <w:rsid w:val="00F16072"/>
    <w:rsid w:val="00F20C19"/>
    <w:rsid w:val="00F879F9"/>
    <w:rsid w:val="00FD5D28"/>
    <w:rsid w:val="00FE0BD0"/>
    <w:rsid w:val="00FE2AC5"/>
    <w:rsid w:val="00FE2D0B"/>
    <w:rsid w:val="00FE6B73"/>
    <w:rsid w:val="00FF12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9194"/>
  <w15:chartTrackingRefBased/>
  <w15:docId w15:val="{360687CE-14D9-499E-833B-A26FCB5A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3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36A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4F176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937DA4"/>
    <w:rPr>
      <w:color w:val="0000FF"/>
      <w:u w:val="single"/>
    </w:rPr>
  </w:style>
  <w:style w:type="paragraph" w:styleId="ListParagraph">
    <w:name w:val="List Paragraph"/>
    <w:basedOn w:val="Normal"/>
    <w:uiPriority w:val="34"/>
    <w:qFormat/>
    <w:rsid w:val="00310359"/>
    <w:pPr>
      <w:ind w:left="720"/>
      <w:contextualSpacing/>
    </w:pPr>
  </w:style>
  <w:style w:type="character" w:styleId="UnresolvedMention">
    <w:name w:val="Unresolved Mention"/>
    <w:basedOn w:val="DefaultParagraphFont"/>
    <w:uiPriority w:val="99"/>
    <w:semiHidden/>
    <w:unhideWhenUsed/>
    <w:rsid w:val="005D0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23751">
      <w:bodyDiv w:val="1"/>
      <w:marLeft w:val="0"/>
      <w:marRight w:val="0"/>
      <w:marTop w:val="0"/>
      <w:marBottom w:val="0"/>
      <w:divBdr>
        <w:top w:val="none" w:sz="0" w:space="0" w:color="auto"/>
        <w:left w:val="none" w:sz="0" w:space="0" w:color="auto"/>
        <w:bottom w:val="none" w:sz="0" w:space="0" w:color="auto"/>
        <w:right w:val="none" w:sz="0" w:space="0" w:color="auto"/>
      </w:divBdr>
      <w:divsChild>
        <w:div w:id="791633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232451">
              <w:marLeft w:val="0"/>
              <w:marRight w:val="0"/>
              <w:marTop w:val="0"/>
              <w:marBottom w:val="0"/>
              <w:divBdr>
                <w:top w:val="none" w:sz="0" w:space="0" w:color="auto"/>
                <w:left w:val="none" w:sz="0" w:space="0" w:color="auto"/>
                <w:bottom w:val="none" w:sz="0" w:space="0" w:color="auto"/>
                <w:right w:val="none" w:sz="0" w:space="0" w:color="auto"/>
              </w:divBdr>
              <w:divsChild>
                <w:div w:id="969363966">
                  <w:marLeft w:val="0"/>
                  <w:marRight w:val="0"/>
                  <w:marTop w:val="0"/>
                  <w:marBottom w:val="0"/>
                  <w:divBdr>
                    <w:top w:val="none" w:sz="0" w:space="0" w:color="auto"/>
                    <w:left w:val="none" w:sz="0" w:space="0" w:color="auto"/>
                    <w:bottom w:val="none" w:sz="0" w:space="0" w:color="auto"/>
                    <w:right w:val="none" w:sz="0" w:space="0" w:color="auto"/>
                  </w:divBdr>
                  <w:divsChild>
                    <w:div w:id="139384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tenuous" TargetMode="External"/><Relationship Id="rId13" Type="http://schemas.openxmlformats.org/officeDocument/2006/relationships/hyperlink" Target="https://www.britannica.com/place/Mogadishu" TargetMode="External"/><Relationship Id="rId3" Type="http://schemas.openxmlformats.org/officeDocument/2006/relationships/settings" Target="settings.xml"/><Relationship Id="rId7" Type="http://schemas.openxmlformats.org/officeDocument/2006/relationships/hyperlink" Target="https://www.merriam-webster.com/dictionary/infrastructure" TargetMode="External"/><Relationship Id="rId12" Type="http://schemas.openxmlformats.org/officeDocument/2006/relationships/hyperlink" Target="https://www.britannica.com/topic/higher-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mi.wahid@gmail.com" TargetMode="External"/><Relationship Id="rId11" Type="http://schemas.openxmlformats.org/officeDocument/2006/relationships/hyperlink" Target="https://www.merriam-webster.com/dictionary/infrastructur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britannica.com/science/tuberculosis" TargetMode="External"/><Relationship Id="rId4" Type="http://schemas.openxmlformats.org/officeDocument/2006/relationships/webSettings" Target="webSettings.xml"/><Relationship Id="rId9" Type="http://schemas.openxmlformats.org/officeDocument/2006/relationships/hyperlink" Target="https://www.britannica.com/science/meas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McCarthy</dc:creator>
  <cp:keywords/>
  <dc:description/>
  <cp:lastModifiedBy>Lesley McCarthy</cp:lastModifiedBy>
  <cp:revision>3</cp:revision>
  <cp:lastPrinted>2023-03-04T06:38:00Z</cp:lastPrinted>
  <dcterms:created xsi:type="dcterms:W3CDTF">2023-06-20T07:39:00Z</dcterms:created>
  <dcterms:modified xsi:type="dcterms:W3CDTF">2023-07-04T04:05:00Z</dcterms:modified>
</cp:coreProperties>
</file>