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1232" w14:textId="77777777" w:rsidR="0074604A" w:rsidRDefault="00B8664D">
      <w:r w:rsidRPr="00894C4C">
        <w:rPr>
          <w:noProof/>
          <w:shd w:val="clear" w:color="auto" w:fill="2F5496" w:themeFill="accent1" w:themeFillShade="BF"/>
          <w:lang w:val="en-US"/>
        </w:rPr>
        <w:drawing>
          <wp:inline distT="0" distB="0" distL="0" distR="0" wp14:anchorId="403C9D95" wp14:editId="70763684">
            <wp:extent cx="5756910" cy="1220027"/>
            <wp:effectExtent l="19050" t="19050" r="15240" b="18223"/>
            <wp:docPr id="6" name="Picture 2" descr="../Downloads/Klubb-logga-vit-m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Klubb-logga-vit-mir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1220027"/>
                    </a:xfrm>
                    <a:prstGeom prst="rect">
                      <a:avLst/>
                    </a:prstGeom>
                    <a:noFill/>
                    <a:ln>
                      <a:solidFill>
                        <a:schemeClr val="tx1"/>
                      </a:solidFill>
                    </a:ln>
                  </pic:spPr>
                </pic:pic>
              </a:graphicData>
            </a:graphic>
          </wp:inline>
        </w:drawing>
      </w:r>
    </w:p>
    <w:p w14:paraId="2BA8F064" w14:textId="77777777" w:rsidR="001F4253" w:rsidRDefault="001F4253"/>
    <w:p w14:paraId="0B1AF935" w14:textId="77777777" w:rsidR="00F9703F" w:rsidRDefault="00F9703F" w:rsidP="00F9703F">
      <w:pPr>
        <w:pStyle w:val="paragraph"/>
        <w:spacing w:before="0" w:beforeAutospacing="0" w:after="0" w:afterAutospacing="0"/>
        <w:textAlignment w:val="baseline"/>
        <w:rPr>
          <w:rStyle w:val="eop"/>
          <w:rFonts w:ascii="Calibri" w:hAnsi="Calibri"/>
          <w:color w:val="000000"/>
          <w:sz w:val="28"/>
          <w:szCs w:val="28"/>
          <w:shd w:val="clear" w:color="auto" w:fill="FFFFFF"/>
        </w:rPr>
      </w:pPr>
      <w:r>
        <w:rPr>
          <w:rStyle w:val="normaltextrun"/>
          <w:rFonts w:ascii="Calibri" w:hAnsi="Calibri"/>
          <w:color w:val="000000"/>
          <w:sz w:val="28"/>
          <w:szCs w:val="28"/>
          <w:shd w:val="clear" w:color="auto" w:fill="FFFFFF"/>
          <w:lang w:val="en-GB"/>
        </w:rPr>
        <w:t>Niko Gentile</w:t>
      </w:r>
      <w:r>
        <w:rPr>
          <w:rStyle w:val="eop"/>
          <w:rFonts w:ascii="Calibri" w:hAnsi="Calibri"/>
          <w:color w:val="000000"/>
          <w:sz w:val="28"/>
          <w:szCs w:val="28"/>
          <w:shd w:val="clear" w:color="auto" w:fill="FFFFFF"/>
        </w:rPr>
        <w:t> </w:t>
      </w:r>
    </w:p>
    <w:p w14:paraId="24D727AB" w14:textId="77777777" w:rsidR="00F9703F" w:rsidRDefault="00F9703F" w:rsidP="00F9703F">
      <w:pPr>
        <w:pStyle w:val="paragraph"/>
        <w:spacing w:before="0" w:beforeAutospacing="0" w:after="0" w:afterAutospacing="0"/>
        <w:textAlignment w:val="baseline"/>
        <w:rPr>
          <w:rStyle w:val="eop"/>
          <w:rFonts w:ascii="Calibri" w:hAnsi="Calibri"/>
          <w:color w:val="000000"/>
          <w:shd w:val="clear" w:color="auto" w:fill="FFFFFF"/>
        </w:rPr>
      </w:pPr>
      <w:r>
        <w:rPr>
          <w:rStyle w:val="normaltextrun"/>
          <w:rFonts w:ascii="Calibri" w:hAnsi="Calibri"/>
          <w:b/>
          <w:bCs/>
          <w:color w:val="000000"/>
          <w:shd w:val="clear" w:color="auto" w:fill="FFFFFF"/>
          <w:lang w:val="en-GB"/>
        </w:rPr>
        <w:t>Better lighting for healthier children</w:t>
      </w:r>
      <w:r>
        <w:rPr>
          <w:rStyle w:val="eop"/>
          <w:rFonts w:ascii="Calibri" w:hAnsi="Calibri"/>
          <w:color w:val="000000"/>
          <w:shd w:val="clear" w:color="auto" w:fill="FFFFFF"/>
        </w:rPr>
        <w:t> </w:t>
      </w:r>
    </w:p>
    <w:p w14:paraId="0964BF5D" w14:textId="077B57D0" w:rsidR="000B5518" w:rsidRDefault="008979DD" w:rsidP="000847F4">
      <w:pPr>
        <w:pStyle w:val="paragraph"/>
        <w:spacing w:before="0" w:beforeAutospacing="0" w:after="0" w:afterAutospacing="0"/>
        <w:textAlignment w:val="baseline"/>
      </w:pPr>
      <w:r w:rsidRPr="008979DD">
        <w:rPr>
          <w:i/>
          <w:sz w:val="28"/>
          <w:lang w:val="en-GB"/>
        </w:rPr>
        <w:t>October 7</w:t>
      </w:r>
      <w:r w:rsidRPr="008979DD">
        <w:rPr>
          <w:i/>
          <w:vertAlign w:val="superscript"/>
          <w:lang w:val="en-GB"/>
        </w:rPr>
        <w:t>th</w:t>
      </w:r>
      <w:r w:rsidRPr="008979DD">
        <w:rPr>
          <w:i/>
          <w:sz w:val="28"/>
          <w:lang w:val="en-GB"/>
        </w:rPr>
        <w:t>, 2019</w:t>
      </w:r>
      <w:r w:rsidRPr="008979DD">
        <w:rPr>
          <w:sz w:val="28"/>
        </w:rPr>
        <w:t> </w:t>
      </w:r>
      <w:r w:rsidR="0000300A">
        <w:rPr>
          <w:noProof/>
          <w:lang w:eastAsia="en-GB"/>
        </w:rPr>
        <w:t xml:space="preserve"> </w:t>
      </w:r>
    </w:p>
    <w:p w14:paraId="790E1A0A" w14:textId="77777777" w:rsidR="000B5518" w:rsidRPr="00F9703F" w:rsidRDefault="00B46B5D" w:rsidP="00F9703F">
      <w:pPr>
        <w:pStyle w:val="paragraph"/>
        <w:spacing w:before="0" w:beforeAutospacing="0" w:after="0" w:afterAutospacing="0"/>
        <w:textAlignment w:val="baseline"/>
        <w:rPr>
          <w:rFonts w:ascii="Calibri" w:hAnsi="Calibri"/>
          <w:color w:val="000000"/>
          <w:sz w:val="28"/>
          <w:szCs w:val="28"/>
          <w:shd w:val="clear" w:color="auto" w:fill="FFFFFF"/>
        </w:rPr>
      </w:pPr>
      <w:r w:rsidRPr="00B46B5D">
        <w:rPr>
          <w:b/>
        </w:rPr>
        <w:t>Speaker</w:t>
      </w:r>
      <w:r>
        <w:t xml:space="preserve">: </w:t>
      </w:r>
      <w:r w:rsidR="00F9703F">
        <w:rPr>
          <w:rStyle w:val="normaltextrun"/>
          <w:rFonts w:ascii="Calibri" w:hAnsi="Calibri"/>
          <w:color w:val="000000"/>
          <w:sz w:val="28"/>
          <w:szCs w:val="28"/>
          <w:shd w:val="clear" w:color="auto" w:fill="FFFFFF"/>
          <w:lang w:val="en-GB"/>
        </w:rPr>
        <w:t>Niko Gentile</w:t>
      </w:r>
      <w:r w:rsidR="00F9703F">
        <w:rPr>
          <w:rStyle w:val="eop"/>
          <w:rFonts w:ascii="Calibri" w:hAnsi="Calibri"/>
          <w:color w:val="000000"/>
          <w:sz w:val="28"/>
          <w:szCs w:val="28"/>
          <w:shd w:val="clear" w:color="auto" w:fill="FFFFFF"/>
        </w:rPr>
        <w:t> </w:t>
      </w:r>
    </w:p>
    <w:p w14:paraId="2D09E7DF" w14:textId="77777777" w:rsidR="0000300A" w:rsidRPr="006E6310" w:rsidRDefault="00894C4C">
      <w:pPr>
        <w:rPr>
          <w:lang w:val="en-US"/>
        </w:rPr>
      </w:pPr>
      <w:r w:rsidRPr="00C91BD0">
        <w:rPr>
          <w:b/>
        </w:rPr>
        <w:t>Email</w:t>
      </w:r>
      <w:r w:rsidR="006E6310">
        <w:t xml:space="preserve">: </w:t>
      </w:r>
      <w:r w:rsidR="006E6310" w:rsidRPr="006F1631">
        <w:rPr>
          <w:rFonts w:ascii="Calibri" w:eastAsia="Times New Roman" w:hAnsi="Calibri" w:cs="Times New Roman"/>
        </w:rPr>
        <w:t>niko.gentile@ebd.lth.se </w:t>
      </w:r>
    </w:p>
    <w:p w14:paraId="701121C3" w14:textId="77777777" w:rsidR="00894C4C" w:rsidRDefault="00894C4C">
      <w:r w:rsidRPr="00C91BD0">
        <w:rPr>
          <w:b/>
        </w:rPr>
        <w:t>Phone</w:t>
      </w:r>
      <w:r w:rsidR="006E6310">
        <w:rPr>
          <w:b/>
        </w:rPr>
        <w:t xml:space="preserve">: </w:t>
      </w:r>
      <w:r w:rsidR="006E6310" w:rsidRPr="006F1631">
        <w:rPr>
          <w:rFonts w:ascii="Calibri" w:eastAsia="Times New Roman" w:hAnsi="Calibri" w:cs="Times New Roman"/>
        </w:rPr>
        <w:t>+46 76 07 24 912 </w:t>
      </w:r>
    </w:p>
    <w:p w14:paraId="5C49282E" w14:textId="77777777" w:rsidR="00F9703F" w:rsidRDefault="00894C4C" w:rsidP="00F9703F">
      <w:r w:rsidRPr="00C91BD0">
        <w:rPr>
          <w:b/>
        </w:rPr>
        <w:t>Web</w:t>
      </w:r>
      <w:r>
        <w:t xml:space="preserve">: </w:t>
      </w:r>
      <w:hyperlink r:id="rId5" w:tgtFrame="_blank" w:history="1">
        <w:r w:rsidR="006E6310" w:rsidRPr="006F1631">
          <w:rPr>
            <w:rFonts w:ascii="Calibri" w:eastAsia="Times New Roman" w:hAnsi="Calibri" w:cs="Times New Roman"/>
            <w:color w:val="0000FF"/>
            <w:u w:val="single"/>
          </w:rPr>
          <w:t>https://portal.research.lu.se/portal/en/persons/niko-gentile(0fa6ddb4-fca2-4f6b-8438-3f280985fda6).html</w:t>
        </w:r>
      </w:hyperlink>
      <w:r w:rsidR="006E6310" w:rsidRPr="006F1631">
        <w:rPr>
          <w:rFonts w:ascii="Calibri" w:eastAsia="Times New Roman" w:hAnsi="Calibri" w:cs="Times New Roman"/>
        </w:rPr>
        <w:t>  </w:t>
      </w:r>
    </w:p>
    <w:p w14:paraId="7D974DBD" w14:textId="77777777" w:rsidR="00894C4C" w:rsidRDefault="00894C4C"/>
    <w:p w14:paraId="308E547B" w14:textId="77777777" w:rsidR="0000300A" w:rsidRDefault="00604F13">
      <w:r>
        <w:rPr>
          <w:noProof/>
          <w:lang w:val="en-US"/>
        </w:rPr>
        <w:drawing>
          <wp:inline distT="0" distB="0" distL="0" distR="0" wp14:anchorId="02165A8C" wp14:editId="2E9C5240">
            <wp:extent cx="2302119" cy="1529667"/>
            <wp:effectExtent l="19050" t="0" r="2931" b="0"/>
            <wp:docPr id="7" name="Picture 6" descr="Gentile_Nik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tile_Niko_portrait.JPG"/>
                    <pic:cNvPicPr/>
                  </pic:nvPicPr>
                  <pic:blipFill>
                    <a:blip r:embed="rId6" cstate="print"/>
                    <a:stretch>
                      <a:fillRect/>
                    </a:stretch>
                  </pic:blipFill>
                  <pic:spPr>
                    <a:xfrm>
                      <a:off x="0" y="0"/>
                      <a:ext cx="2303057" cy="1530290"/>
                    </a:xfrm>
                    <a:prstGeom prst="rect">
                      <a:avLst/>
                    </a:prstGeom>
                  </pic:spPr>
                </pic:pic>
              </a:graphicData>
            </a:graphic>
          </wp:inline>
        </w:drawing>
      </w:r>
    </w:p>
    <w:p w14:paraId="5F4BC03C" w14:textId="77777777" w:rsidR="001B5A97" w:rsidRDefault="001B5A97" w:rsidP="001668C0">
      <w:pPr>
        <w:textAlignment w:val="baseline"/>
        <w:rPr>
          <w:rFonts w:ascii="Calibri" w:eastAsia="Times New Roman" w:hAnsi="Calibri" w:cs="Segoe UI"/>
          <w:color w:val="595959" w:themeColor="text1" w:themeTint="A6"/>
        </w:rPr>
      </w:pPr>
    </w:p>
    <w:p w14:paraId="781A978F" w14:textId="77777777" w:rsidR="001668C0" w:rsidRPr="006F1631" w:rsidRDefault="001668C0" w:rsidP="001668C0">
      <w:pPr>
        <w:textAlignment w:val="baseline"/>
        <w:rPr>
          <w:rFonts w:ascii="Segoe UI" w:eastAsia="Times New Roman" w:hAnsi="Segoe UI" w:cs="Segoe UI"/>
          <w:color w:val="595959" w:themeColor="text1" w:themeTint="A6"/>
          <w:sz w:val="11"/>
          <w:szCs w:val="11"/>
        </w:rPr>
      </w:pPr>
      <w:r w:rsidRPr="009665AB">
        <w:rPr>
          <w:rFonts w:ascii="Calibri" w:eastAsia="Times New Roman" w:hAnsi="Calibri" w:cs="Segoe UI"/>
          <w:color w:val="595959" w:themeColor="text1" w:themeTint="A6"/>
        </w:rPr>
        <w:t>Our species has evolved under daylight for many thousands of years. But since the Industrial Revolution we have begun to live longer indoor. Today we spend about ninety percent of our life inside buildings. How does this new habit impact on our psychological and physiological well-being? And how are more sensitive groups, such as school kids, affected by this change? </w:t>
      </w:r>
    </w:p>
    <w:p w14:paraId="2F353A04" w14:textId="77777777" w:rsidR="001668C0" w:rsidRPr="006F1631" w:rsidRDefault="001668C0" w:rsidP="001668C0">
      <w:pPr>
        <w:textAlignment w:val="baseline"/>
        <w:rPr>
          <w:rFonts w:ascii="Segoe UI" w:eastAsia="Times New Roman" w:hAnsi="Segoe UI" w:cs="Segoe UI"/>
          <w:color w:val="595959" w:themeColor="text1" w:themeTint="A6"/>
          <w:sz w:val="11"/>
          <w:szCs w:val="11"/>
        </w:rPr>
      </w:pPr>
      <w:r w:rsidRPr="009665AB">
        <w:rPr>
          <w:rFonts w:ascii="Calibri" w:eastAsia="Times New Roman" w:hAnsi="Calibri" w:cs="Segoe UI"/>
          <w:color w:val="595959" w:themeColor="text1" w:themeTint="A6"/>
        </w:rPr>
        <w:t> </w:t>
      </w:r>
    </w:p>
    <w:p w14:paraId="11391974" w14:textId="21E47120" w:rsidR="001668C0" w:rsidRPr="006F1631" w:rsidRDefault="001668C0" w:rsidP="001668C0">
      <w:pPr>
        <w:textAlignment w:val="baseline"/>
        <w:rPr>
          <w:rFonts w:ascii="Segoe UI" w:eastAsia="Times New Roman" w:hAnsi="Segoe UI" w:cs="Segoe UI"/>
          <w:color w:val="595959" w:themeColor="text1" w:themeTint="A6"/>
          <w:sz w:val="11"/>
          <w:szCs w:val="11"/>
        </w:rPr>
      </w:pPr>
      <w:r w:rsidRPr="009665AB">
        <w:rPr>
          <w:rFonts w:ascii="Calibri" w:eastAsia="Times New Roman" w:hAnsi="Calibri" w:cs="Segoe UI"/>
          <w:color w:val="595959" w:themeColor="text1" w:themeTint="A6"/>
        </w:rPr>
        <w:t>Niko Gentile is associate senior lecturer at the Department of Architecture and Building Environment at Lund University, where he mainly collaborates with the Energy and Building Design and the Environmental Psychology groups. In the last eight years he has been working on topics related to the integration of daylight and electric lighting, aiming at healthier and more efficient lighting systems.   </w:t>
      </w:r>
    </w:p>
    <w:p w14:paraId="44061834" w14:textId="53D492B2" w:rsidR="009665AB" w:rsidRPr="009665AB" w:rsidRDefault="001668C0" w:rsidP="001668C0">
      <w:pPr>
        <w:textAlignment w:val="baseline"/>
        <w:rPr>
          <w:rFonts w:ascii="Calibri" w:eastAsia="Times New Roman" w:hAnsi="Calibri" w:cs="Segoe UI"/>
          <w:color w:val="595959" w:themeColor="text1" w:themeTint="A6"/>
        </w:rPr>
      </w:pPr>
      <w:r w:rsidRPr="009665AB">
        <w:rPr>
          <w:rFonts w:ascii="Calibri" w:eastAsia="Times New Roman" w:hAnsi="Calibri" w:cs="Segoe UI"/>
          <w:color w:val="595959" w:themeColor="text1" w:themeTint="A6"/>
        </w:rPr>
        <w:t>His research includes the analysis of psychological and physiological effects of lighting on school children, a subject that has been scrutinized by the Environmental Psychology group of Lund University for more than thirty years. His presentation provided an historical overview on the evolution of lighting in schools, from the first lighting standards up to the most recent findings on circadian rhythms and impact on school performance. </w:t>
      </w:r>
    </w:p>
    <w:p w14:paraId="52C080C2" w14:textId="1D0C87BD" w:rsidR="002B2D51" w:rsidRDefault="0052512A" w:rsidP="001668C0">
      <w:pPr>
        <w:textAlignment w:val="baseline"/>
        <w:rPr>
          <w:rFonts w:ascii="Calibri" w:eastAsia="Times New Roman" w:hAnsi="Calibri" w:cs="Segoe UI"/>
          <w:color w:val="595959" w:themeColor="text1" w:themeTint="A6"/>
        </w:rPr>
      </w:pPr>
      <w:r>
        <w:rPr>
          <w:rFonts w:ascii="Calibri" w:eastAsia="Times New Roman" w:hAnsi="Calibri" w:cs="Segoe UI"/>
          <w:color w:val="595959" w:themeColor="text1" w:themeTint="A6"/>
        </w:rPr>
        <w:t>Niko</w:t>
      </w:r>
      <w:r w:rsidR="009665AB" w:rsidRPr="009665AB">
        <w:rPr>
          <w:rFonts w:ascii="Calibri" w:eastAsia="Times New Roman" w:hAnsi="Calibri" w:cs="Segoe UI"/>
          <w:color w:val="595959" w:themeColor="text1" w:themeTint="A6"/>
        </w:rPr>
        <w:t xml:space="preserve"> presented an historical perspective, the effect size and some scientific evidence.</w:t>
      </w:r>
      <w:r w:rsidR="00306493">
        <w:rPr>
          <w:rFonts w:ascii="Calibri" w:eastAsia="Times New Roman" w:hAnsi="Calibri" w:cs="Segoe UI"/>
          <w:color w:val="595959" w:themeColor="text1" w:themeTint="A6"/>
        </w:rPr>
        <w:t xml:space="preserve"> An interesting journey from vision to psychology and its effect for </w:t>
      </w:r>
      <w:r>
        <w:rPr>
          <w:rFonts w:ascii="Calibri" w:eastAsia="Times New Roman" w:hAnsi="Calibri" w:cs="Segoe UI"/>
          <w:color w:val="595959" w:themeColor="text1" w:themeTint="A6"/>
        </w:rPr>
        <w:t>child</w:t>
      </w:r>
      <w:r w:rsidR="00901DFA">
        <w:rPr>
          <w:rFonts w:ascii="Calibri" w:eastAsia="Times New Roman" w:hAnsi="Calibri" w:cs="Segoe UI"/>
          <w:color w:val="595959" w:themeColor="text1" w:themeTint="A6"/>
        </w:rPr>
        <w:t>ren</w:t>
      </w:r>
      <w:r>
        <w:rPr>
          <w:rFonts w:ascii="Calibri" w:eastAsia="Times New Roman" w:hAnsi="Calibri" w:cs="Segoe UI"/>
          <w:color w:val="595959" w:themeColor="text1" w:themeTint="A6"/>
        </w:rPr>
        <w:t>’s</w:t>
      </w:r>
      <w:r w:rsidR="00901DFA">
        <w:rPr>
          <w:rFonts w:ascii="Calibri" w:eastAsia="Times New Roman" w:hAnsi="Calibri" w:cs="Segoe UI"/>
          <w:color w:val="595959" w:themeColor="text1" w:themeTint="A6"/>
        </w:rPr>
        <w:t xml:space="preserve"> </w:t>
      </w:r>
      <w:r w:rsidR="00306493">
        <w:rPr>
          <w:rFonts w:ascii="Calibri" w:eastAsia="Times New Roman" w:hAnsi="Calibri" w:cs="Segoe UI"/>
          <w:color w:val="595959" w:themeColor="text1" w:themeTint="A6"/>
        </w:rPr>
        <w:t>health.</w:t>
      </w:r>
      <w:r w:rsidR="00901DFA">
        <w:rPr>
          <w:rFonts w:ascii="Calibri" w:eastAsia="Times New Roman" w:hAnsi="Calibri" w:cs="Segoe UI"/>
          <w:color w:val="595959" w:themeColor="text1" w:themeTint="A6"/>
        </w:rPr>
        <w:t xml:space="preserve"> He mentioned the Daylight regulation for school in UK, the open-air schools, the windowless classroom in US, and the led technology and experiments done in their studies. </w:t>
      </w:r>
      <w:r>
        <w:rPr>
          <w:rFonts w:ascii="Calibri" w:eastAsia="Times New Roman" w:hAnsi="Calibri" w:cs="Segoe UI"/>
          <w:color w:val="595959" w:themeColor="text1" w:themeTint="A6"/>
        </w:rPr>
        <w:t>He explain</w:t>
      </w:r>
      <w:r w:rsidR="00DD5554">
        <w:rPr>
          <w:rFonts w:ascii="Calibri" w:eastAsia="Times New Roman" w:hAnsi="Calibri" w:cs="Segoe UI"/>
          <w:color w:val="595959" w:themeColor="text1" w:themeTint="A6"/>
        </w:rPr>
        <w:t>ed</w:t>
      </w:r>
      <w:r>
        <w:rPr>
          <w:rFonts w:ascii="Calibri" w:eastAsia="Times New Roman" w:hAnsi="Calibri" w:cs="Segoe UI"/>
          <w:color w:val="595959" w:themeColor="text1" w:themeTint="A6"/>
        </w:rPr>
        <w:t xml:space="preserve"> how the cort</w:t>
      </w:r>
      <w:r w:rsidR="009D7A0A">
        <w:rPr>
          <w:rFonts w:ascii="Calibri" w:eastAsia="Times New Roman" w:hAnsi="Calibri" w:cs="Segoe UI"/>
          <w:color w:val="595959" w:themeColor="text1" w:themeTint="A6"/>
        </w:rPr>
        <w:t>is</w:t>
      </w:r>
      <w:r>
        <w:rPr>
          <w:rFonts w:ascii="Calibri" w:eastAsia="Times New Roman" w:hAnsi="Calibri" w:cs="Segoe UI"/>
          <w:color w:val="595959" w:themeColor="text1" w:themeTint="A6"/>
        </w:rPr>
        <w:t>on</w:t>
      </w:r>
      <w:r w:rsidR="009D7A0A">
        <w:rPr>
          <w:rFonts w:ascii="Calibri" w:eastAsia="Times New Roman" w:hAnsi="Calibri" w:cs="Segoe UI"/>
          <w:color w:val="595959" w:themeColor="text1" w:themeTint="A6"/>
        </w:rPr>
        <w:t>e</w:t>
      </w:r>
      <w:r>
        <w:rPr>
          <w:rFonts w:ascii="Calibri" w:eastAsia="Times New Roman" w:hAnsi="Calibri" w:cs="Segoe UI"/>
          <w:color w:val="595959" w:themeColor="text1" w:themeTint="A6"/>
        </w:rPr>
        <w:t xml:space="preserve"> and melatonin change in different environments and stimuli. Niko tell us about how much does light impact on mood. </w:t>
      </w:r>
      <w:r w:rsidR="00BD03DE">
        <w:rPr>
          <w:rFonts w:ascii="Calibri" w:eastAsia="Times New Roman" w:hAnsi="Calibri" w:cs="Segoe UI"/>
          <w:color w:val="595959" w:themeColor="text1" w:themeTint="A6"/>
        </w:rPr>
        <w:t>The result is based on physical environment, social environment, individual factors and activity.</w:t>
      </w:r>
      <w:r w:rsidR="00FA65F5">
        <w:rPr>
          <w:rFonts w:ascii="Calibri" w:eastAsia="Times New Roman" w:hAnsi="Calibri" w:cs="Segoe UI"/>
          <w:color w:val="595959" w:themeColor="text1" w:themeTint="A6"/>
        </w:rPr>
        <w:t xml:space="preserve"> A study on light distribution shows that electric lighting have a big impact on learning performance. Daylighting improves mood.</w:t>
      </w:r>
      <w:r w:rsidR="00CD1F3F">
        <w:rPr>
          <w:rFonts w:ascii="Calibri" w:eastAsia="Times New Roman" w:hAnsi="Calibri" w:cs="Segoe UI"/>
          <w:color w:val="595959" w:themeColor="text1" w:themeTint="A6"/>
        </w:rPr>
        <w:t xml:space="preserve"> </w:t>
      </w:r>
    </w:p>
    <w:p w14:paraId="4D9807B6" w14:textId="04C025AC" w:rsidR="00CD1F3F" w:rsidRDefault="0051285E" w:rsidP="001668C0">
      <w:pPr>
        <w:textAlignment w:val="baseline"/>
        <w:rPr>
          <w:rFonts w:ascii="Calibri" w:eastAsia="Times New Roman" w:hAnsi="Calibri" w:cs="Segoe UI"/>
          <w:color w:val="595959" w:themeColor="text1" w:themeTint="A6"/>
        </w:rPr>
      </w:pPr>
      <w:r>
        <w:rPr>
          <w:rFonts w:ascii="Calibri" w:eastAsia="Times New Roman" w:hAnsi="Calibri" w:cs="Segoe UI"/>
          <w:color w:val="595959" w:themeColor="text1" w:themeTint="A6"/>
        </w:rPr>
        <w:t xml:space="preserve">There are new opportunities with LED  enters lighting market that can adjust </w:t>
      </w:r>
      <w:r w:rsidR="00120A98">
        <w:rPr>
          <w:rFonts w:ascii="Calibri" w:eastAsia="Times New Roman" w:hAnsi="Calibri" w:cs="Segoe UI"/>
          <w:color w:val="595959" w:themeColor="text1" w:themeTint="A6"/>
        </w:rPr>
        <w:t xml:space="preserve"> the temperature</w:t>
      </w:r>
      <w:r w:rsidR="003651CE">
        <w:rPr>
          <w:rFonts w:ascii="Calibri" w:eastAsia="Times New Roman" w:hAnsi="Calibri" w:cs="Segoe UI"/>
          <w:color w:val="595959" w:themeColor="text1" w:themeTint="A6"/>
        </w:rPr>
        <w:t xml:space="preserve"> dynamics</w:t>
      </w:r>
      <w:r w:rsidR="00CC6F77">
        <w:rPr>
          <w:rFonts w:ascii="Calibri" w:eastAsia="Times New Roman" w:hAnsi="Calibri" w:cs="Segoe UI"/>
          <w:color w:val="595959" w:themeColor="text1" w:themeTint="A6"/>
        </w:rPr>
        <w:t xml:space="preserve"> </w:t>
      </w:r>
      <w:r w:rsidR="00120A98">
        <w:rPr>
          <w:rFonts w:ascii="Calibri" w:eastAsia="Times New Roman" w:hAnsi="Calibri" w:cs="Segoe UI"/>
          <w:color w:val="595959" w:themeColor="text1" w:themeTint="A6"/>
        </w:rPr>
        <w:t xml:space="preserve"> and control the impact in our lives.</w:t>
      </w:r>
      <w:bookmarkStart w:id="0" w:name="_GoBack"/>
      <w:bookmarkEnd w:id="0"/>
    </w:p>
    <w:p w14:paraId="5C6CC27B" w14:textId="77777777" w:rsidR="00CD1F3F" w:rsidRPr="006F1631" w:rsidRDefault="00CD1F3F" w:rsidP="001668C0">
      <w:pPr>
        <w:textAlignment w:val="baseline"/>
        <w:rPr>
          <w:rFonts w:ascii="Segoe UI" w:eastAsia="Times New Roman" w:hAnsi="Segoe UI" w:cs="Segoe UI"/>
          <w:color w:val="595959" w:themeColor="text1" w:themeTint="A6"/>
          <w:sz w:val="11"/>
          <w:szCs w:val="11"/>
        </w:rPr>
      </w:pPr>
    </w:p>
    <w:p w14:paraId="536DE211" w14:textId="77777777" w:rsidR="0000300A" w:rsidRDefault="0000300A"/>
    <w:p w14:paraId="398689E8" w14:textId="37F333E7" w:rsidR="0000300A" w:rsidRPr="00B85D88" w:rsidRDefault="00B85D88">
      <w:pPr>
        <w:rPr>
          <w:rFonts w:ascii="Bradley Hand ITC" w:hAnsi="Bradley Hand ITC"/>
          <w:b/>
          <w:bCs/>
          <w:sz w:val="28"/>
          <w:szCs w:val="28"/>
        </w:rPr>
      </w:pPr>
      <w:r w:rsidRPr="00B85D88">
        <w:rPr>
          <w:rFonts w:ascii="Bradley Hand ITC" w:hAnsi="Bradley Hand ITC"/>
          <w:b/>
          <w:bCs/>
          <w:sz w:val="28"/>
          <w:szCs w:val="28"/>
        </w:rPr>
        <w:t xml:space="preserve">                                                                    Emilia Fisal </w:t>
      </w:r>
      <w:r w:rsidRPr="00B85D88">
        <w:rPr>
          <w:rFonts w:ascii="Segoe UI Emoji" w:eastAsia="Segoe UI Emoji" w:hAnsi="Segoe UI Emoji" w:cs="Segoe UI Emoji"/>
          <w:b/>
          <w:bCs/>
          <w:sz w:val="28"/>
          <w:szCs w:val="28"/>
        </w:rPr>
        <w:t>😊</w:t>
      </w:r>
    </w:p>
    <w:p w14:paraId="79655A0D" w14:textId="77777777" w:rsidR="00B97403" w:rsidRPr="00B85D88" w:rsidRDefault="00B97403">
      <w:pPr>
        <w:rPr>
          <w:rFonts w:ascii="Bradley Hand ITC" w:hAnsi="Bradley Hand ITC"/>
          <w:b/>
          <w:bCs/>
          <w:sz w:val="28"/>
          <w:szCs w:val="28"/>
        </w:rPr>
      </w:pPr>
    </w:p>
    <w:sectPr w:rsidR="00B97403" w:rsidRPr="00B85D88" w:rsidSect="000847F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AA1"/>
    <w:rsid w:val="0000300A"/>
    <w:rsid w:val="000847F4"/>
    <w:rsid w:val="000A7E0F"/>
    <w:rsid w:val="000B5518"/>
    <w:rsid w:val="00120A98"/>
    <w:rsid w:val="00145C95"/>
    <w:rsid w:val="001668C0"/>
    <w:rsid w:val="00166DA4"/>
    <w:rsid w:val="001B5A97"/>
    <w:rsid w:val="001F4253"/>
    <w:rsid w:val="002B2D51"/>
    <w:rsid w:val="002B2D6E"/>
    <w:rsid w:val="002E3DC5"/>
    <w:rsid w:val="00306493"/>
    <w:rsid w:val="003651CE"/>
    <w:rsid w:val="0051285E"/>
    <w:rsid w:val="0052512A"/>
    <w:rsid w:val="005401D8"/>
    <w:rsid w:val="005B6868"/>
    <w:rsid w:val="00604F13"/>
    <w:rsid w:val="006E6310"/>
    <w:rsid w:val="007B04E4"/>
    <w:rsid w:val="007B110F"/>
    <w:rsid w:val="007D1505"/>
    <w:rsid w:val="008428A0"/>
    <w:rsid w:val="00894C4C"/>
    <w:rsid w:val="008979DD"/>
    <w:rsid w:val="00901DFA"/>
    <w:rsid w:val="00914C01"/>
    <w:rsid w:val="009665AB"/>
    <w:rsid w:val="009D7A0A"/>
    <w:rsid w:val="00B11C04"/>
    <w:rsid w:val="00B46B5D"/>
    <w:rsid w:val="00B85D1D"/>
    <w:rsid w:val="00B85D88"/>
    <w:rsid w:val="00B8664D"/>
    <w:rsid w:val="00B97403"/>
    <w:rsid w:val="00BD03DE"/>
    <w:rsid w:val="00C91BD0"/>
    <w:rsid w:val="00CC6F77"/>
    <w:rsid w:val="00CD1F3F"/>
    <w:rsid w:val="00D169CA"/>
    <w:rsid w:val="00DD5554"/>
    <w:rsid w:val="00E02568"/>
    <w:rsid w:val="00F47AA1"/>
    <w:rsid w:val="00F659B6"/>
    <w:rsid w:val="00F9703F"/>
    <w:rsid w:val="00FA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01F4"/>
  <w15:docId w15:val="{336CCA46-2300-44C0-842A-16CB4D2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D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ialogue">
    <w:name w:val="Dialogue"/>
    <w:basedOn w:val="Normal"/>
    <w:next w:val="Normal"/>
    <w:qFormat/>
    <w:rsid w:val="00B85D1D"/>
    <w:rPr>
      <w:i/>
      <w:lang w:val="en-US"/>
    </w:rPr>
  </w:style>
  <w:style w:type="character" w:styleId="Hyperlnk">
    <w:name w:val="Hyperlink"/>
    <w:basedOn w:val="Standardstycketeckensnitt"/>
    <w:uiPriority w:val="99"/>
    <w:unhideWhenUsed/>
    <w:rsid w:val="00894C4C"/>
    <w:rPr>
      <w:color w:val="0563C1" w:themeColor="hyperlink"/>
      <w:u w:val="single"/>
    </w:rPr>
  </w:style>
  <w:style w:type="character" w:styleId="AnvndHyperlnk">
    <w:name w:val="FollowedHyperlink"/>
    <w:basedOn w:val="Standardstycketeckensnitt"/>
    <w:uiPriority w:val="99"/>
    <w:semiHidden/>
    <w:unhideWhenUsed/>
    <w:rsid w:val="00C91BD0"/>
    <w:rPr>
      <w:color w:val="954F72" w:themeColor="followedHyperlink"/>
      <w:u w:val="single"/>
    </w:rPr>
  </w:style>
  <w:style w:type="paragraph" w:styleId="Ballongtext">
    <w:name w:val="Balloon Text"/>
    <w:basedOn w:val="Normal"/>
    <w:link w:val="BallongtextChar"/>
    <w:uiPriority w:val="99"/>
    <w:semiHidden/>
    <w:unhideWhenUsed/>
    <w:rsid w:val="005401D8"/>
    <w:rPr>
      <w:rFonts w:ascii="Tahoma" w:hAnsi="Tahoma" w:cs="Tahoma"/>
      <w:sz w:val="16"/>
      <w:szCs w:val="16"/>
    </w:rPr>
  </w:style>
  <w:style w:type="character" w:customStyle="1" w:styleId="BallongtextChar">
    <w:name w:val="Ballongtext Char"/>
    <w:basedOn w:val="Standardstycketeckensnitt"/>
    <w:link w:val="Ballongtext"/>
    <w:uiPriority w:val="99"/>
    <w:semiHidden/>
    <w:rsid w:val="005401D8"/>
    <w:rPr>
      <w:rFonts w:ascii="Tahoma" w:hAnsi="Tahoma" w:cs="Tahoma"/>
      <w:sz w:val="16"/>
      <w:szCs w:val="16"/>
    </w:rPr>
  </w:style>
  <w:style w:type="paragraph" w:customStyle="1" w:styleId="paragraph">
    <w:name w:val="paragraph"/>
    <w:basedOn w:val="Normal"/>
    <w:rsid w:val="00F9703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Standardstycketeckensnitt"/>
    <w:rsid w:val="00F9703F"/>
  </w:style>
  <w:style w:type="character" w:customStyle="1" w:styleId="eop">
    <w:name w:val="eop"/>
    <w:basedOn w:val="Standardstycketeckensnitt"/>
    <w:rsid w:val="00F9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2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ortal.research.lu.se/portal/en/persons/niko-gentile(0fa6ddb4-fca2-4f6b-8438-3f280985fda6).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Barbulescu</dc:creator>
  <cp:lastModifiedBy>Ingvar Haraldssson</cp:lastModifiedBy>
  <cp:revision>3</cp:revision>
  <dcterms:created xsi:type="dcterms:W3CDTF">2019-10-10T18:46:00Z</dcterms:created>
  <dcterms:modified xsi:type="dcterms:W3CDTF">2019-10-10T18:49:00Z</dcterms:modified>
</cp:coreProperties>
</file>