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FB21" w14:textId="2A6DF1F0" w:rsidR="009E4BC9" w:rsidRDefault="00D35E7B" w:rsidP="0039008F">
      <w:pPr>
        <w:shd w:val="clear" w:color="auto" w:fill="FFFFFF"/>
        <w:spacing w:after="100" w:afterAutospacing="1" w:line="240" w:lineRule="auto"/>
      </w:pPr>
      <w:r w:rsidRPr="00D35E7B">
        <w:rPr>
          <w:rFonts w:ascii="Open Sans" w:eastAsia="Times New Roman" w:hAnsi="Open Sans" w:cs="Times New Roman"/>
          <w:color w:val="212529"/>
          <w:lang w:eastAsia="sv-SE"/>
        </w:rPr>
        <w:br/>
      </w:r>
      <w:r w:rsidRPr="00D35E7B">
        <w:rPr>
          <w:rFonts w:ascii="Open Sans" w:eastAsia="Times New Roman" w:hAnsi="Open Sans" w:cs="Times New Roman"/>
          <w:b/>
          <w:bCs/>
          <w:color w:val="212529"/>
          <w:lang w:eastAsia="sv-SE"/>
        </w:rPr>
        <w:t>Nyköping Öster Rotaryklubb bildas</w:t>
      </w:r>
      <w:r w:rsidRPr="00D35E7B">
        <w:rPr>
          <w:rFonts w:ascii="Open Sans" w:eastAsia="Times New Roman" w:hAnsi="Open Sans" w:cs="Times New Roman"/>
          <w:color w:val="212529"/>
          <w:lang w:eastAsia="sv-SE"/>
        </w:rPr>
        <w:br/>
        <w:t>Nyköping Öster Rotaryklubb hade sitt första ordinarie lunchmöte</w:t>
      </w:r>
      <w:r w:rsidR="00D7474F">
        <w:rPr>
          <w:rFonts w:ascii="Open Sans" w:eastAsia="Times New Roman" w:hAnsi="Open Sans" w:cs="Times New Roman"/>
          <w:color w:val="212529"/>
          <w:lang w:eastAsia="sv-SE"/>
        </w:rPr>
        <w:t xml:space="preserve"> </w:t>
      </w:r>
      <w:r w:rsidR="0039008F" w:rsidRPr="00D35E7B">
        <w:rPr>
          <w:rFonts w:ascii="Open Sans" w:eastAsia="Times New Roman" w:hAnsi="Open Sans" w:cs="Times New Roman"/>
          <w:color w:val="212529"/>
          <w:lang w:eastAsia="sv-SE"/>
        </w:rPr>
        <w:t>på Stora Hotellet</w:t>
      </w:r>
      <w:r w:rsidR="0039008F">
        <w:rPr>
          <w:rFonts w:ascii="Open Sans" w:eastAsia="Times New Roman" w:hAnsi="Open Sans" w:cs="Times New Roman"/>
          <w:color w:val="212529"/>
          <w:lang w:eastAsia="sv-SE"/>
        </w:rPr>
        <w:t>,</w:t>
      </w:r>
      <w:r w:rsidR="0039008F" w:rsidRPr="00D35E7B">
        <w:rPr>
          <w:rFonts w:ascii="Open Sans" w:eastAsia="Times New Roman" w:hAnsi="Open Sans" w:cs="Times New Roman"/>
          <w:color w:val="212529"/>
          <w:lang w:eastAsia="sv-SE"/>
        </w:rPr>
        <w:t xml:space="preserve"> </w:t>
      </w:r>
      <w:r w:rsidRPr="00D35E7B">
        <w:rPr>
          <w:rFonts w:ascii="Open Sans" w:eastAsia="Times New Roman" w:hAnsi="Open Sans" w:cs="Times New Roman"/>
          <w:color w:val="212529"/>
          <w:lang w:eastAsia="sv-SE"/>
        </w:rPr>
        <w:t>måndagen</w:t>
      </w:r>
      <w:r w:rsidR="00D7474F">
        <w:rPr>
          <w:rFonts w:ascii="Open Sans" w:eastAsia="Times New Roman" w:hAnsi="Open Sans" w:cs="Times New Roman"/>
          <w:color w:val="212529"/>
          <w:lang w:eastAsia="sv-SE"/>
        </w:rPr>
        <w:t xml:space="preserve"> </w:t>
      </w:r>
      <w:r w:rsidRPr="00D35E7B">
        <w:rPr>
          <w:rFonts w:ascii="Open Sans" w:eastAsia="Times New Roman" w:hAnsi="Open Sans" w:cs="Times New Roman"/>
          <w:color w:val="212529"/>
          <w:lang w:eastAsia="sv-SE"/>
        </w:rPr>
        <w:t>den 1 februari 1965 </w:t>
      </w:r>
      <w:proofErr w:type="spellStart"/>
      <w:r w:rsidRPr="00D35E7B">
        <w:rPr>
          <w:rFonts w:ascii="Open Sans" w:eastAsia="Times New Roman" w:hAnsi="Open Sans" w:cs="Times New Roman"/>
          <w:color w:val="212529"/>
          <w:lang w:eastAsia="sv-SE"/>
        </w:rPr>
        <w:t>kl</w:t>
      </w:r>
      <w:proofErr w:type="spellEnd"/>
      <w:r w:rsidRPr="00D35E7B">
        <w:rPr>
          <w:rFonts w:ascii="Open Sans" w:eastAsia="Times New Roman" w:hAnsi="Open Sans" w:cs="Times New Roman"/>
          <w:color w:val="212529"/>
          <w:lang w:eastAsia="sv-SE"/>
        </w:rPr>
        <w:t xml:space="preserve"> </w:t>
      </w:r>
      <w:proofErr w:type="gramStart"/>
      <w:r w:rsidRPr="00D35E7B">
        <w:rPr>
          <w:rFonts w:ascii="Open Sans" w:eastAsia="Times New Roman" w:hAnsi="Open Sans" w:cs="Times New Roman"/>
          <w:color w:val="212529"/>
          <w:lang w:eastAsia="sv-SE"/>
        </w:rPr>
        <w:t>12:15,.</w:t>
      </w:r>
      <w:proofErr w:type="gramEnd"/>
      <w:r w:rsidRPr="00D35E7B">
        <w:rPr>
          <w:rFonts w:ascii="Open Sans" w:eastAsia="Times New Roman" w:hAnsi="Open Sans" w:cs="Times New Roman"/>
          <w:color w:val="212529"/>
          <w:lang w:eastAsia="sv-SE"/>
        </w:rPr>
        <w:t xml:space="preserve"> Lunchen kostade då 9.50, men höjdes redan 1967 till 11.50. Antalet medlemmar när klubben bildades var 30 och ur veckobrev 1/65 kan man läsa: </w:t>
      </w:r>
      <w:r w:rsidRPr="00D35E7B">
        <w:rPr>
          <w:rFonts w:ascii="Open Sans" w:eastAsia="Times New Roman" w:hAnsi="Open Sans" w:cs="Times New Roman"/>
          <w:i/>
          <w:iCs/>
          <w:color w:val="212529"/>
          <w:lang w:eastAsia="sv-SE"/>
        </w:rPr>
        <w:t>"Det var en nöjd och glad president Thure Ahlm, som hälsade alla hjärtligt välkomna till detta historiska sammanträde och utbringade en skål i det rödvin som klubben dagen till ära bestod"</w:t>
      </w:r>
      <w:r w:rsidRPr="00D35E7B">
        <w:rPr>
          <w:rFonts w:ascii="Open Sans" w:eastAsia="Times New Roman" w:hAnsi="Open Sans" w:cs="Times New Roman"/>
          <w:color w:val="212529"/>
          <w:lang w:eastAsia="sv-SE"/>
        </w:rPr>
        <w:t>. I ett kort öppningsanförande påminde presidenten om Rotarys motto</w:t>
      </w:r>
      <w:r w:rsidR="00D7474F">
        <w:rPr>
          <w:rFonts w:ascii="Open Sans" w:eastAsia="Times New Roman" w:hAnsi="Open Sans" w:cs="Times New Roman"/>
          <w:color w:val="212529"/>
          <w:lang w:eastAsia="sv-SE"/>
        </w:rPr>
        <w:t xml:space="preserve"> </w:t>
      </w:r>
      <w:r w:rsidRPr="00D7474F">
        <w:rPr>
          <w:rFonts w:ascii="Open Sans" w:eastAsia="Times New Roman" w:hAnsi="Open Sans" w:cs="Times New Roman"/>
          <w:b/>
          <w:bCs/>
          <w:i/>
          <w:iCs/>
          <w:color w:val="212529"/>
          <w:lang w:eastAsia="sv-SE"/>
        </w:rPr>
        <w:t xml:space="preserve">"Service </w:t>
      </w:r>
      <w:proofErr w:type="spellStart"/>
      <w:r w:rsidRPr="00D7474F">
        <w:rPr>
          <w:rFonts w:ascii="Open Sans" w:eastAsia="Times New Roman" w:hAnsi="Open Sans" w:cs="Times New Roman"/>
          <w:b/>
          <w:bCs/>
          <w:i/>
          <w:iCs/>
          <w:color w:val="212529"/>
          <w:lang w:eastAsia="sv-SE"/>
        </w:rPr>
        <w:t>above</w:t>
      </w:r>
      <w:proofErr w:type="spellEnd"/>
      <w:r w:rsidRPr="00D7474F">
        <w:rPr>
          <w:rFonts w:ascii="Open Sans" w:eastAsia="Times New Roman" w:hAnsi="Open Sans" w:cs="Times New Roman"/>
          <w:b/>
          <w:bCs/>
          <w:i/>
          <w:iCs/>
          <w:color w:val="212529"/>
          <w:lang w:eastAsia="sv-SE"/>
        </w:rPr>
        <w:t xml:space="preserve"> </w:t>
      </w:r>
      <w:proofErr w:type="spellStart"/>
      <w:r w:rsidRPr="00D7474F">
        <w:rPr>
          <w:rFonts w:ascii="Open Sans" w:eastAsia="Times New Roman" w:hAnsi="Open Sans" w:cs="Times New Roman"/>
          <w:b/>
          <w:bCs/>
          <w:i/>
          <w:iCs/>
          <w:color w:val="212529"/>
          <w:lang w:eastAsia="sv-SE"/>
        </w:rPr>
        <w:t>self</w:t>
      </w:r>
      <w:proofErr w:type="spellEnd"/>
      <w:r w:rsidRPr="00D7474F">
        <w:rPr>
          <w:rFonts w:ascii="Open Sans" w:eastAsia="Times New Roman" w:hAnsi="Open Sans" w:cs="Times New Roman"/>
          <w:b/>
          <w:bCs/>
          <w:i/>
          <w:iCs/>
          <w:color w:val="212529"/>
          <w:lang w:eastAsia="sv-SE"/>
        </w:rPr>
        <w:t>"</w:t>
      </w:r>
      <w:r w:rsidRPr="00D7474F">
        <w:rPr>
          <w:rFonts w:ascii="Open Sans" w:eastAsia="Times New Roman" w:hAnsi="Open Sans" w:cs="Times New Roman"/>
          <w:color w:val="212529"/>
          <w:lang w:eastAsia="sv-SE"/>
        </w:rPr>
        <w:t>,</w:t>
      </w:r>
      <w:r w:rsidRPr="00D35E7B">
        <w:rPr>
          <w:rFonts w:ascii="Open Sans" w:eastAsia="Times New Roman" w:hAnsi="Open Sans" w:cs="Times New Roman"/>
          <w:color w:val="212529"/>
          <w:lang w:eastAsia="sv-SE"/>
        </w:rPr>
        <w:t xml:space="preserve"> ofta översatt </w:t>
      </w:r>
      <w:r w:rsidRPr="00D35E7B">
        <w:rPr>
          <w:rFonts w:ascii="Open Sans" w:eastAsia="Times New Roman" w:hAnsi="Open Sans" w:cs="Times New Roman"/>
          <w:i/>
          <w:iCs/>
          <w:color w:val="212529"/>
          <w:lang w:eastAsia="sv-SE"/>
        </w:rPr>
        <w:t>"Behandla andra som du vill bli behandlad själv"</w:t>
      </w:r>
      <w:r w:rsidRPr="00D35E7B">
        <w:rPr>
          <w:rFonts w:ascii="Open Sans" w:eastAsia="Times New Roman" w:hAnsi="Open Sans" w:cs="Times New Roman"/>
          <w:color w:val="212529"/>
          <w:lang w:eastAsia="sv-SE"/>
        </w:rPr>
        <w:t>, varefter distriktsguvernören tog till orda och började med att:</w:t>
      </w:r>
      <w:r w:rsidR="00D7474F">
        <w:rPr>
          <w:rFonts w:ascii="Open Sans" w:eastAsia="Times New Roman" w:hAnsi="Open Sans" w:cs="Times New Roman"/>
          <w:color w:val="212529"/>
          <w:lang w:eastAsia="sv-SE"/>
        </w:rPr>
        <w:t xml:space="preserve"> </w:t>
      </w:r>
      <w:r w:rsidRPr="00D35E7B">
        <w:rPr>
          <w:rFonts w:ascii="Open Sans" w:eastAsia="Times New Roman" w:hAnsi="Open Sans" w:cs="Times New Roman"/>
          <w:i/>
          <w:iCs/>
          <w:color w:val="212529"/>
          <w:lang w:eastAsia="sv-SE"/>
        </w:rPr>
        <w:t>"minst 100 000 rotarianer över</w:t>
      </w:r>
      <w:r w:rsidR="00D7474F">
        <w:rPr>
          <w:rFonts w:ascii="Open Sans" w:eastAsia="Times New Roman" w:hAnsi="Open Sans" w:cs="Times New Roman"/>
          <w:i/>
          <w:iCs/>
          <w:color w:val="212529"/>
          <w:lang w:eastAsia="sv-SE"/>
        </w:rPr>
        <w:t xml:space="preserve"> </w:t>
      </w:r>
      <w:r w:rsidRPr="00D35E7B">
        <w:rPr>
          <w:rFonts w:ascii="Open Sans" w:eastAsia="Times New Roman" w:hAnsi="Open Sans" w:cs="Times New Roman"/>
          <w:i/>
          <w:iCs/>
          <w:color w:val="212529"/>
          <w:lang w:eastAsia="sv-SE"/>
        </w:rPr>
        <w:t>hela världen sammanträdde samma dag och att de nya medlemmarna upptagits en gemenskap som består av ca 570 00 medlemmar"</w:t>
      </w:r>
      <w:r w:rsidRPr="00D35E7B">
        <w:rPr>
          <w:rFonts w:ascii="Open Sans" w:eastAsia="Times New Roman" w:hAnsi="Open Sans" w:cs="Times New Roman"/>
          <w:color w:val="212529"/>
          <w:lang w:eastAsia="sv-SE"/>
        </w:rPr>
        <w:t>.</w:t>
      </w:r>
      <w:r w:rsidRPr="00D35E7B">
        <w:rPr>
          <w:rFonts w:ascii="Open Sans" w:eastAsia="Times New Roman" w:hAnsi="Open Sans" w:cs="Times New Roman"/>
          <w:color w:val="212529"/>
          <w:lang w:eastAsia="sv-SE"/>
        </w:rPr>
        <w:br/>
      </w:r>
      <w:r w:rsidRPr="00D35E7B">
        <w:rPr>
          <w:rFonts w:ascii="Open Sans" w:eastAsia="Times New Roman" w:hAnsi="Open Sans" w:cs="Times New Roman"/>
          <w:color w:val="212529"/>
          <w:lang w:eastAsia="sv-SE"/>
        </w:rPr>
        <w:br/>
        <w:t>Den första årsavgiften fastställdes till 100 kr uppdelat på två perioder, samt en inträdesavgift på 100 kr. Detta höjdes av centralkontoret i Zürich till 150 kr, som i klubbens riktlinjer innefattade uppvaktningar.</w:t>
      </w:r>
      <w:r w:rsidRPr="00D35E7B">
        <w:rPr>
          <w:rFonts w:ascii="Open Sans" w:eastAsia="Times New Roman" w:hAnsi="Open Sans" w:cs="Times New Roman"/>
          <w:color w:val="212529"/>
          <w:lang w:eastAsia="sv-SE"/>
        </w:rPr>
        <w:br/>
      </w:r>
      <w:r w:rsidRPr="00D35E7B">
        <w:rPr>
          <w:rFonts w:ascii="Open Sans" w:eastAsia="Times New Roman" w:hAnsi="Open Sans" w:cs="Times New Roman"/>
          <w:color w:val="212529"/>
          <w:lang w:eastAsia="sv-SE"/>
        </w:rPr>
        <w:br/>
      </w:r>
      <w:r w:rsidRPr="00D35E7B">
        <w:rPr>
          <w:rFonts w:ascii="Open Sans" w:eastAsia="Times New Roman" w:hAnsi="Open Sans" w:cs="Times New Roman"/>
          <w:noProof/>
          <w:color w:val="212529"/>
          <w:lang w:eastAsia="sv-SE"/>
        </w:rPr>
        <w:drawing>
          <wp:inline distT="0" distB="0" distL="0" distR="0" wp14:anchorId="279E3D39" wp14:editId="7C9F817B">
            <wp:extent cx="1000125" cy="1333500"/>
            <wp:effectExtent l="0" t="0" r="952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r w:rsidRPr="00D35E7B">
        <w:rPr>
          <w:rFonts w:ascii="Open Sans" w:eastAsia="Times New Roman" w:hAnsi="Open Sans" w:cs="Times New Roman"/>
          <w:color w:val="212529"/>
          <w:lang w:eastAsia="sv-SE"/>
        </w:rPr>
        <w:br/>
        <w:t xml:space="preserve">I samband med bildandet av klubben uppdrogs åt några klubbmedlemmar att ta fram ett passande standar med anknytning till staden. Valet föll på det fyrmastade fartyget s/s Ernst Merck, som intog en särställning bland de fartyg som byggdes på Nyköpings varv öster om Nyköpingsån, där hotell Kompaniet ligger idag. Fartyget avbildas på en juteväv med tjärade band. Det byggdes för dåvarande stadsmäklaren Johan Holms räkning och döptes efter en av finansiärerna, den österrikiske </w:t>
      </w:r>
      <w:r w:rsidR="006577E8" w:rsidRPr="00D35E7B">
        <w:rPr>
          <w:rFonts w:ascii="Open Sans" w:eastAsia="Times New Roman" w:hAnsi="Open Sans" w:cs="Times New Roman"/>
          <w:color w:val="212529"/>
          <w:lang w:eastAsia="sv-SE"/>
        </w:rPr>
        <w:t>generalkonsuln</w:t>
      </w:r>
      <w:r w:rsidRPr="00D35E7B">
        <w:rPr>
          <w:rFonts w:ascii="Open Sans" w:eastAsia="Times New Roman" w:hAnsi="Open Sans" w:cs="Times New Roman"/>
          <w:color w:val="212529"/>
          <w:lang w:eastAsia="sv-SE"/>
        </w:rPr>
        <w:t xml:space="preserve"> i Hamburg, Ernst Merck. Efter flera långa resor på världens hav förliste fartyget i Medelhavet är 1867.</w:t>
      </w:r>
    </w:p>
    <w:sectPr w:rsidR="009E4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D8"/>
    <w:rsid w:val="00070874"/>
    <w:rsid w:val="00357AEB"/>
    <w:rsid w:val="0039008F"/>
    <w:rsid w:val="0045054E"/>
    <w:rsid w:val="005C37B4"/>
    <w:rsid w:val="00621332"/>
    <w:rsid w:val="006577E8"/>
    <w:rsid w:val="007960D8"/>
    <w:rsid w:val="008D06CE"/>
    <w:rsid w:val="009E4BC9"/>
    <w:rsid w:val="00A827EC"/>
    <w:rsid w:val="00AC4E00"/>
    <w:rsid w:val="00D224CE"/>
    <w:rsid w:val="00D35E7B"/>
    <w:rsid w:val="00D71996"/>
    <w:rsid w:val="00D7474F"/>
    <w:rsid w:val="00E4559D"/>
    <w:rsid w:val="00F4422A"/>
    <w:rsid w:val="00FB0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71B"/>
  <w15:chartTrackingRefBased/>
  <w15:docId w15:val="{D3F2AE87-8682-4206-BE20-0008CA3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06CE"/>
    <w:rPr>
      <w:color w:val="0563C1" w:themeColor="hyperlink"/>
      <w:u w:val="single"/>
    </w:rPr>
  </w:style>
  <w:style w:type="character" w:styleId="Olstomnmnande">
    <w:name w:val="Unresolved Mention"/>
    <w:basedOn w:val="Standardstycketeckensnitt"/>
    <w:uiPriority w:val="99"/>
    <w:semiHidden/>
    <w:unhideWhenUsed/>
    <w:rsid w:val="008D06CE"/>
    <w:rPr>
      <w:color w:val="605E5C"/>
      <w:shd w:val="clear" w:color="auto" w:fill="E1DFDD"/>
    </w:rPr>
  </w:style>
  <w:style w:type="character" w:styleId="AnvndHyperlnk">
    <w:name w:val="FollowedHyperlink"/>
    <w:basedOn w:val="Standardstycketeckensnitt"/>
    <w:uiPriority w:val="99"/>
    <w:semiHidden/>
    <w:unhideWhenUsed/>
    <w:rsid w:val="005C3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5869">
      <w:bodyDiv w:val="1"/>
      <w:marLeft w:val="0"/>
      <w:marRight w:val="0"/>
      <w:marTop w:val="0"/>
      <w:marBottom w:val="0"/>
      <w:divBdr>
        <w:top w:val="none" w:sz="0" w:space="0" w:color="auto"/>
        <w:left w:val="none" w:sz="0" w:space="0" w:color="auto"/>
        <w:bottom w:val="none" w:sz="0" w:space="0" w:color="auto"/>
        <w:right w:val="none" w:sz="0" w:space="0" w:color="auto"/>
      </w:divBdr>
    </w:div>
    <w:div w:id="117457878">
      <w:bodyDiv w:val="1"/>
      <w:marLeft w:val="0"/>
      <w:marRight w:val="0"/>
      <w:marTop w:val="0"/>
      <w:marBottom w:val="0"/>
      <w:divBdr>
        <w:top w:val="none" w:sz="0" w:space="0" w:color="auto"/>
        <w:left w:val="none" w:sz="0" w:space="0" w:color="auto"/>
        <w:bottom w:val="none" w:sz="0" w:space="0" w:color="auto"/>
        <w:right w:val="none" w:sz="0" w:space="0" w:color="auto"/>
      </w:divBdr>
      <w:divsChild>
        <w:div w:id="1054964267">
          <w:marLeft w:val="0"/>
          <w:marRight w:val="0"/>
          <w:marTop w:val="0"/>
          <w:marBottom w:val="0"/>
          <w:divBdr>
            <w:top w:val="none" w:sz="0" w:space="0" w:color="auto"/>
            <w:left w:val="none" w:sz="0" w:space="0" w:color="auto"/>
            <w:bottom w:val="none" w:sz="0" w:space="0" w:color="auto"/>
            <w:right w:val="none" w:sz="0" w:space="0" w:color="auto"/>
          </w:divBdr>
          <w:divsChild>
            <w:div w:id="1542860488">
              <w:marLeft w:val="0"/>
              <w:marRight w:val="0"/>
              <w:marTop w:val="0"/>
              <w:marBottom w:val="0"/>
              <w:divBdr>
                <w:top w:val="none" w:sz="0" w:space="0" w:color="auto"/>
                <w:left w:val="none" w:sz="0" w:space="0" w:color="auto"/>
                <w:bottom w:val="none" w:sz="0" w:space="0" w:color="auto"/>
                <w:right w:val="none" w:sz="0" w:space="0" w:color="auto"/>
              </w:divBdr>
              <w:divsChild>
                <w:div w:id="882060085">
                  <w:marLeft w:val="0"/>
                  <w:marRight w:val="0"/>
                  <w:marTop w:val="0"/>
                  <w:marBottom w:val="0"/>
                  <w:divBdr>
                    <w:top w:val="none" w:sz="0" w:space="0" w:color="auto"/>
                    <w:left w:val="none" w:sz="0" w:space="0" w:color="auto"/>
                    <w:bottom w:val="none" w:sz="0" w:space="0" w:color="auto"/>
                    <w:right w:val="none" w:sz="0" w:space="0" w:color="auto"/>
                  </w:divBdr>
                  <w:divsChild>
                    <w:div w:id="2003505185">
                      <w:marLeft w:val="0"/>
                      <w:marRight w:val="0"/>
                      <w:marTop w:val="75"/>
                      <w:marBottom w:val="75"/>
                      <w:divBdr>
                        <w:top w:val="none" w:sz="0" w:space="0" w:color="auto"/>
                        <w:left w:val="none" w:sz="0" w:space="0" w:color="auto"/>
                        <w:bottom w:val="none" w:sz="0" w:space="0" w:color="auto"/>
                        <w:right w:val="none" w:sz="0" w:space="0" w:color="auto"/>
                      </w:divBdr>
                      <w:divsChild>
                        <w:div w:id="1402748208">
                          <w:marLeft w:val="0"/>
                          <w:marRight w:val="0"/>
                          <w:marTop w:val="0"/>
                          <w:marBottom w:val="0"/>
                          <w:divBdr>
                            <w:top w:val="none" w:sz="0" w:space="0" w:color="auto"/>
                            <w:left w:val="none" w:sz="0" w:space="0" w:color="auto"/>
                            <w:bottom w:val="none" w:sz="0" w:space="0" w:color="auto"/>
                            <w:right w:val="none" w:sz="0" w:space="0" w:color="auto"/>
                          </w:divBdr>
                        </w:div>
                      </w:divsChild>
                    </w:div>
                    <w:div w:id="821583797">
                      <w:marLeft w:val="0"/>
                      <w:marRight w:val="0"/>
                      <w:marTop w:val="75"/>
                      <w:marBottom w:val="75"/>
                      <w:divBdr>
                        <w:top w:val="none" w:sz="0" w:space="0" w:color="auto"/>
                        <w:left w:val="none" w:sz="0" w:space="0" w:color="auto"/>
                        <w:bottom w:val="none" w:sz="0" w:space="0" w:color="auto"/>
                        <w:right w:val="none" w:sz="0" w:space="0" w:color="auto"/>
                      </w:divBdr>
                      <w:divsChild>
                        <w:div w:id="10829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9313">
                  <w:marLeft w:val="0"/>
                  <w:marRight w:val="0"/>
                  <w:marTop w:val="0"/>
                  <w:marBottom w:val="0"/>
                  <w:divBdr>
                    <w:top w:val="none" w:sz="0" w:space="0" w:color="auto"/>
                    <w:left w:val="none" w:sz="0" w:space="0" w:color="auto"/>
                    <w:bottom w:val="none" w:sz="0" w:space="0" w:color="auto"/>
                    <w:right w:val="none" w:sz="0" w:space="0" w:color="auto"/>
                  </w:divBdr>
                  <w:divsChild>
                    <w:div w:id="266356958">
                      <w:marLeft w:val="0"/>
                      <w:marRight w:val="0"/>
                      <w:marTop w:val="75"/>
                      <w:marBottom w:val="75"/>
                      <w:divBdr>
                        <w:top w:val="none" w:sz="0" w:space="0" w:color="auto"/>
                        <w:left w:val="none" w:sz="0" w:space="0" w:color="auto"/>
                        <w:bottom w:val="none" w:sz="0" w:space="0" w:color="auto"/>
                        <w:right w:val="none" w:sz="0" w:space="0" w:color="auto"/>
                      </w:divBdr>
                      <w:divsChild>
                        <w:div w:id="717630060">
                          <w:marLeft w:val="0"/>
                          <w:marRight w:val="0"/>
                          <w:marTop w:val="0"/>
                          <w:marBottom w:val="0"/>
                          <w:divBdr>
                            <w:top w:val="none" w:sz="0" w:space="0" w:color="auto"/>
                            <w:left w:val="none" w:sz="0" w:space="0" w:color="auto"/>
                            <w:bottom w:val="none" w:sz="0" w:space="0" w:color="auto"/>
                            <w:right w:val="none" w:sz="0" w:space="0" w:color="auto"/>
                          </w:divBdr>
                        </w:div>
                      </w:divsChild>
                    </w:div>
                    <w:div w:id="1560941447">
                      <w:marLeft w:val="0"/>
                      <w:marRight w:val="0"/>
                      <w:marTop w:val="75"/>
                      <w:marBottom w:val="75"/>
                      <w:divBdr>
                        <w:top w:val="none" w:sz="0" w:space="0" w:color="auto"/>
                        <w:left w:val="none" w:sz="0" w:space="0" w:color="auto"/>
                        <w:bottom w:val="none" w:sz="0" w:space="0" w:color="auto"/>
                        <w:right w:val="none" w:sz="0" w:space="0" w:color="auto"/>
                      </w:divBdr>
                      <w:divsChild>
                        <w:div w:id="488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1955">
          <w:marLeft w:val="0"/>
          <w:marRight w:val="0"/>
          <w:marTop w:val="0"/>
          <w:marBottom w:val="0"/>
          <w:divBdr>
            <w:top w:val="none" w:sz="0" w:space="0" w:color="auto"/>
            <w:left w:val="none" w:sz="0" w:space="0" w:color="auto"/>
            <w:bottom w:val="none" w:sz="0" w:space="0" w:color="auto"/>
            <w:right w:val="none" w:sz="0" w:space="0" w:color="auto"/>
          </w:divBdr>
          <w:divsChild>
            <w:div w:id="133719936">
              <w:marLeft w:val="0"/>
              <w:marRight w:val="0"/>
              <w:marTop w:val="0"/>
              <w:marBottom w:val="0"/>
              <w:divBdr>
                <w:top w:val="none" w:sz="0" w:space="0" w:color="auto"/>
                <w:left w:val="none" w:sz="0" w:space="0" w:color="auto"/>
                <w:bottom w:val="none" w:sz="0" w:space="0" w:color="auto"/>
                <w:right w:val="none" w:sz="0" w:space="0" w:color="auto"/>
              </w:divBdr>
              <w:divsChild>
                <w:div w:id="481967779">
                  <w:marLeft w:val="0"/>
                  <w:marRight w:val="0"/>
                  <w:marTop w:val="0"/>
                  <w:marBottom w:val="0"/>
                  <w:divBdr>
                    <w:top w:val="none" w:sz="0" w:space="0" w:color="auto"/>
                    <w:left w:val="none" w:sz="0" w:space="0" w:color="auto"/>
                    <w:bottom w:val="none" w:sz="0" w:space="0" w:color="auto"/>
                    <w:right w:val="none" w:sz="0" w:space="0" w:color="auto"/>
                  </w:divBdr>
                  <w:divsChild>
                    <w:div w:id="386539772">
                      <w:marLeft w:val="0"/>
                      <w:marRight w:val="0"/>
                      <w:marTop w:val="75"/>
                      <w:marBottom w:val="75"/>
                      <w:divBdr>
                        <w:top w:val="none" w:sz="0" w:space="0" w:color="auto"/>
                        <w:left w:val="none" w:sz="0" w:space="0" w:color="auto"/>
                        <w:bottom w:val="none" w:sz="0" w:space="0" w:color="auto"/>
                        <w:right w:val="none" w:sz="0" w:space="0" w:color="auto"/>
                      </w:divBdr>
                      <w:divsChild>
                        <w:div w:id="1794254394">
                          <w:marLeft w:val="0"/>
                          <w:marRight w:val="0"/>
                          <w:marTop w:val="0"/>
                          <w:marBottom w:val="0"/>
                          <w:divBdr>
                            <w:top w:val="none" w:sz="0" w:space="0" w:color="auto"/>
                            <w:left w:val="none" w:sz="0" w:space="0" w:color="auto"/>
                            <w:bottom w:val="none" w:sz="0" w:space="0" w:color="auto"/>
                            <w:right w:val="none" w:sz="0" w:space="0" w:color="auto"/>
                          </w:divBdr>
                        </w:div>
                      </w:divsChild>
                    </w:div>
                    <w:div w:id="924611998">
                      <w:marLeft w:val="0"/>
                      <w:marRight w:val="0"/>
                      <w:marTop w:val="75"/>
                      <w:marBottom w:val="75"/>
                      <w:divBdr>
                        <w:top w:val="none" w:sz="0" w:space="0" w:color="auto"/>
                        <w:left w:val="none" w:sz="0" w:space="0" w:color="auto"/>
                        <w:bottom w:val="none" w:sz="0" w:space="0" w:color="auto"/>
                        <w:right w:val="none" w:sz="0" w:space="0" w:color="auto"/>
                      </w:divBdr>
                      <w:divsChild>
                        <w:div w:id="2107841624">
                          <w:marLeft w:val="0"/>
                          <w:marRight w:val="0"/>
                          <w:marTop w:val="0"/>
                          <w:marBottom w:val="0"/>
                          <w:divBdr>
                            <w:top w:val="none" w:sz="0" w:space="0" w:color="auto"/>
                            <w:left w:val="none" w:sz="0" w:space="0" w:color="auto"/>
                            <w:bottom w:val="none" w:sz="0" w:space="0" w:color="auto"/>
                            <w:right w:val="none" w:sz="0" w:space="0" w:color="auto"/>
                          </w:divBdr>
                        </w:div>
                        <w:div w:id="1687631827">
                          <w:marLeft w:val="0"/>
                          <w:marRight w:val="0"/>
                          <w:marTop w:val="0"/>
                          <w:marBottom w:val="0"/>
                          <w:divBdr>
                            <w:top w:val="none" w:sz="0" w:space="0" w:color="auto"/>
                            <w:left w:val="none" w:sz="0" w:space="0" w:color="auto"/>
                            <w:bottom w:val="none" w:sz="0" w:space="0" w:color="auto"/>
                            <w:right w:val="none" w:sz="0" w:space="0" w:color="auto"/>
                          </w:divBdr>
                        </w:div>
                      </w:divsChild>
                    </w:div>
                    <w:div w:id="499466788">
                      <w:marLeft w:val="0"/>
                      <w:marRight w:val="0"/>
                      <w:marTop w:val="75"/>
                      <w:marBottom w:val="75"/>
                      <w:divBdr>
                        <w:top w:val="none" w:sz="0" w:space="0" w:color="auto"/>
                        <w:left w:val="none" w:sz="0" w:space="0" w:color="auto"/>
                        <w:bottom w:val="none" w:sz="0" w:space="0" w:color="auto"/>
                        <w:right w:val="none" w:sz="0" w:space="0" w:color="auto"/>
                      </w:divBdr>
                      <w:divsChild>
                        <w:div w:id="1301378434">
                          <w:marLeft w:val="0"/>
                          <w:marRight w:val="0"/>
                          <w:marTop w:val="0"/>
                          <w:marBottom w:val="0"/>
                          <w:divBdr>
                            <w:top w:val="none" w:sz="0" w:space="0" w:color="auto"/>
                            <w:left w:val="none" w:sz="0" w:space="0" w:color="auto"/>
                            <w:bottom w:val="none" w:sz="0" w:space="0" w:color="auto"/>
                            <w:right w:val="none" w:sz="0" w:space="0" w:color="auto"/>
                          </w:divBdr>
                        </w:div>
                      </w:divsChild>
                    </w:div>
                    <w:div w:id="473721525">
                      <w:marLeft w:val="0"/>
                      <w:marRight w:val="0"/>
                      <w:marTop w:val="75"/>
                      <w:marBottom w:val="75"/>
                      <w:divBdr>
                        <w:top w:val="none" w:sz="0" w:space="0" w:color="auto"/>
                        <w:left w:val="none" w:sz="0" w:space="0" w:color="auto"/>
                        <w:bottom w:val="none" w:sz="0" w:space="0" w:color="auto"/>
                        <w:right w:val="none" w:sz="0" w:space="0" w:color="auto"/>
                      </w:divBdr>
                      <w:divsChild>
                        <w:div w:id="1747068548">
                          <w:marLeft w:val="0"/>
                          <w:marRight w:val="0"/>
                          <w:marTop w:val="0"/>
                          <w:marBottom w:val="0"/>
                          <w:divBdr>
                            <w:top w:val="none" w:sz="0" w:space="0" w:color="auto"/>
                            <w:left w:val="none" w:sz="0" w:space="0" w:color="auto"/>
                            <w:bottom w:val="none" w:sz="0" w:space="0" w:color="auto"/>
                            <w:right w:val="none" w:sz="0" w:space="0" w:color="auto"/>
                          </w:divBdr>
                        </w:div>
                      </w:divsChild>
                    </w:div>
                    <w:div w:id="869535102">
                      <w:marLeft w:val="0"/>
                      <w:marRight w:val="0"/>
                      <w:marTop w:val="75"/>
                      <w:marBottom w:val="75"/>
                      <w:divBdr>
                        <w:top w:val="none" w:sz="0" w:space="0" w:color="auto"/>
                        <w:left w:val="none" w:sz="0" w:space="0" w:color="auto"/>
                        <w:bottom w:val="none" w:sz="0" w:space="0" w:color="auto"/>
                        <w:right w:val="none" w:sz="0" w:space="0" w:color="auto"/>
                      </w:divBdr>
                      <w:divsChild>
                        <w:div w:id="9567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759">
                  <w:marLeft w:val="0"/>
                  <w:marRight w:val="0"/>
                  <w:marTop w:val="0"/>
                  <w:marBottom w:val="0"/>
                  <w:divBdr>
                    <w:top w:val="none" w:sz="0" w:space="0" w:color="auto"/>
                    <w:left w:val="none" w:sz="0" w:space="0" w:color="auto"/>
                    <w:bottom w:val="none" w:sz="0" w:space="0" w:color="auto"/>
                    <w:right w:val="none" w:sz="0" w:space="0" w:color="auto"/>
                  </w:divBdr>
                  <w:divsChild>
                    <w:div w:id="444466280">
                      <w:marLeft w:val="0"/>
                      <w:marRight w:val="0"/>
                      <w:marTop w:val="75"/>
                      <w:marBottom w:val="75"/>
                      <w:divBdr>
                        <w:top w:val="none" w:sz="0" w:space="0" w:color="auto"/>
                        <w:left w:val="none" w:sz="0" w:space="0" w:color="auto"/>
                        <w:bottom w:val="none" w:sz="0" w:space="0" w:color="auto"/>
                        <w:right w:val="none" w:sz="0" w:space="0" w:color="auto"/>
                      </w:divBdr>
                      <w:divsChild>
                        <w:div w:id="353389954">
                          <w:marLeft w:val="0"/>
                          <w:marRight w:val="0"/>
                          <w:marTop w:val="0"/>
                          <w:marBottom w:val="0"/>
                          <w:divBdr>
                            <w:top w:val="none" w:sz="0" w:space="0" w:color="auto"/>
                            <w:left w:val="none" w:sz="0" w:space="0" w:color="auto"/>
                            <w:bottom w:val="none" w:sz="0" w:space="0" w:color="auto"/>
                            <w:right w:val="none" w:sz="0" w:space="0" w:color="auto"/>
                          </w:divBdr>
                        </w:div>
                      </w:divsChild>
                    </w:div>
                    <w:div w:id="258147951">
                      <w:marLeft w:val="0"/>
                      <w:marRight w:val="0"/>
                      <w:marTop w:val="0"/>
                      <w:marBottom w:val="0"/>
                      <w:divBdr>
                        <w:top w:val="none" w:sz="0" w:space="0" w:color="auto"/>
                        <w:left w:val="none" w:sz="0" w:space="0" w:color="auto"/>
                        <w:bottom w:val="none" w:sz="0" w:space="0" w:color="auto"/>
                        <w:right w:val="none" w:sz="0" w:space="0" w:color="auto"/>
                      </w:divBdr>
                      <w:divsChild>
                        <w:div w:id="1825320760">
                          <w:marLeft w:val="0"/>
                          <w:marRight w:val="0"/>
                          <w:marTop w:val="0"/>
                          <w:marBottom w:val="0"/>
                          <w:divBdr>
                            <w:top w:val="none" w:sz="0" w:space="0" w:color="auto"/>
                            <w:left w:val="none" w:sz="0" w:space="0" w:color="auto"/>
                            <w:bottom w:val="none" w:sz="0" w:space="0" w:color="auto"/>
                            <w:right w:val="none" w:sz="0" w:space="0" w:color="auto"/>
                          </w:divBdr>
                          <w:divsChild>
                            <w:div w:id="1001006828">
                              <w:marLeft w:val="0"/>
                              <w:marRight w:val="0"/>
                              <w:marTop w:val="0"/>
                              <w:marBottom w:val="0"/>
                              <w:divBdr>
                                <w:top w:val="none" w:sz="0" w:space="0" w:color="auto"/>
                                <w:left w:val="none" w:sz="0" w:space="0" w:color="auto"/>
                                <w:bottom w:val="none" w:sz="0" w:space="0" w:color="auto"/>
                                <w:right w:val="none" w:sz="0" w:space="0" w:color="auto"/>
                              </w:divBdr>
                              <w:divsChild>
                                <w:div w:id="2140996680">
                                  <w:marLeft w:val="0"/>
                                  <w:marRight w:val="0"/>
                                  <w:marTop w:val="0"/>
                                  <w:marBottom w:val="0"/>
                                  <w:divBdr>
                                    <w:top w:val="none" w:sz="0" w:space="0" w:color="auto"/>
                                    <w:left w:val="none" w:sz="0" w:space="0" w:color="auto"/>
                                    <w:bottom w:val="none" w:sz="0" w:space="0" w:color="auto"/>
                                    <w:right w:val="none" w:sz="0" w:space="0" w:color="auto"/>
                                  </w:divBdr>
                                </w:div>
                              </w:divsChild>
                            </w:div>
                            <w:div w:id="202253861">
                              <w:marLeft w:val="0"/>
                              <w:marRight w:val="0"/>
                              <w:marTop w:val="0"/>
                              <w:marBottom w:val="0"/>
                              <w:divBdr>
                                <w:top w:val="none" w:sz="0" w:space="0" w:color="auto"/>
                                <w:left w:val="none" w:sz="0" w:space="0" w:color="auto"/>
                                <w:bottom w:val="none" w:sz="0" w:space="0" w:color="auto"/>
                                <w:right w:val="none" w:sz="0" w:space="0" w:color="auto"/>
                              </w:divBdr>
                              <w:divsChild>
                                <w:div w:id="10174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22462">
      <w:bodyDiv w:val="1"/>
      <w:marLeft w:val="0"/>
      <w:marRight w:val="0"/>
      <w:marTop w:val="0"/>
      <w:marBottom w:val="0"/>
      <w:divBdr>
        <w:top w:val="none" w:sz="0" w:space="0" w:color="auto"/>
        <w:left w:val="none" w:sz="0" w:space="0" w:color="auto"/>
        <w:bottom w:val="none" w:sz="0" w:space="0" w:color="auto"/>
        <w:right w:val="none" w:sz="0" w:space="0" w:color="auto"/>
      </w:divBdr>
    </w:div>
    <w:div w:id="315577224">
      <w:bodyDiv w:val="1"/>
      <w:marLeft w:val="0"/>
      <w:marRight w:val="0"/>
      <w:marTop w:val="0"/>
      <w:marBottom w:val="0"/>
      <w:divBdr>
        <w:top w:val="none" w:sz="0" w:space="0" w:color="auto"/>
        <w:left w:val="none" w:sz="0" w:space="0" w:color="auto"/>
        <w:bottom w:val="none" w:sz="0" w:space="0" w:color="auto"/>
        <w:right w:val="none" w:sz="0" w:space="0" w:color="auto"/>
      </w:divBdr>
    </w:div>
    <w:div w:id="989209993">
      <w:bodyDiv w:val="1"/>
      <w:marLeft w:val="0"/>
      <w:marRight w:val="0"/>
      <w:marTop w:val="0"/>
      <w:marBottom w:val="0"/>
      <w:divBdr>
        <w:top w:val="none" w:sz="0" w:space="0" w:color="auto"/>
        <w:left w:val="none" w:sz="0" w:space="0" w:color="auto"/>
        <w:bottom w:val="none" w:sz="0" w:space="0" w:color="auto"/>
        <w:right w:val="none" w:sz="0" w:space="0" w:color="auto"/>
      </w:divBdr>
      <w:divsChild>
        <w:div w:id="1699970872">
          <w:marLeft w:val="0"/>
          <w:marRight w:val="0"/>
          <w:marTop w:val="0"/>
          <w:marBottom w:val="240"/>
          <w:divBdr>
            <w:top w:val="none" w:sz="0" w:space="0" w:color="auto"/>
            <w:left w:val="none" w:sz="0" w:space="0" w:color="auto"/>
            <w:bottom w:val="none" w:sz="0" w:space="0" w:color="auto"/>
            <w:right w:val="none" w:sz="0" w:space="0" w:color="auto"/>
          </w:divBdr>
        </w:div>
      </w:divsChild>
    </w:div>
    <w:div w:id="1092434404">
      <w:bodyDiv w:val="1"/>
      <w:marLeft w:val="0"/>
      <w:marRight w:val="0"/>
      <w:marTop w:val="0"/>
      <w:marBottom w:val="0"/>
      <w:divBdr>
        <w:top w:val="none" w:sz="0" w:space="0" w:color="auto"/>
        <w:left w:val="none" w:sz="0" w:space="0" w:color="auto"/>
        <w:bottom w:val="none" w:sz="0" w:space="0" w:color="auto"/>
        <w:right w:val="none" w:sz="0" w:space="0" w:color="auto"/>
      </w:divBdr>
      <w:divsChild>
        <w:div w:id="2056272121">
          <w:marLeft w:val="0"/>
          <w:marRight w:val="0"/>
          <w:marTop w:val="165"/>
          <w:marBottom w:val="0"/>
          <w:divBdr>
            <w:top w:val="none" w:sz="0" w:space="0" w:color="auto"/>
            <w:left w:val="none" w:sz="0" w:space="0" w:color="auto"/>
            <w:bottom w:val="none" w:sz="0" w:space="0" w:color="auto"/>
            <w:right w:val="none" w:sz="0" w:space="0" w:color="auto"/>
          </w:divBdr>
        </w:div>
      </w:divsChild>
    </w:div>
    <w:div w:id="1093013786">
      <w:bodyDiv w:val="1"/>
      <w:marLeft w:val="0"/>
      <w:marRight w:val="0"/>
      <w:marTop w:val="0"/>
      <w:marBottom w:val="0"/>
      <w:divBdr>
        <w:top w:val="none" w:sz="0" w:space="0" w:color="auto"/>
        <w:left w:val="none" w:sz="0" w:space="0" w:color="auto"/>
        <w:bottom w:val="none" w:sz="0" w:space="0" w:color="auto"/>
        <w:right w:val="none" w:sz="0" w:space="0" w:color="auto"/>
      </w:divBdr>
    </w:div>
    <w:div w:id="19855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1408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Sundby</dc:creator>
  <cp:keywords/>
  <dc:description/>
  <cp:lastModifiedBy>Anders Sundby</cp:lastModifiedBy>
  <cp:revision>3</cp:revision>
  <dcterms:created xsi:type="dcterms:W3CDTF">2020-11-04T20:46:00Z</dcterms:created>
  <dcterms:modified xsi:type="dcterms:W3CDTF">2020-11-04T20:49:00Z</dcterms:modified>
</cp:coreProperties>
</file>