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2BE2F8C8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318E3206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41388D36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5E1BCC">
        <w:rPr>
          <w:rFonts w:ascii="Arial" w:hAnsi="Arial" w:cs="Arial"/>
          <w:b/>
          <w:bCs/>
          <w:sz w:val="24"/>
          <w:szCs w:val="24"/>
        </w:rPr>
        <w:t>2</w:t>
      </w:r>
      <w:r w:rsidR="0087371F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E13AF">
        <w:rPr>
          <w:rFonts w:ascii="Arial" w:hAnsi="Arial" w:cs="Arial"/>
          <w:b/>
          <w:bCs/>
          <w:sz w:val="24"/>
          <w:szCs w:val="24"/>
        </w:rPr>
        <w:t>2026-0</w:t>
      </w:r>
      <w:r w:rsidR="005334F0">
        <w:rPr>
          <w:rFonts w:ascii="Arial" w:hAnsi="Arial" w:cs="Arial"/>
          <w:b/>
          <w:bCs/>
          <w:sz w:val="24"/>
          <w:szCs w:val="24"/>
        </w:rPr>
        <w:t>2</w:t>
      </w:r>
      <w:r w:rsidR="001E13AF">
        <w:rPr>
          <w:rFonts w:ascii="Arial" w:hAnsi="Arial" w:cs="Arial"/>
          <w:b/>
          <w:bCs/>
          <w:sz w:val="24"/>
          <w:szCs w:val="24"/>
        </w:rPr>
        <w:t>-</w:t>
      </w:r>
      <w:r w:rsidR="005334F0">
        <w:rPr>
          <w:rFonts w:ascii="Arial" w:hAnsi="Arial" w:cs="Arial"/>
          <w:b/>
          <w:bCs/>
          <w:sz w:val="24"/>
          <w:szCs w:val="24"/>
        </w:rPr>
        <w:t>09</w:t>
      </w:r>
      <w:r w:rsidR="001E13AF">
        <w:rPr>
          <w:rFonts w:ascii="Arial" w:hAnsi="Arial" w:cs="Arial"/>
          <w:b/>
          <w:bCs/>
          <w:sz w:val="24"/>
          <w:szCs w:val="24"/>
        </w:rPr>
        <w:tab/>
      </w:r>
      <w:r w:rsidR="00F551E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B203BB" w14:textId="1245485E" w:rsidR="00895451" w:rsidRDefault="006E24C7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9C406E">
        <w:rPr>
          <w:rFonts w:ascii="Arial" w:hAnsi="Arial" w:cs="Arial"/>
          <w:sz w:val="24"/>
          <w:szCs w:val="24"/>
        </w:rPr>
        <w:t>2</w:t>
      </w:r>
      <w:r w:rsidR="008B2D3E">
        <w:rPr>
          <w:rFonts w:ascii="Arial" w:hAnsi="Arial" w:cs="Arial"/>
          <w:sz w:val="24"/>
          <w:szCs w:val="24"/>
        </w:rPr>
        <w:t>4</w:t>
      </w:r>
    </w:p>
    <w:p w14:paraId="4B87E122" w14:textId="50DA8B4D" w:rsidR="00315CD3" w:rsidRDefault="00895451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9C406E">
        <w:rPr>
          <w:rFonts w:ascii="Arial" w:hAnsi="Arial" w:cs="Arial"/>
          <w:sz w:val="24"/>
          <w:szCs w:val="24"/>
        </w:rPr>
        <w:t>2</w:t>
      </w:r>
      <w:r w:rsidR="008B2D3E">
        <w:rPr>
          <w:rFonts w:ascii="Arial" w:hAnsi="Arial" w:cs="Arial"/>
          <w:sz w:val="24"/>
          <w:szCs w:val="24"/>
        </w:rPr>
        <w:t>0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315CD3">
        <w:rPr>
          <w:rFonts w:ascii="Arial" w:hAnsi="Arial" w:cs="Arial"/>
          <w:sz w:val="24"/>
          <w:szCs w:val="24"/>
        </w:rPr>
        <w:t xml:space="preserve">  </w:t>
      </w:r>
      <w:r w:rsidR="008B2D3E">
        <w:rPr>
          <w:rFonts w:ascii="Arial" w:hAnsi="Arial" w:cs="Arial"/>
          <w:sz w:val="24"/>
          <w:szCs w:val="24"/>
        </w:rPr>
        <w:t>0</w:t>
      </w:r>
      <w:proofErr w:type="gramEnd"/>
    </w:p>
    <w:p w14:paraId="468603C4" w14:textId="1C40681B" w:rsidR="00974FB0" w:rsidRDefault="00974FB0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Övriga gäster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="008B2D3E">
        <w:rPr>
          <w:rFonts w:ascii="Arial" w:hAnsi="Arial" w:cs="Arial"/>
          <w:sz w:val="24"/>
          <w:szCs w:val="24"/>
        </w:rPr>
        <w:t>4</w:t>
      </w:r>
      <w:proofErr w:type="gramEnd"/>
    </w:p>
    <w:p w14:paraId="1DC98C1D" w14:textId="314BD9EB" w:rsidR="00315CD3" w:rsidRDefault="00315CD3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</w:p>
    <w:p w14:paraId="0A5293DE" w14:textId="228FC1B5" w:rsidR="00B75F8F" w:rsidRPr="002B08A5" w:rsidRDefault="00B75F8F" w:rsidP="00B75F8F">
      <w:pPr>
        <w:tabs>
          <w:tab w:val="left" w:pos="1304"/>
          <w:tab w:val="left" w:pos="2608"/>
          <w:tab w:val="left" w:pos="73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50190">
        <w:rPr>
          <w:rFonts w:ascii="Arial" w:hAnsi="Arial" w:cs="Arial"/>
          <w:sz w:val="24"/>
          <w:szCs w:val="24"/>
        </w:rPr>
        <w:t>Lena Kierkegaard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0FC09292" w14:textId="77777777" w:rsidR="00CB7B6C" w:rsidRDefault="00CB7B6C" w:rsidP="00C83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5F234" w14:textId="72765A58" w:rsidR="00541B26" w:rsidRDefault="00315CD3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15D90">
        <w:rPr>
          <w:rFonts w:ascii="Arial" w:hAnsi="Arial" w:cs="Arial"/>
          <w:sz w:val="24"/>
          <w:szCs w:val="24"/>
        </w:rPr>
        <w:t xml:space="preserve">Presidenten uppmanade att göra reklam för </w:t>
      </w:r>
      <w:r w:rsidR="009439A4">
        <w:rPr>
          <w:rFonts w:ascii="Arial" w:hAnsi="Arial" w:cs="Arial"/>
          <w:sz w:val="24"/>
          <w:szCs w:val="24"/>
        </w:rPr>
        <w:t>Oldtimers</w:t>
      </w:r>
      <w:r w:rsidR="00215D90">
        <w:rPr>
          <w:rFonts w:ascii="Arial" w:hAnsi="Arial" w:cs="Arial"/>
          <w:sz w:val="24"/>
          <w:szCs w:val="24"/>
        </w:rPr>
        <w:t>konserten</w:t>
      </w:r>
      <w:r w:rsidR="009439A4">
        <w:rPr>
          <w:rFonts w:ascii="Arial" w:hAnsi="Arial" w:cs="Arial"/>
          <w:sz w:val="24"/>
          <w:szCs w:val="24"/>
        </w:rPr>
        <w:t xml:space="preserve"> den 14 mars på Najaden.</w:t>
      </w:r>
      <w:r w:rsidR="00215D90">
        <w:rPr>
          <w:rFonts w:ascii="Arial" w:hAnsi="Arial" w:cs="Arial"/>
          <w:sz w:val="24"/>
          <w:szCs w:val="24"/>
        </w:rPr>
        <w:t xml:space="preserve"> Material delades ut.</w:t>
      </w:r>
    </w:p>
    <w:p w14:paraId="58370203" w14:textId="5A1BA46F" w:rsidR="008D6F92" w:rsidRPr="008D6F92" w:rsidRDefault="008D6F92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D6F92">
        <w:rPr>
          <w:rFonts w:ascii="Arial" w:hAnsi="Arial" w:cs="Arial"/>
          <w:sz w:val="24"/>
          <w:szCs w:val="24"/>
          <w:shd w:val="clear" w:color="auto" w:fill="FFFFFF"/>
        </w:rPr>
        <w:t>Laholm-Hök bjuder in till gemensam kväll på travet den 8 april.</w:t>
      </w:r>
    </w:p>
    <w:p w14:paraId="5BA7EE05" w14:textId="55C557C3" w:rsidR="008D6F92" w:rsidRDefault="008D6F92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  <w:shd w:val="clear" w:color="auto" w:fill="FFFFFF"/>
        </w:rPr>
      </w:pPr>
      <w:r w:rsidRPr="008D6F92">
        <w:rPr>
          <w:rFonts w:ascii="Arial" w:hAnsi="Arial" w:cs="Arial"/>
          <w:sz w:val="24"/>
          <w:szCs w:val="24"/>
          <w:shd w:val="clear" w:color="auto" w:fill="FFFFFF"/>
        </w:rPr>
        <w:tab/>
        <w:t>Kristina Lindström uppmanade att om möjligt skänka möbler mm till ukraina-familjen.</w:t>
      </w:r>
    </w:p>
    <w:p w14:paraId="2B44B281" w14:textId="6A087AA9" w:rsidR="008D6F92" w:rsidRPr="008D6F92" w:rsidRDefault="008D6F92" w:rsidP="00DB6C30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Gerd Hedenström betonade att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veckobrevslistan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följs. Om förhinder föreligger försök att byta med någon annan</w:t>
      </w:r>
      <w:r w:rsidR="00AF014A">
        <w:rPr>
          <w:rFonts w:ascii="Arial" w:hAnsi="Arial" w:cs="Arial"/>
          <w:sz w:val="24"/>
          <w:szCs w:val="24"/>
          <w:shd w:val="clear" w:color="auto" w:fill="FFFFFF"/>
        </w:rPr>
        <w:t xml:space="preserve"> på listan.</w:t>
      </w:r>
    </w:p>
    <w:p w14:paraId="337914D8" w14:textId="77777777" w:rsidR="00403FEE" w:rsidRDefault="00403FEE" w:rsidP="00681A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417E5E" w14:textId="71CDF632" w:rsidR="00AB78B1" w:rsidRDefault="00DB6C30" w:rsidP="00267A7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</w:t>
      </w:r>
      <w:r w:rsidRPr="002B08A5">
        <w:rPr>
          <w:rFonts w:ascii="Arial" w:hAnsi="Arial" w:cs="Arial"/>
          <w:b/>
          <w:bCs/>
          <w:sz w:val="24"/>
          <w:szCs w:val="24"/>
        </w:rPr>
        <w:t>rogram: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67A70" w:rsidRPr="00267A70">
        <w:rPr>
          <w:rFonts w:ascii="Arial" w:hAnsi="Arial" w:cs="Arial"/>
          <w:b/>
          <w:bCs/>
          <w:sz w:val="24"/>
          <w:szCs w:val="24"/>
        </w:rPr>
        <w:t>Peter Ljungkvist</w:t>
      </w:r>
      <w:r w:rsidR="00267A70" w:rsidRPr="00267A70">
        <w:rPr>
          <w:rFonts w:ascii="Arial" w:hAnsi="Arial" w:cs="Arial"/>
          <w:sz w:val="24"/>
          <w:szCs w:val="24"/>
        </w:rPr>
        <w:t xml:space="preserve"> </w:t>
      </w:r>
      <w:r w:rsidR="00267A70">
        <w:rPr>
          <w:rFonts w:ascii="Arial" w:hAnsi="Arial" w:cs="Arial"/>
          <w:sz w:val="24"/>
          <w:szCs w:val="24"/>
        </w:rPr>
        <w:t xml:space="preserve">presenterar </w:t>
      </w:r>
      <w:proofErr w:type="spellStart"/>
      <w:r w:rsidR="00267A70">
        <w:rPr>
          <w:rFonts w:ascii="Arial" w:hAnsi="Arial" w:cs="Arial"/>
          <w:sz w:val="24"/>
          <w:szCs w:val="24"/>
        </w:rPr>
        <w:t>M</w:t>
      </w:r>
      <w:r w:rsidR="00267A70" w:rsidRPr="00267A70">
        <w:rPr>
          <w:rFonts w:ascii="Arial" w:hAnsi="Arial" w:cs="Arial"/>
          <w:sz w:val="24"/>
          <w:szCs w:val="24"/>
        </w:rPr>
        <w:t>icropol</w:t>
      </w:r>
      <w:proofErr w:type="spellEnd"/>
      <w:r w:rsidR="00267A70" w:rsidRPr="00267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A70" w:rsidRPr="00267A70">
        <w:rPr>
          <w:rFonts w:ascii="Arial" w:hAnsi="Arial" w:cs="Arial"/>
          <w:sz w:val="24"/>
          <w:szCs w:val="24"/>
        </w:rPr>
        <w:t>Fiberoptics</w:t>
      </w:r>
      <w:proofErr w:type="spellEnd"/>
      <w:r w:rsidR="00267A70">
        <w:rPr>
          <w:rFonts w:ascii="Arial" w:hAnsi="Arial" w:cs="Arial"/>
          <w:sz w:val="24"/>
          <w:szCs w:val="24"/>
        </w:rPr>
        <w:t>.</w:t>
      </w:r>
    </w:p>
    <w:p w14:paraId="6D4D4E12" w14:textId="5F6362C5" w:rsidR="00267A70" w:rsidRDefault="00267A70" w:rsidP="00267A7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267A70">
        <w:rPr>
          <w:rFonts w:ascii="Arial" w:hAnsi="Arial" w:cs="Arial"/>
          <w:sz w:val="24"/>
          <w:szCs w:val="24"/>
        </w:rPr>
        <w:t>Lars Lindström inledde</w:t>
      </w:r>
      <w:r>
        <w:rPr>
          <w:rFonts w:ascii="Arial" w:hAnsi="Arial" w:cs="Arial"/>
          <w:sz w:val="24"/>
          <w:szCs w:val="24"/>
        </w:rPr>
        <w:t xml:space="preserve"> med att berätta att han </w:t>
      </w:r>
      <w:r w:rsidR="0015028C">
        <w:rPr>
          <w:rFonts w:ascii="Arial" w:hAnsi="Arial" w:cs="Arial"/>
          <w:sz w:val="24"/>
          <w:szCs w:val="24"/>
        </w:rPr>
        <w:t xml:space="preserve">på 80-talet </w:t>
      </w:r>
      <w:r>
        <w:rPr>
          <w:rFonts w:ascii="Arial" w:hAnsi="Arial" w:cs="Arial"/>
          <w:sz w:val="24"/>
          <w:szCs w:val="24"/>
        </w:rPr>
        <w:t xml:space="preserve">arbetade med utbildning i försvaret. Där anställde han Anders Andersson. Det hela började med att den sovjetiska ubåten gick på grund 1981. Då </w:t>
      </w:r>
      <w:proofErr w:type="gramStart"/>
      <w:r>
        <w:rPr>
          <w:rFonts w:ascii="Arial" w:hAnsi="Arial" w:cs="Arial"/>
          <w:sz w:val="24"/>
          <w:szCs w:val="24"/>
        </w:rPr>
        <w:t>leasade</w:t>
      </w:r>
      <w:proofErr w:type="gramEnd"/>
      <w:r>
        <w:rPr>
          <w:rFonts w:ascii="Arial" w:hAnsi="Arial" w:cs="Arial"/>
          <w:sz w:val="24"/>
          <w:szCs w:val="24"/>
        </w:rPr>
        <w:t xml:space="preserve"> försvaret amerikansk utrustning som baserades på fiberoptisk teknologi. Anders Andersson </w:t>
      </w:r>
      <w:r w:rsidR="00AF014A">
        <w:rPr>
          <w:rFonts w:ascii="Arial" w:hAnsi="Arial" w:cs="Arial"/>
          <w:sz w:val="24"/>
          <w:szCs w:val="24"/>
        </w:rPr>
        <w:t>fick arbeta som</w:t>
      </w:r>
      <w:r w:rsidR="0075774C">
        <w:rPr>
          <w:rFonts w:ascii="Arial" w:hAnsi="Arial" w:cs="Arial"/>
          <w:sz w:val="24"/>
          <w:szCs w:val="24"/>
        </w:rPr>
        <w:t xml:space="preserve"> tekniker </w:t>
      </w:r>
      <w:r w:rsidR="00AF014A">
        <w:rPr>
          <w:rFonts w:ascii="Arial" w:hAnsi="Arial" w:cs="Arial"/>
          <w:sz w:val="24"/>
          <w:szCs w:val="24"/>
        </w:rPr>
        <w:t xml:space="preserve">inom området fiberkommunikation. Han </w:t>
      </w:r>
      <w:r>
        <w:rPr>
          <w:rFonts w:ascii="Arial" w:hAnsi="Arial" w:cs="Arial"/>
          <w:sz w:val="24"/>
          <w:szCs w:val="24"/>
        </w:rPr>
        <w:t xml:space="preserve">slutade på försvaret och grundade </w:t>
      </w:r>
      <w:proofErr w:type="spellStart"/>
      <w:r>
        <w:rPr>
          <w:rFonts w:ascii="Arial" w:hAnsi="Arial" w:cs="Arial"/>
          <w:sz w:val="24"/>
          <w:szCs w:val="24"/>
        </w:rPr>
        <w:t>Micropol</w:t>
      </w:r>
      <w:proofErr w:type="spellEnd"/>
      <w:r>
        <w:rPr>
          <w:rFonts w:ascii="Arial" w:hAnsi="Arial" w:cs="Arial"/>
          <w:sz w:val="24"/>
          <w:szCs w:val="24"/>
        </w:rPr>
        <w:t xml:space="preserve"> 1988</w:t>
      </w:r>
      <w:r w:rsidR="0075774C">
        <w:rPr>
          <w:rFonts w:ascii="Arial" w:hAnsi="Arial" w:cs="Arial"/>
          <w:sz w:val="24"/>
          <w:szCs w:val="24"/>
        </w:rPr>
        <w:t xml:space="preserve"> i Åled</w:t>
      </w:r>
      <w:r>
        <w:rPr>
          <w:rFonts w:ascii="Arial" w:hAnsi="Arial" w:cs="Arial"/>
          <w:sz w:val="24"/>
          <w:szCs w:val="24"/>
        </w:rPr>
        <w:t>.</w:t>
      </w:r>
      <w:r w:rsidR="0075774C">
        <w:rPr>
          <w:rFonts w:ascii="Arial" w:hAnsi="Arial" w:cs="Arial"/>
          <w:sz w:val="24"/>
          <w:szCs w:val="24"/>
        </w:rPr>
        <w:t xml:space="preserve"> </w:t>
      </w:r>
    </w:p>
    <w:p w14:paraId="00D21DAD" w14:textId="2F254F52" w:rsidR="0075774C" w:rsidRDefault="0075774C" w:rsidP="00267A70">
      <w:pPr>
        <w:spacing w:after="0" w:line="240" w:lineRule="auto"/>
        <w:ind w:left="2604" w:hanging="2604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  <w:t>Företage</w:t>
      </w:r>
      <w:r w:rsidR="00AF014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har varit framgångsrikt och expanderat kraftigt. </w:t>
      </w:r>
      <w:r w:rsidRPr="0075774C">
        <w:rPr>
          <w:rFonts w:ascii="Arial" w:hAnsi="Arial" w:cs="Arial"/>
          <w:sz w:val="24"/>
          <w:szCs w:val="24"/>
        </w:rPr>
        <w:t>2011 tog</w:t>
      </w:r>
      <w:r w:rsidRPr="007577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sönerna Mikael och Patrik Andersson över driften</w:t>
      </w:r>
      <w:r w:rsidR="00D04558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Pr="007577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D04558">
        <w:rPr>
          <w:rFonts w:ascii="Arial" w:hAnsi="Arial" w:cs="Arial"/>
          <w:color w:val="0A0A0A"/>
          <w:sz w:val="24"/>
          <w:szCs w:val="24"/>
          <w:shd w:val="clear" w:color="auto" w:fill="FFFFFF"/>
        </w:rPr>
        <w:t>Från 2018</w:t>
      </w:r>
      <w:r w:rsidR="00D04558" w:rsidRPr="00D04558">
        <w:rPr>
          <w:rFonts w:ascii="Arial" w:hAnsi="Arial" w:cs="Arial"/>
          <w:sz w:val="24"/>
          <w:szCs w:val="24"/>
        </w:rPr>
        <w:t xml:space="preserve"> ägs </w:t>
      </w:r>
      <w:proofErr w:type="spellStart"/>
      <w:r w:rsidR="00D04558">
        <w:rPr>
          <w:rFonts w:ascii="Arial" w:hAnsi="Arial" w:cs="Arial"/>
          <w:sz w:val="24"/>
          <w:szCs w:val="24"/>
        </w:rPr>
        <w:t>Micropol</w:t>
      </w:r>
      <w:proofErr w:type="spellEnd"/>
      <w:r w:rsidR="00D04558">
        <w:rPr>
          <w:rFonts w:ascii="Arial" w:hAnsi="Arial" w:cs="Arial"/>
          <w:sz w:val="24"/>
          <w:szCs w:val="24"/>
        </w:rPr>
        <w:t xml:space="preserve"> </w:t>
      </w:r>
      <w:r w:rsidR="00D04558" w:rsidRPr="00D04558">
        <w:rPr>
          <w:rFonts w:ascii="Arial" w:hAnsi="Arial" w:cs="Arial"/>
          <w:sz w:val="24"/>
          <w:szCs w:val="24"/>
        </w:rPr>
        <w:t>huvudsakligen av investerings</w:t>
      </w:r>
      <w:r w:rsidR="00D04558">
        <w:rPr>
          <w:rFonts w:ascii="Arial" w:hAnsi="Arial" w:cs="Arial"/>
          <w:sz w:val="24"/>
          <w:szCs w:val="24"/>
        </w:rPr>
        <w:t>-</w:t>
      </w:r>
      <w:r w:rsidR="00D04558" w:rsidRPr="00D04558">
        <w:rPr>
          <w:rFonts w:ascii="Arial" w:hAnsi="Arial" w:cs="Arial"/>
          <w:sz w:val="24"/>
          <w:szCs w:val="24"/>
        </w:rPr>
        <w:t>bolaget </w:t>
      </w:r>
      <w:proofErr w:type="spellStart"/>
      <w:r w:rsidR="00D04558">
        <w:fldChar w:fldCharType="begin"/>
      </w:r>
      <w:r w:rsidR="00D04558">
        <w:instrText>HYPERLINK "https://www.google.com/search?sca_esv=51f7e736cc3ae313&amp;sxsrf=ANbL-n4OJYxOk0hIaElVdjCzPNyTV5SFSw%3A1770827904005&amp;q=Pamica+Group&amp;sa=X&amp;ved=2ahUKEwjg3oeD8NGSAxU4FBAIHRfEMQQQgK4QegQIARAC&amp;biw=1396&amp;bih=632&amp;dpr=1.38&amp;mstk=AUtExfAFf42h2AMlmrtanpUpU_dm__GaxIxtKjvkkvC9BTyIkc1Ouek-UbNoUSabY331mvEQuYDoiy-8_Vs7Gmc40f4zY1vxxTa_6gvYdmMrrWrcC7j8RkzEjsXpDnMar5Vjx21FW2SeQ4bHHI2ZArsbjG8Ixd-NrDgJ-HFnzcHay28o3z1SgT_RuqntBfqF15FAJAfs&amp;csui=3"</w:instrText>
      </w:r>
      <w:r w:rsidR="00D04558">
        <w:fldChar w:fldCharType="separate"/>
      </w:r>
      <w:r w:rsidR="00D04558" w:rsidRPr="00D04558">
        <w:rPr>
          <w:rStyle w:val="Hyperl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Pamica</w:t>
      </w:r>
      <w:proofErr w:type="spellEnd"/>
      <w:r w:rsidR="00D04558" w:rsidRPr="00D04558">
        <w:rPr>
          <w:rStyle w:val="Hyperl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Group</w:t>
      </w:r>
      <w:r w:rsidR="00D04558">
        <w:fldChar w:fldCharType="end"/>
      </w:r>
      <w:r w:rsidR="00D04558">
        <w:rPr>
          <w:rFonts w:ascii="Arial" w:hAnsi="Arial" w:cs="Arial"/>
          <w:color w:val="001D35"/>
          <w:sz w:val="24"/>
          <w:szCs w:val="24"/>
          <w:shd w:val="clear" w:color="auto" w:fill="FFFFFF"/>
        </w:rPr>
        <w:t>. Peter Ljungkvist som är vd har tidigare arbetat bland annat på Tetrapak och Getinge.</w:t>
      </w:r>
    </w:p>
    <w:p w14:paraId="1911B261" w14:textId="77777777" w:rsidR="00506DD9" w:rsidRDefault="00D04558" w:rsidP="00267A70">
      <w:pPr>
        <w:spacing w:after="0" w:line="240" w:lineRule="auto"/>
        <w:ind w:left="2604" w:hanging="2604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ab/>
        <w:t xml:space="preserve">Idag omsätter bolaget ca 200 mkr och har 62 anställda. </w:t>
      </w:r>
      <w:r w:rsidR="00506DD9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De har dotterbolag i Storbritannien, Tyskland och USA. </w:t>
      </w:r>
    </w:p>
    <w:p w14:paraId="2B37FD5C" w14:textId="42718BEC" w:rsidR="00D04558" w:rsidRPr="0075774C" w:rsidRDefault="00D04558" w:rsidP="00506DD9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Den största kundgruppen är försvaret som svarar för 95 % av omsättningen. </w:t>
      </w:r>
      <w:r w:rsidR="00506DD9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Man levererar kompletta fiberoptiska nätverk och övervakningslösningar. 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Kunder är Svenska Försvaret, Saab </w:t>
      </w:r>
      <w:proofErr w:type="gramStart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m fl.</w:t>
      </w:r>
      <w:proofErr w:type="gramEnd"/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Kraven är hårda när det gäller att upprätthålla kommunikation 24/7.</w:t>
      </w:r>
    </w:p>
    <w:p w14:paraId="18A0D586" w14:textId="620A4B27" w:rsidR="00506DD9" w:rsidRDefault="0075774C" w:rsidP="00506DD9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06DD9">
        <w:rPr>
          <w:rFonts w:ascii="Arial" w:hAnsi="Arial" w:cs="Arial"/>
          <w:sz w:val="24"/>
          <w:szCs w:val="24"/>
        </w:rPr>
        <w:t xml:space="preserve">Företaget levererar också robusta fiberoptiska system till samhällsfunktioner och till live-sändnings bolag. </w:t>
      </w:r>
    </w:p>
    <w:p w14:paraId="1300A588" w14:textId="77777777" w:rsidR="00877887" w:rsidRDefault="00506DD9" w:rsidP="00267A7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F07A613" w14:textId="77777777" w:rsidR="00877887" w:rsidRDefault="00877887" w:rsidP="00267A7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1D7C3CDC" w14:textId="1ADB02D0" w:rsidR="00506DD9" w:rsidRDefault="00506DD9" w:rsidP="00877887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För att behålla sitt teknologiska försprång satsas mycket på utveckling. Ett viktigt område är mikropolering av </w:t>
      </w:r>
      <w:proofErr w:type="spellStart"/>
      <w:r>
        <w:rPr>
          <w:rFonts w:ascii="Arial" w:hAnsi="Arial" w:cs="Arial"/>
          <w:sz w:val="24"/>
          <w:szCs w:val="24"/>
        </w:rPr>
        <w:t>fiberändarna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Micropol</w:t>
      </w:r>
      <w:proofErr w:type="spellEnd"/>
      <w:r>
        <w:rPr>
          <w:rFonts w:ascii="Arial" w:hAnsi="Arial" w:cs="Arial"/>
          <w:sz w:val="24"/>
          <w:szCs w:val="24"/>
        </w:rPr>
        <w:t xml:space="preserve"> kan idag överföra 100 Gbit/sek vilket är 10 ggr mer än konkurrenterna.</w:t>
      </w:r>
    </w:p>
    <w:p w14:paraId="5879CC7C" w14:textId="66315FF5" w:rsidR="006269A4" w:rsidRPr="00267A70" w:rsidRDefault="006269A4" w:rsidP="00877887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Framtiden för </w:t>
      </w:r>
      <w:proofErr w:type="spellStart"/>
      <w:r>
        <w:rPr>
          <w:rFonts w:ascii="Arial" w:hAnsi="Arial" w:cs="Arial"/>
          <w:sz w:val="24"/>
          <w:szCs w:val="24"/>
        </w:rPr>
        <w:t>Micropol</w:t>
      </w:r>
      <w:proofErr w:type="spellEnd"/>
      <w:r>
        <w:rPr>
          <w:rFonts w:ascii="Arial" w:hAnsi="Arial" w:cs="Arial"/>
          <w:sz w:val="24"/>
          <w:szCs w:val="24"/>
        </w:rPr>
        <w:t xml:space="preserve"> ser ljus ut på grund av de stora försvarssatsningar som gör</w:t>
      </w:r>
      <w:r w:rsidR="00B935E8">
        <w:rPr>
          <w:rFonts w:ascii="Arial" w:hAnsi="Arial" w:cs="Arial"/>
          <w:sz w:val="24"/>
          <w:szCs w:val="24"/>
        </w:rPr>
        <w:t xml:space="preserve"> i Europa. Dessutom görs stora satsningar i civil beredskap för att säkra infrastruktur.</w:t>
      </w:r>
      <w:r w:rsidR="00FA224D">
        <w:rPr>
          <w:rFonts w:ascii="Arial" w:hAnsi="Arial" w:cs="Arial"/>
          <w:sz w:val="24"/>
          <w:szCs w:val="24"/>
        </w:rPr>
        <w:t xml:space="preserve"> För att klara av expansionen byggs nu en ny produktionsanläggning i Halmstad. Denna omfattar 4600 kvm produktion- och kontors-utrymmen. Den beräknas vara klar i slutet av 2026.</w:t>
      </w:r>
    </w:p>
    <w:p w14:paraId="585205FF" w14:textId="7301E6C0" w:rsidR="006B4FCA" w:rsidRDefault="00AB78B1" w:rsidP="00267A7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0F5F72" w14:textId="77777777" w:rsidR="006B4FCA" w:rsidRDefault="006B4FCA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5EDD7317" w14:textId="7008B338" w:rsidR="006B4FCA" w:rsidRPr="005C0003" w:rsidRDefault="006B4FCA" w:rsidP="006B4FCA">
      <w:pPr>
        <w:spacing w:after="0" w:line="240" w:lineRule="auto"/>
        <w:ind w:left="2608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Nästa program är den </w:t>
      </w:r>
      <w:r w:rsidR="00AF014A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F014A">
        <w:rPr>
          <w:rFonts w:ascii="Arial" w:hAnsi="Arial" w:cs="Arial"/>
          <w:b/>
          <w:bCs/>
          <w:sz w:val="24"/>
          <w:szCs w:val="24"/>
        </w:rPr>
        <w:t>februari</w:t>
      </w:r>
      <w:r>
        <w:rPr>
          <w:rFonts w:ascii="Arial" w:hAnsi="Arial" w:cs="Arial"/>
          <w:b/>
          <w:bCs/>
          <w:sz w:val="24"/>
          <w:szCs w:val="24"/>
        </w:rPr>
        <w:t xml:space="preserve"> 2026: </w:t>
      </w:r>
      <w:r w:rsidR="00AF014A">
        <w:rPr>
          <w:rFonts w:ascii="Arial" w:hAnsi="Arial" w:cs="Arial"/>
          <w:sz w:val="24"/>
          <w:szCs w:val="24"/>
        </w:rPr>
        <w:t>Team Untersteiner med trav i centrum</w:t>
      </w:r>
      <w:r>
        <w:rPr>
          <w:rFonts w:ascii="Arial" w:hAnsi="Arial" w:cs="Arial"/>
          <w:sz w:val="24"/>
          <w:szCs w:val="24"/>
        </w:rPr>
        <w:tab/>
      </w:r>
    </w:p>
    <w:p w14:paraId="7E0A98C9" w14:textId="5FEE4D4E" w:rsidR="00B32160" w:rsidRDefault="00B32160" w:rsidP="006B4F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FCEE97" w14:textId="77777777" w:rsidR="00AD21E7" w:rsidRDefault="00AD21E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788CF" w14:textId="7E2029C5" w:rsidR="00F95A11" w:rsidRDefault="00F95A11" w:rsidP="00F95A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9B3">
        <w:rPr>
          <w:rFonts w:ascii="Arial" w:hAnsi="Arial" w:cs="Arial"/>
          <w:sz w:val="24"/>
          <w:szCs w:val="24"/>
        </w:rPr>
        <w:t xml:space="preserve">Vid pennan </w:t>
      </w:r>
    </w:p>
    <w:p w14:paraId="6011D41C" w14:textId="77777777" w:rsidR="00B3123C" w:rsidRPr="00F769B3" w:rsidRDefault="00B3123C" w:rsidP="00F95A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C72715" w14:textId="7D7954E2" w:rsidR="00DB1CE2" w:rsidRDefault="006B4FC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Lindblom</w:t>
      </w:r>
    </w:p>
    <w:p w14:paraId="1FA4DCAC" w14:textId="14304CC5" w:rsidR="00986043" w:rsidRDefault="00986043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688FBE" w14:textId="5C7ADB3E" w:rsidR="00986043" w:rsidRDefault="00986043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A5A"/>
    <w:multiLevelType w:val="hybridMultilevel"/>
    <w:tmpl w:val="D7E889A0"/>
    <w:lvl w:ilvl="0" w:tplc="BB3A1736">
      <w:start w:val="1"/>
      <w:numFmt w:val="decimal"/>
      <w:lvlText w:val="%1."/>
      <w:lvlJc w:val="left"/>
      <w:pPr>
        <w:ind w:left="945" w:hanging="360"/>
      </w:pPr>
    </w:lvl>
    <w:lvl w:ilvl="1" w:tplc="041D0019">
      <w:start w:val="1"/>
      <w:numFmt w:val="lowerLetter"/>
      <w:lvlText w:val="%2."/>
      <w:lvlJc w:val="left"/>
      <w:pPr>
        <w:ind w:left="1665" w:hanging="360"/>
      </w:pPr>
    </w:lvl>
    <w:lvl w:ilvl="2" w:tplc="041D001B">
      <w:start w:val="1"/>
      <w:numFmt w:val="lowerRoman"/>
      <w:lvlText w:val="%3."/>
      <w:lvlJc w:val="right"/>
      <w:pPr>
        <w:ind w:left="2385" w:hanging="180"/>
      </w:pPr>
    </w:lvl>
    <w:lvl w:ilvl="3" w:tplc="041D000F">
      <w:start w:val="1"/>
      <w:numFmt w:val="decimal"/>
      <w:lvlText w:val="%4."/>
      <w:lvlJc w:val="left"/>
      <w:pPr>
        <w:ind w:left="3105" w:hanging="360"/>
      </w:pPr>
    </w:lvl>
    <w:lvl w:ilvl="4" w:tplc="041D0019">
      <w:start w:val="1"/>
      <w:numFmt w:val="lowerLetter"/>
      <w:lvlText w:val="%5."/>
      <w:lvlJc w:val="left"/>
      <w:pPr>
        <w:ind w:left="3825" w:hanging="360"/>
      </w:pPr>
    </w:lvl>
    <w:lvl w:ilvl="5" w:tplc="041D001B">
      <w:start w:val="1"/>
      <w:numFmt w:val="lowerRoman"/>
      <w:lvlText w:val="%6."/>
      <w:lvlJc w:val="right"/>
      <w:pPr>
        <w:ind w:left="4545" w:hanging="180"/>
      </w:pPr>
    </w:lvl>
    <w:lvl w:ilvl="6" w:tplc="041D000F">
      <w:start w:val="1"/>
      <w:numFmt w:val="decimal"/>
      <w:lvlText w:val="%7."/>
      <w:lvlJc w:val="left"/>
      <w:pPr>
        <w:ind w:left="5265" w:hanging="360"/>
      </w:pPr>
    </w:lvl>
    <w:lvl w:ilvl="7" w:tplc="041D0019">
      <w:start w:val="1"/>
      <w:numFmt w:val="lowerLetter"/>
      <w:lvlText w:val="%8."/>
      <w:lvlJc w:val="left"/>
      <w:pPr>
        <w:ind w:left="5985" w:hanging="360"/>
      </w:pPr>
    </w:lvl>
    <w:lvl w:ilvl="8" w:tplc="041D001B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1523F"/>
    <w:multiLevelType w:val="hybridMultilevel"/>
    <w:tmpl w:val="9368799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926849"/>
    <w:multiLevelType w:val="hybridMultilevel"/>
    <w:tmpl w:val="822EBAFA"/>
    <w:lvl w:ilvl="0" w:tplc="F63054C6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927884724">
    <w:abstractNumId w:val="1"/>
  </w:num>
  <w:num w:numId="2" w16cid:durableId="743378816">
    <w:abstractNumId w:val="2"/>
  </w:num>
  <w:num w:numId="3" w16cid:durableId="1245988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23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05D4A"/>
    <w:rsid w:val="000168DA"/>
    <w:rsid w:val="00050FA9"/>
    <w:rsid w:val="00062C13"/>
    <w:rsid w:val="00065C28"/>
    <w:rsid w:val="000719D0"/>
    <w:rsid w:val="00076822"/>
    <w:rsid w:val="0008066E"/>
    <w:rsid w:val="00083763"/>
    <w:rsid w:val="00094B50"/>
    <w:rsid w:val="000A36AA"/>
    <w:rsid w:val="000B6D3A"/>
    <w:rsid w:val="000C30A9"/>
    <w:rsid w:val="000C4FDE"/>
    <w:rsid w:val="000E10B7"/>
    <w:rsid w:val="000E3901"/>
    <w:rsid w:val="001046F8"/>
    <w:rsid w:val="00104891"/>
    <w:rsid w:val="0012045A"/>
    <w:rsid w:val="00120AB8"/>
    <w:rsid w:val="00145220"/>
    <w:rsid w:val="0015028C"/>
    <w:rsid w:val="00156A61"/>
    <w:rsid w:val="001725D9"/>
    <w:rsid w:val="00182F50"/>
    <w:rsid w:val="0019016A"/>
    <w:rsid w:val="00196F03"/>
    <w:rsid w:val="001B026F"/>
    <w:rsid w:val="001B378B"/>
    <w:rsid w:val="001E13AF"/>
    <w:rsid w:val="001F119D"/>
    <w:rsid w:val="00210875"/>
    <w:rsid w:val="00215D90"/>
    <w:rsid w:val="002275C3"/>
    <w:rsid w:val="00242A4A"/>
    <w:rsid w:val="00267A70"/>
    <w:rsid w:val="00287A9E"/>
    <w:rsid w:val="002B01A6"/>
    <w:rsid w:val="002B08A5"/>
    <w:rsid w:val="002B2BF6"/>
    <w:rsid w:val="002E58EF"/>
    <w:rsid w:val="002F594A"/>
    <w:rsid w:val="00300568"/>
    <w:rsid w:val="00302FA7"/>
    <w:rsid w:val="00315CD3"/>
    <w:rsid w:val="00320B1F"/>
    <w:rsid w:val="003239F0"/>
    <w:rsid w:val="003324AD"/>
    <w:rsid w:val="003351CC"/>
    <w:rsid w:val="003424A0"/>
    <w:rsid w:val="00360F38"/>
    <w:rsid w:val="0037588E"/>
    <w:rsid w:val="00387B88"/>
    <w:rsid w:val="003A05FF"/>
    <w:rsid w:val="003A6011"/>
    <w:rsid w:val="003C39FD"/>
    <w:rsid w:val="003D0537"/>
    <w:rsid w:val="003E02FA"/>
    <w:rsid w:val="003F7239"/>
    <w:rsid w:val="004031A5"/>
    <w:rsid w:val="00403FEE"/>
    <w:rsid w:val="0041015A"/>
    <w:rsid w:val="00422B60"/>
    <w:rsid w:val="00427216"/>
    <w:rsid w:val="004307F5"/>
    <w:rsid w:val="00445512"/>
    <w:rsid w:val="004520BB"/>
    <w:rsid w:val="004708A6"/>
    <w:rsid w:val="00482472"/>
    <w:rsid w:val="004968CC"/>
    <w:rsid w:val="004B7EBA"/>
    <w:rsid w:val="004F5660"/>
    <w:rsid w:val="0050207C"/>
    <w:rsid w:val="00506DD9"/>
    <w:rsid w:val="00507680"/>
    <w:rsid w:val="005117C9"/>
    <w:rsid w:val="00521AC9"/>
    <w:rsid w:val="0052388C"/>
    <w:rsid w:val="00526B3A"/>
    <w:rsid w:val="005334F0"/>
    <w:rsid w:val="00541B26"/>
    <w:rsid w:val="00542CD0"/>
    <w:rsid w:val="00550201"/>
    <w:rsid w:val="00554831"/>
    <w:rsid w:val="00572656"/>
    <w:rsid w:val="005B2932"/>
    <w:rsid w:val="005C0003"/>
    <w:rsid w:val="005C18EE"/>
    <w:rsid w:val="005C21F1"/>
    <w:rsid w:val="005D5D90"/>
    <w:rsid w:val="005E1BCC"/>
    <w:rsid w:val="006110C4"/>
    <w:rsid w:val="006163BC"/>
    <w:rsid w:val="00620F20"/>
    <w:rsid w:val="00624A60"/>
    <w:rsid w:val="006269A4"/>
    <w:rsid w:val="00626A24"/>
    <w:rsid w:val="00640BE4"/>
    <w:rsid w:val="00646C16"/>
    <w:rsid w:val="00646F5A"/>
    <w:rsid w:val="00650190"/>
    <w:rsid w:val="00671AD0"/>
    <w:rsid w:val="00681A08"/>
    <w:rsid w:val="006951F4"/>
    <w:rsid w:val="006964DF"/>
    <w:rsid w:val="006B3E44"/>
    <w:rsid w:val="006B4FCA"/>
    <w:rsid w:val="006C19D5"/>
    <w:rsid w:val="006D0842"/>
    <w:rsid w:val="006E24C7"/>
    <w:rsid w:val="006E4D38"/>
    <w:rsid w:val="006F2776"/>
    <w:rsid w:val="00706C1E"/>
    <w:rsid w:val="0072413E"/>
    <w:rsid w:val="007354EF"/>
    <w:rsid w:val="00742E32"/>
    <w:rsid w:val="0075774C"/>
    <w:rsid w:val="0078626B"/>
    <w:rsid w:val="00791815"/>
    <w:rsid w:val="007A55E4"/>
    <w:rsid w:val="007D262B"/>
    <w:rsid w:val="007D6CB7"/>
    <w:rsid w:val="007E11BB"/>
    <w:rsid w:val="007E2B13"/>
    <w:rsid w:val="008020B9"/>
    <w:rsid w:val="00802CCA"/>
    <w:rsid w:val="008066DD"/>
    <w:rsid w:val="00827A24"/>
    <w:rsid w:val="0083277E"/>
    <w:rsid w:val="00835333"/>
    <w:rsid w:val="008432C7"/>
    <w:rsid w:val="00853E88"/>
    <w:rsid w:val="0087371F"/>
    <w:rsid w:val="00877887"/>
    <w:rsid w:val="0089086F"/>
    <w:rsid w:val="00890A19"/>
    <w:rsid w:val="00895451"/>
    <w:rsid w:val="008A107F"/>
    <w:rsid w:val="008A1881"/>
    <w:rsid w:val="008A4176"/>
    <w:rsid w:val="008A7C29"/>
    <w:rsid w:val="008B2D3E"/>
    <w:rsid w:val="008D6F92"/>
    <w:rsid w:val="008F1744"/>
    <w:rsid w:val="0090525C"/>
    <w:rsid w:val="00913D3E"/>
    <w:rsid w:val="00934B7A"/>
    <w:rsid w:val="00935E94"/>
    <w:rsid w:val="009363FF"/>
    <w:rsid w:val="00937083"/>
    <w:rsid w:val="009439A4"/>
    <w:rsid w:val="00974FB0"/>
    <w:rsid w:val="00986043"/>
    <w:rsid w:val="009A1E73"/>
    <w:rsid w:val="009C0659"/>
    <w:rsid w:val="009C33BC"/>
    <w:rsid w:val="009C406E"/>
    <w:rsid w:val="00A109F5"/>
    <w:rsid w:val="00A80AB4"/>
    <w:rsid w:val="00A82B88"/>
    <w:rsid w:val="00A92C06"/>
    <w:rsid w:val="00AA023F"/>
    <w:rsid w:val="00AA0A22"/>
    <w:rsid w:val="00AA21DD"/>
    <w:rsid w:val="00AA7D85"/>
    <w:rsid w:val="00AB78B1"/>
    <w:rsid w:val="00AD21E7"/>
    <w:rsid w:val="00AE5A01"/>
    <w:rsid w:val="00AE6C43"/>
    <w:rsid w:val="00AE729D"/>
    <w:rsid w:val="00AE758F"/>
    <w:rsid w:val="00AF014A"/>
    <w:rsid w:val="00B07745"/>
    <w:rsid w:val="00B11F9C"/>
    <w:rsid w:val="00B3123C"/>
    <w:rsid w:val="00B32160"/>
    <w:rsid w:val="00B42FA7"/>
    <w:rsid w:val="00B518A4"/>
    <w:rsid w:val="00B75CF9"/>
    <w:rsid w:val="00B75F8F"/>
    <w:rsid w:val="00B84E72"/>
    <w:rsid w:val="00B935E8"/>
    <w:rsid w:val="00B96CFF"/>
    <w:rsid w:val="00BB04D2"/>
    <w:rsid w:val="00BD1293"/>
    <w:rsid w:val="00BD1904"/>
    <w:rsid w:val="00BF0F44"/>
    <w:rsid w:val="00C108DE"/>
    <w:rsid w:val="00C2662E"/>
    <w:rsid w:val="00C26D3C"/>
    <w:rsid w:val="00C426F1"/>
    <w:rsid w:val="00C63691"/>
    <w:rsid w:val="00C67FFB"/>
    <w:rsid w:val="00C736EE"/>
    <w:rsid w:val="00C83738"/>
    <w:rsid w:val="00CA34EF"/>
    <w:rsid w:val="00CA5474"/>
    <w:rsid w:val="00CB1C47"/>
    <w:rsid w:val="00CB5C54"/>
    <w:rsid w:val="00CB7B6C"/>
    <w:rsid w:val="00CE3667"/>
    <w:rsid w:val="00CF2245"/>
    <w:rsid w:val="00D04558"/>
    <w:rsid w:val="00D371A5"/>
    <w:rsid w:val="00D44514"/>
    <w:rsid w:val="00D53D87"/>
    <w:rsid w:val="00D619CC"/>
    <w:rsid w:val="00D638BF"/>
    <w:rsid w:val="00D726BA"/>
    <w:rsid w:val="00D93D61"/>
    <w:rsid w:val="00D94713"/>
    <w:rsid w:val="00DB145B"/>
    <w:rsid w:val="00DB1CE2"/>
    <w:rsid w:val="00DB5CA6"/>
    <w:rsid w:val="00DB6C30"/>
    <w:rsid w:val="00DC4428"/>
    <w:rsid w:val="00DE79BC"/>
    <w:rsid w:val="00E356B4"/>
    <w:rsid w:val="00E3574D"/>
    <w:rsid w:val="00E60BDB"/>
    <w:rsid w:val="00E712B3"/>
    <w:rsid w:val="00E727F9"/>
    <w:rsid w:val="00E902AC"/>
    <w:rsid w:val="00E96355"/>
    <w:rsid w:val="00E97C37"/>
    <w:rsid w:val="00EA02F3"/>
    <w:rsid w:val="00EB0A59"/>
    <w:rsid w:val="00EB0D67"/>
    <w:rsid w:val="00ED5B66"/>
    <w:rsid w:val="00EE2612"/>
    <w:rsid w:val="00EE5B0E"/>
    <w:rsid w:val="00EF0543"/>
    <w:rsid w:val="00F30ADA"/>
    <w:rsid w:val="00F44CC6"/>
    <w:rsid w:val="00F45412"/>
    <w:rsid w:val="00F506F4"/>
    <w:rsid w:val="00F50906"/>
    <w:rsid w:val="00F551E1"/>
    <w:rsid w:val="00F654AC"/>
    <w:rsid w:val="00F769B3"/>
    <w:rsid w:val="00F82BC9"/>
    <w:rsid w:val="00F866AD"/>
    <w:rsid w:val="00F95A11"/>
    <w:rsid w:val="00FA224D"/>
    <w:rsid w:val="00FA7FBA"/>
    <w:rsid w:val="00FB29CA"/>
    <w:rsid w:val="00FB3C8C"/>
    <w:rsid w:val="00FB563E"/>
    <w:rsid w:val="00FC175E"/>
    <w:rsid w:val="00FC375D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D04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2450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2026-02-13T14:43:00Z</dcterms:created>
  <dcterms:modified xsi:type="dcterms:W3CDTF">2026-02-13T14:43:00Z</dcterms:modified>
</cp:coreProperties>
</file>