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CD4D3" w14:textId="00C08E17" w:rsidR="00A301A4" w:rsidRDefault="002A73AF" w:rsidP="002A73AF">
      <w:pPr>
        <w:spacing w:after="0" w:line="240" w:lineRule="auto"/>
        <w:rPr>
          <w:rFonts w:ascii="Tahoma" w:hAnsi="Tahoma" w:cs="Tahoma"/>
          <w:b/>
          <w:sz w:val="40"/>
          <w:szCs w:val="40"/>
        </w:rPr>
      </w:pPr>
      <w:r>
        <w:rPr>
          <w:rFonts w:ascii="Tahoma" w:hAnsi="Tahoma" w:cs="Tahoma"/>
          <w:b/>
          <w:noProof/>
          <w:sz w:val="40"/>
          <w:szCs w:val="40"/>
        </w:rPr>
        <w:drawing>
          <wp:anchor distT="0" distB="0" distL="114300" distR="114300" simplePos="0" relativeHeight="251658240" behindDoc="0" locked="0" layoutInCell="1" allowOverlap="1" wp14:anchorId="3D488986" wp14:editId="45CBBD7E">
            <wp:simplePos x="0" y="0"/>
            <wp:positionH relativeFrom="column">
              <wp:posOffset>0</wp:posOffset>
            </wp:positionH>
            <wp:positionV relativeFrom="paragraph">
              <wp:posOffset>0</wp:posOffset>
            </wp:positionV>
            <wp:extent cx="2166620" cy="895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5040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6620" cy="895985"/>
                    </a:xfrm>
                    <a:prstGeom prst="rect">
                      <a:avLst/>
                    </a:prstGeom>
                  </pic:spPr>
                </pic:pic>
              </a:graphicData>
            </a:graphic>
          </wp:anchor>
        </w:drawing>
      </w:r>
    </w:p>
    <w:p w14:paraId="6798240A" w14:textId="096BBAFB" w:rsidR="009C2636" w:rsidRPr="009C2636" w:rsidRDefault="23937001" w:rsidP="23937001">
      <w:pPr>
        <w:spacing w:after="0" w:line="240" w:lineRule="auto"/>
        <w:jc w:val="right"/>
        <w:rPr>
          <w:rFonts w:ascii="Tahoma" w:eastAsia="Tahoma" w:hAnsi="Tahoma" w:cs="Tahoma"/>
          <w:b/>
          <w:bCs/>
          <w:sz w:val="44"/>
          <w:szCs w:val="44"/>
        </w:rPr>
      </w:pPr>
      <w:r w:rsidRPr="23937001">
        <w:rPr>
          <w:rFonts w:ascii="Tahoma" w:eastAsia="Tahoma" w:hAnsi="Tahoma" w:cs="Tahoma"/>
          <w:b/>
          <w:bCs/>
          <w:sz w:val="40"/>
          <w:szCs w:val="40"/>
        </w:rPr>
        <w:t>News Release</w:t>
      </w:r>
    </w:p>
    <w:p w14:paraId="1EBAA36C" w14:textId="77777777" w:rsidR="00A301A4" w:rsidRDefault="00A301A4" w:rsidP="007E37F6">
      <w:pPr>
        <w:spacing w:after="0" w:line="240" w:lineRule="auto"/>
        <w:rPr>
          <w:rFonts w:ascii="Tahoma" w:hAnsi="Tahoma" w:cs="Tahoma"/>
          <w:b/>
          <w:sz w:val="20"/>
          <w:szCs w:val="20"/>
        </w:rPr>
      </w:pPr>
    </w:p>
    <w:p w14:paraId="2FE099F4" w14:textId="77777777" w:rsidR="002A73AF" w:rsidRDefault="002A73AF" w:rsidP="23937001">
      <w:pPr>
        <w:spacing w:after="0" w:line="240" w:lineRule="auto"/>
        <w:rPr>
          <w:rFonts w:ascii="Tahoma" w:eastAsia="Tahoma" w:hAnsi="Tahoma" w:cs="Tahoma"/>
          <w:b/>
          <w:bCs/>
          <w:sz w:val="20"/>
          <w:szCs w:val="20"/>
        </w:rPr>
      </w:pPr>
    </w:p>
    <w:p w14:paraId="78999B96" w14:textId="77777777" w:rsidR="002A73AF" w:rsidRDefault="002A73AF" w:rsidP="23937001">
      <w:pPr>
        <w:spacing w:after="0" w:line="240" w:lineRule="auto"/>
        <w:rPr>
          <w:rFonts w:ascii="Tahoma" w:eastAsia="Tahoma" w:hAnsi="Tahoma" w:cs="Tahoma"/>
          <w:b/>
          <w:bCs/>
          <w:sz w:val="20"/>
          <w:szCs w:val="20"/>
        </w:rPr>
      </w:pPr>
    </w:p>
    <w:p w14:paraId="32FD1C39" w14:textId="77777777" w:rsidR="001A059A" w:rsidRPr="001A059A" w:rsidRDefault="001A059A" w:rsidP="001A059A">
      <w:pPr>
        <w:spacing w:after="0" w:line="240" w:lineRule="auto"/>
        <w:jc w:val="center"/>
        <w:rPr>
          <w:rFonts w:ascii="Calibri" w:eastAsia="Calibri" w:hAnsi="Calibri" w:cs="Calibri"/>
          <w:lang w:eastAsia="en-CA"/>
        </w:rPr>
      </w:pPr>
      <w:r w:rsidRPr="001A059A">
        <w:rPr>
          <w:rFonts w:ascii="Tahoma" w:eastAsia="Calibri" w:hAnsi="Tahoma" w:cs="Tahoma"/>
          <w:b/>
          <w:bCs/>
          <w:sz w:val="28"/>
          <w:szCs w:val="28"/>
        </w:rPr>
        <w:t>BC Rotary clubs step up with wildfire fund</w:t>
      </w:r>
    </w:p>
    <w:p w14:paraId="23F836E1" w14:textId="77777777" w:rsidR="001A059A" w:rsidRDefault="001A059A" w:rsidP="001A059A">
      <w:pPr>
        <w:spacing w:after="0" w:line="240" w:lineRule="auto"/>
        <w:rPr>
          <w:rFonts w:ascii="Tahoma" w:eastAsia="Calibri" w:hAnsi="Tahoma" w:cs="Tahoma"/>
          <w:sz w:val="24"/>
          <w:szCs w:val="24"/>
        </w:rPr>
      </w:pPr>
    </w:p>
    <w:p w14:paraId="650CEBBC" w14:textId="6643101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VANCOUVER, BC (</w:t>
      </w:r>
      <w:r w:rsidRPr="001A059A">
        <w:rPr>
          <w:rFonts w:ascii="Tahoma" w:eastAsia="Calibri" w:hAnsi="Tahoma" w:cs="Tahoma"/>
        </w:rPr>
        <w:t>July 23</w:t>
      </w:r>
      <w:r w:rsidRPr="001A059A">
        <w:rPr>
          <w:rFonts w:ascii="Tahoma" w:eastAsia="Calibri" w:hAnsi="Tahoma" w:cs="Tahoma"/>
        </w:rPr>
        <w:t>, 2017) Members of Rotary, known around the world for their compassion, generosity and action in support of those suffering from disaster and deprivation, are focusing relief efforts on the thousands of people displaced by wildfires raging through BC. The 1,450 members of the 49 clubs in Rotary District 5040, from Greater Vancouver up the coast to Kitimat and Prince Rupert are rallying to establish the “Rotary BC Wildlife Recovery Fund.”</w:t>
      </w:r>
    </w:p>
    <w:p w14:paraId="3BBC6CB4"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 </w:t>
      </w:r>
    </w:p>
    <w:p w14:paraId="46A31453"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Contributions to the fund are now being accepted from Rotary clubs and individuals. </w:t>
      </w:r>
    </w:p>
    <w:p w14:paraId="794F934F"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 </w:t>
      </w:r>
    </w:p>
    <w:p w14:paraId="7CD331C2"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“For decades our 112-year-old organization has assisted people and communities recover from disasters long after the first responders have left the scene,” Evans adds. “This is no exception. Once the situation with the fires has ended, a Rotary team will work with Rotary clubs in the affected areas to allocate funds for assisting people recover and rebuild their communities, homes and their lives.”</w:t>
      </w:r>
    </w:p>
    <w:p w14:paraId="4D28ED9D"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 </w:t>
      </w:r>
    </w:p>
    <w:p w14:paraId="36308FE7"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Contributions should be directed to:</w:t>
      </w:r>
    </w:p>
    <w:p w14:paraId="000D7207"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         Rotary BC Wildfire Recovery Fund</w:t>
      </w:r>
    </w:p>
    <w:p w14:paraId="1EDC399B"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         c/o Rotary Club of Squamish Foundation</w:t>
      </w:r>
    </w:p>
    <w:p w14:paraId="019AB898"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         Box 391, Squamish, BC, V8B OA3</w:t>
      </w:r>
    </w:p>
    <w:p w14:paraId="27A852B2"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 </w:t>
      </w:r>
    </w:p>
    <w:p w14:paraId="7F794855"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 xml:space="preserve">Online individual donations can also be made through Canada Helps (Canada Helps provides a charitable receipt) at </w:t>
      </w:r>
      <w:hyperlink r:id="rId8" w:history="1">
        <w:r w:rsidRPr="001A059A">
          <w:rPr>
            <w:rFonts w:ascii="Tahoma" w:eastAsia="Calibri" w:hAnsi="Tahoma" w:cs="Tahoma"/>
            <w:color w:val="0563C1"/>
            <w:u w:val="single"/>
          </w:rPr>
          <w:t>www.canadahelps.org</w:t>
        </w:r>
      </w:hyperlink>
      <w:r w:rsidRPr="001A059A">
        <w:rPr>
          <w:rFonts w:ascii="Tahoma" w:eastAsia="Calibri" w:hAnsi="Tahoma" w:cs="Tahoma"/>
        </w:rPr>
        <w:t xml:space="preserve">: </w:t>
      </w:r>
    </w:p>
    <w:p w14:paraId="6AD8F021"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         Search for: “Rotary Club of Squamish Foundation”</w:t>
      </w:r>
    </w:p>
    <w:p w14:paraId="1F812557"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         Click on: “Donate Now”</w:t>
      </w:r>
    </w:p>
    <w:p w14:paraId="38823E1E"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         Select: “Wildfire Restoration Fund (from the specific fund drop down menu)</w:t>
      </w:r>
    </w:p>
    <w:p w14:paraId="7795D19F"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 </w:t>
      </w:r>
    </w:p>
    <w:p w14:paraId="4997C0F7"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“With this Wildlife Recovery Fund, Rotary members in BC are preparing to assist with recovery needs as they become known. The fund will make a difference to those in wildfire-stricken communities as they return home and start recovery and rebuild.”</w:t>
      </w:r>
    </w:p>
    <w:p w14:paraId="5DD2957A"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 </w:t>
      </w:r>
    </w:p>
    <w:p w14:paraId="72BD49AD"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The 1.2 million members of 35,000 Rotary clubs around the world are engaged in meeting needs of their own local communities and the shared world community, bringing together leaders who exchange ideas and take action to create positive change on priorities such as: • promoting peace • fighting disease • providing clean water • saving mothers and children • supporting education and • growing local economies.</w:t>
      </w:r>
    </w:p>
    <w:p w14:paraId="62C06250"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 </w:t>
      </w:r>
    </w:p>
    <w:p w14:paraId="098889A2" w14:textId="77777777" w:rsidR="001A059A" w:rsidRPr="001A059A" w:rsidRDefault="001A059A" w:rsidP="001A059A">
      <w:pPr>
        <w:spacing w:after="0" w:line="240" w:lineRule="auto"/>
        <w:jc w:val="center"/>
        <w:rPr>
          <w:rFonts w:ascii="Calibri" w:eastAsia="Calibri" w:hAnsi="Calibri" w:cs="Calibri"/>
          <w:lang w:eastAsia="en-CA"/>
        </w:rPr>
      </w:pPr>
      <w:r w:rsidRPr="001A059A">
        <w:rPr>
          <w:rFonts w:ascii="Tahoma" w:eastAsia="Calibri" w:hAnsi="Tahoma" w:cs="Tahoma"/>
        </w:rPr>
        <w:t>###</w:t>
      </w:r>
    </w:p>
    <w:p w14:paraId="5614B4E9"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 </w:t>
      </w:r>
    </w:p>
    <w:p w14:paraId="736D3D29"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CONTACT:</w:t>
      </w:r>
    </w:p>
    <w:p w14:paraId="40D04B06"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Don Evans</w:t>
      </w:r>
    </w:p>
    <w:p w14:paraId="11DB0C36"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Governor Rotary District 5040</w:t>
      </w:r>
    </w:p>
    <w:p w14:paraId="1B701DBB" w14:textId="77777777" w:rsidR="001A059A" w:rsidRPr="001A059A" w:rsidRDefault="001A059A" w:rsidP="001A059A">
      <w:pPr>
        <w:spacing w:after="0" w:line="240" w:lineRule="auto"/>
        <w:rPr>
          <w:rFonts w:ascii="Calibri" w:eastAsia="Calibri" w:hAnsi="Calibri" w:cs="Calibri"/>
          <w:lang w:eastAsia="en-CA"/>
        </w:rPr>
      </w:pPr>
      <w:hyperlink r:id="rId9" w:history="1">
        <w:r w:rsidRPr="001A059A">
          <w:rPr>
            <w:rFonts w:ascii="Tahoma" w:eastAsia="Calibri" w:hAnsi="Tahoma" w:cs="Tahoma"/>
            <w:color w:val="0563C1"/>
            <w:u w:val="single"/>
          </w:rPr>
          <w:t>don_evans@telus.net</w:t>
        </w:r>
      </w:hyperlink>
    </w:p>
    <w:p w14:paraId="3731458F"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mobile: 604-290-4633</w:t>
      </w:r>
    </w:p>
    <w:p w14:paraId="78464262" w14:textId="77777777" w:rsidR="001A059A" w:rsidRPr="001A059A" w:rsidRDefault="001A059A" w:rsidP="001A059A">
      <w:pPr>
        <w:spacing w:after="0" w:line="240" w:lineRule="auto"/>
        <w:rPr>
          <w:rFonts w:ascii="Calibri" w:eastAsia="Calibri" w:hAnsi="Calibri" w:cs="Calibri"/>
          <w:lang w:eastAsia="en-CA"/>
        </w:rPr>
      </w:pPr>
      <w:r w:rsidRPr="001A059A">
        <w:rPr>
          <w:rFonts w:ascii="Tahoma" w:eastAsia="Calibri" w:hAnsi="Tahoma" w:cs="Tahoma"/>
        </w:rPr>
        <w:t>work: 604-988-3435</w:t>
      </w:r>
    </w:p>
    <w:p w14:paraId="01C2D338" w14:textId="2B28BA5C" w:rsidR="00C64E7B" w:rsidRPr="001A059A" w:rsidRDefault="001A059A" w:rsidP="003F4D97">
      <w:pPr>
        <w:spacing w:after="0" w:line="240" w:lineRule="auto"/>
        <w:rPr>
          <w:rFonts w:ascii="Calibri" w:eastAsia="Calibri" w:hAnsi="Calibri" w:cs="Calibri"/>
          <w:lang w:eastAsia="en-CA"/>
        </w:rPr>
      </w:pPr>
      <w:r w:rsidRPr="001A059A">
        <w:rPr>
          <w:rFonts w:ascii="Tahoma" w:eastAsia="Calibri" w:hAnsi="Tahoma" w:cs="Tahoma"/>
          <w:sz w:val="24"/>
          <w:szCs w:val="24"/>
        </w:rPr>
        <w:t> </w:t>
      </w:r>
      <w:bookmarkStart w:id="0" w:name="_GoBack"/>
      <w:bookmarkEnd w:id="0"/>
    </w:p>
    <w:sectPr w:rsidR="00C64E7B" w:rsidRPr="001A059A" w:rsidSect="00D81EB2">
      <w:footerReference w:type="default" r:id="rId10"/>
      <w:pgSz w:w="12240" w:h="15840"/>
      <w:pgMar w:top="720"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3F6C3" w14:textId="77777777" w:rsidR="00745A8C" w:rsidRDefault="00745A8C" w:rsidP="00F23430">
      <w:pPr>
        <w:spacing w:after="0" w:line="240" w:lineRule="auto"/>
      </w:pPr>
      <w:r>
        <w:separator/>
      </w:r>
    </w:p>
  </w:endnote>
  <w:endnote w:type="continuationSeparator" w:id="0">
    <w:p w14:paraId="320E4EE3" w14:textId="77777777" w:rsidR="00745A8C" w:rsidRDefault="00745A8C" w:rsidP="00F2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376908"/>
      <w:docPartObj>
        <w:docPartGallery w:val="Page Numbers (Bottom of Page)"/>
        <w:docPartUnique/>
      </w:docPartObj>
    </w:sdtPr>
    <w:sdtEndPr>
      <w:rPr>
        <w:noProof/>
      </w:rPr>
    </w:sdtEndPr>
    <w:sdtContent>
      <w:p w14:paraId="3C2581E1" w14:textId="6B7877BC" w:rsidR="007E37F6" w:rsidRDefault="007E37F6">
        <w:pPr>
          <w:pStyle w:val="Footer"/>
          <w:jc w:val="right"/>
        </w:pPr>
        <w:r>
          <w:fldChar w:fldCharType="begin"/>
        </w:r>
        <w:r>
          <w:instrText xml:space="preserve"> PAGE   \* MERGEFORMAT </w:instrText>
        </w:r>
        <w:r>
          <w:fldChar w:fldCharType="separate"/>
        </w:r>
        <w:r w:rsidR="001A059A">
          <w:rPr>
            <w:noProof/>
          </w:rPr>
          <w:t>1</w:t>
        </w:r>
        <w:r>
          <w:rPr>
            <w:noProof/>
          </w:rPr>
          <w:fldChar w:fldCharType="end"/>
        </w:r>
      </w:p>
    </w:sdtContent>
  </w:sdt>
  <w:p w14:paraId="05F47B3E" w14:textId="77777777" w:rsidR="007E37F6" w:rsidRDefault="007E3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8BF96" w14:textId="77777777" w:rsidR="00745A8C" w:rsidRDefault="00745A8C" w:rsidP="00F23430">
      <w:pPr>
        <w:spacing w:after="0" w:line="240" w:lineRule="auto"/>
      </w:pPr>
      <w:r>
        <w:separator/>
      </w:r>
    </w:p>
  </w:footnote>
  <w:footnote w:type="continuationSeparator" w:id="0">
    <w:p w14:paraId="294A8A9A" w14:textId="77777777" w:rsidR="00745A8C" w:rsidRDefault="00745A8C" w:rsidP="00F23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5CFE"/>
    <w:multiLevelType w:val="hybridMultilevel"/>
    <w:tmpl w:val="E0B047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6703CC"/>
    <w:multiLevelType w:val="hybridMultilevel"/>
    <w:tmpl w:val="A5A2AD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D54677"/>
    <w:multiLevelType w:val="hybridMultilevel"/>
    <w:tmpl w:val="02EEC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BC7E25"/>
    <w:multiLevelType w:val="hybridMultilevel"/>
    <w:tmpl w:val="0560B8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A1"/>
    <w:rsid w:val="00007960"/>
    <w:rsid w:val="000168B4"/>
    <w:rsid w:val="0006326E"/>
    <w:rsid w:val="00080632"/>
    <w:rsid w:val="00086DB2"/>
    <w:rsid w:val="00087EE0"/>
    <w:rsid w:val="00095E58"/>
    <w:rsid w:val="000C3D88"/>
    <w:rsid w:val="000D5BB9"/>
    <w:rsid w:val="00146286"/>
    <w:rsid w:val="00162433"/>
    <w:rsid w:val="0016737B"/>
    <w:rsid w:val="00173C62"/>
    <w:rsid w:val="001A059A"/>
    <w:rsid w:val="001D4978"/>
    <w:rsid w:val="00260F4A"/>
    <w:rsid w:val="002A498C"/>
    <w:rsid w:val="002A73AF"/>
    <w:rsid w:val="002A7779"/>
    <w:rsid w:val="002D791A"/>
    <w:rsid w:val="00312BB6"/>
    <w:rsid w:val="00342281"/>
    <w:rsid w:val="00352638"/>
    <w:rsid w:val="0035597C"/>
    <w:rsid w:val="003564F6"/>
    <w:rsid w:val="0038163F"/>
    <w:rsid w:val="003A7B8F"/>
    <w:rsid w:val="003D3DB0"/>
    <w:rsid w:val="003F4D97"/>
    <w:rsid w:val="00417D8D"/>
    <w:rsid w:val="0042190E"/>
    <w:rsid w:val="00462711"/>
    <w:rsid w:val="00463DB0"/>
    <w:rsid w:val="004729DD"/>
    <w:rsid w:val="00485178"/>
    <w:rsid w:val="0049242D"/>
    <w:rsid w:val="004B60B2"/>
    <w:rsid w:val="004D0AB8"/>
    <w:rsid w:val="004D2A29"/>
    <w:rsid w:val="004D7940"/>
    <w:rsid w:val="005635B0"/>
    <w:rsid w:val="00576915"/>
    <w:rsid w:val="00576CA4"/>
    <w:rsid w:val="005B66FB"/>
    <w:rsid w:val="006057E1"/>
    <w:rsid w:val="006138FC"/>
    <w:rsid w:val="00627EE3"/>
    <w:rsid w:val="006476E5"/>
    <w:rsid w:val="00664E84"/>
    <w:rsid w:val="006B316B"/>
    <w:rsid w:val="006B3600"/>
    <w:rsid w:val="006C7FAA"/>
    <w:rsid w:val="00706E9A"/>
    <w:rsid w:val="00727CAE"/>
    <w:rsid w:val="007431ED"/>
    <w:rsid w:val="00745A8C"/>
    <w:rsid w:val="00785501"/>
    <w:rsid w:val="00787A9B"/>
    <w:rsid w:val="007D1E0E"/>
    <w:rsid w:val="007E37F6"/>
    <w:rsid w:val="007E54F4"/>
    <w:rsid w:val="007F2666"/>
    <w:rsid w:val="00824CEA"/>
    <w:rsid w:val="00845118"/>
    <w:rsid w:val="0087134B"/>
    <w:rsid w:val="00875A7D"/>
    <w:rsid w:val="008A1EDF"/>
    <w:rsid w:val="008E74D8"/>
    <w:rsid w:val="00912352"/>
    <w:rsid w:val="009304F7"/>
    <w:rsid w:val="00960BB9"/>
    <w:rsid w:val="009863CD"/>
    <w:rsid w:val="009944EC"/>
    <w:rsid w:val="009C0BA1"/>
    <w:rsid w:val="009C2636"/>
    <w:rsid w:val="00A05941"/>
    <w:rsid w:val="00A071C9"/>
    <w:rsid w:val="00A301A4"/>
    <w:rsid w:val="00A30D28"/>
    <w:rsid w:val="00A40E0C"/>
    <w:rsid w:val="00A47BF7"/>
    <w:rsid w:val="00A64593"/>
    <w:rsid w:val="00A96D44"/>
    <w:rsid w:val="00AC7662"/>
    <w:rsid w:val="00AE4261"/>
    <w:rsid w:val="00AF6552"/>
    <w:rsid w:val="00B17B01"/>
    <w:rsid w:val="00B2376C"/>
    <w:rsid w:val="00B6568B"/>
    <w:rsid w:val="00B77D92"/>
    <w:rsid w:val="00B836AC"/>
    <w:rsid w:val="00BD2E02"/>
    <w:rsid w:val="00BE7D70"/>
    <w:rsid w:val="00BF656D"/>
    <w:rsid w:val="00C1002F"/>
    <w:rsid w:val="00C10F84"/>
    <w:rsid w:val="00C11829"/>
    <w:rsid w:val="00C275CE"/>
    <w:rsid w:val="00C4165C"/>
    <w:rsid w:val="00C4640F"/>
    <w:rsid w:val="00C5310D"/>
    <w:rsid w:val="00C64E7B"/>
    <w:rsid w:val="00C94135"/>
    <w:rsid w:val="00CB065E"/>
    <w:rsid w:val="00CB1901"/>
    <w:rsid w:val="00CD2617"/>
    <w:rsid w:val="00D30EBA"/>
    <w:rsid w:val="00D81EB2"/>
    <w:rsid w:val="00D8263F"/>
    <w:rsid w:val="00DA5EDC"/>
    <w:rsid w:val="00DF1759"/>
    <w:rsid w:val="00E1632A"/>
    <w:rsid w:val="00E56BA1"/>
    <w:rsid w:val="00E909D0"/>
    <w:rsid w:val="00EF4942"/>
    <w:rsid w:val="00F162B5"/>
    <w:rsid w:val="00F23430"/>
    <w:rsid w:val="00F362FF"/>
    <w:rsid w:val="00F47E1F"/>
    <w:rsid w:val="00F6221B"/>
    <w:rsid w:val="00F84613"/>
    <w:rsid w:val="00F903DF"/>
    <w:rsid w:val="00F947F0"/>
    <w:rsid w:val="00FB297B"/>
    <w:rsid w:val="00FC7F64"/>
    <w:rsid w:val="00FD3E75"/>
    <w:rsid w:val="00FD5966"/>
    <w:rsid w:val="00FE16FA"/>
    <w:rsid w:val="23937001"/>
    <w:rsid w:val="69F814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C3B6F1"/>
  <w15:chartTrackingRefBased/>
  <w15:docId w15:val="{B2882E47-8082-4084-878B-A7CC53ED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966"/>
    <w:pPr>
      <w:ind w:left="720"/>
      <w:contextualSpacing/>
    </w:pPr>
  </w:style>
  <w:style w:type="paragraph" w:styleId="Header">
    <w:name w:val="header"/>
    <w:basedOn w:val="Normal"/>
    <w:link w:val="HeaderChar"/>
    <w:uiPriority w:val="99"/>
    <w:unhideWhenUsed/>
    <w:rsid w:val="00F23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430"/>
  </w:style>
  <w:style w:type="paragraph" w:styleId="Footer">
    <w:name w:val="footer"/>
    <w:basedOn w:val="Normal"/>
    <w:link w:val="FooterChar"/>
    <w:uiPriority w:val="99"/>
    <w:unhideWhenUsed/>
    <w:rsid w:val="00F23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430"/>
  </w:style>
  <w:style w:type="character" w:styleId="Hyperlink">
    <w:name w:val="Hyperlink"/>
    <w:basedOn w:val="DefaultParagraphFont"/>
    <w:uiPriority w:val="99"/>
    <w:unhideWhenUsed/>
    <w:rsid w:val="007D1E0E"/>
    <w:rPr>
      <w:color w:val="0563C1" w:themeColor="hyperlink"/>
      <w:u w:val="single"/>
    </w:rPr>
  </w:style>
  <w:style w:type="character" w:styleId="FollowedHyperlink">
    <w:name w:val="FollowedHyperlink"/>
    <w:basedOn w:val="DefaultParagraphFont"/>
    <w:uiPriority w:val="99"/>
    <w:semiHidden/>
    <w:unhideWhenUsed/>
    <w:rsid w:val="00F84613"/>
    <w:rPr>
      <w:color w:val="954F72" w:themeColor="followedHyperlink"/>
      <w:u w:val="single"/>
    </w:rPr>
  </w:style>
  <w:style w:type="character" w:styleId="Mention">
    <w:name w:val="Mention"/>
    <w:basedOn w:val="DefaultParagraphFont"/>
    <w:uiPriority w:val="99"/>
    <w:semiHidden/>
    <w:unhideWhenUsed/>
    <w:rsid w:val="00B17B01"/>
    <w:rPr>
      <w:color w:val="2B579A"/>
      <w:shd w:val="clear" w:color="auto" w:fill="E6E6E6"/>
    </w:rPr>
  </w:style>
  <w:style w:type="character" w:styleId="UnresolvedMention">
    <w:name w:val="Unresolved Mention"/>
    <w:basedOn w:val="DefaultParagraphFont"/>
    <w:uiPriority w:val="99"/>
    <w:semiHidden/>
    <w:unhideWhenUsed/>
    <w:rsid w:val="007855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369781">
      <w:bodyDiv w:val="1"/>
      <w:marLeft w:val="0"/>
      <w:marRight w:val="0"/>
      <w:marTop w:val="0"/>
      <w:marBottom w:val="0"/>
      <w:divBdr>
        <w:top w:val="none" w:sz="0" w:space="0" w:color="auto"/>
        <w:left w:val="none" w:sz="0" w:space="0" w:color="auto"/>
        <w:bottom w:val="none" w:sz="0" w:space="0" w:color="auto"/>
        <w:right w:val="none" w:sz="0" w:space="0" w:color="auto"/>
      </w:divBdr>
    </w:div>
    <w:div w:id="10052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help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n_evans@te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Roaf</dc:creator>
  <cp:keywords/>
  <dc:description/>
  <cp:lastModifiedBy>Peter Roaf</cp:lastModifiedBy>
  <cp:revision>5</cp:revision>
  <dcterms:created xsi:type="dcterms:W3CDTF">2017-07-21T17:09:00Z</dcterms:created>
  <dcterms:modified xsi:type="dcterms:W3CDTF">2017-07-23T12:46:00Z</dcterms:modified>
</cp:coreProperties>
</file>