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37" w:rsidRPr="007D0773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b/>
          <w:color w:val="000000"/>
          <w:sz w:val="36"/>
          <w:szCs w:val="36"/>
          <w:u w:val="single"/>
        </w:rPr>
      </w:pPr>
      <w:bookmarkStart w:id="0" w:name="_GoBack"/>
      <w:bookmarkEnd w:id="0"/>
      <w:r w:rsidRPr="007D0773">
        <w:rPr>
          <w:rFonts w:ascii="UniversLTStd-LightCn" w:hAnsi="UniversLTStd-LightCn" w:cs="UniversLTStd-LightCn"/>
          <w:b/>
          <w:color w:val="000000"/>
          <w:sz w:val="36"/>
          <w:szCs w:val="36"/>
          <w:u w:val="single"/>
        </w:rPr>
        <w:t xml:space="preserve">An  Introduction  to  Vocational  Service 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b/>
          <w:color w:val="000000"/>
          <w:sz w:val="24"/>
          <w:szCs w:val="24"/>
          <w:u w:val="single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color w:val="FFFFFF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Membership in Rotary is based on a member’s vocation, with each club striving to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create a microcosm of its community’s business and professional world. This unique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feature provides the source for Rotary’s historic commitment to vocational service,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second of Rotary’s four Avenues of Service. Through vocational service, Rotarians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are expected to adhere to and promote high ethical standards in all their business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dealings, recognize the worthiness of all useful occupations, and contribute their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professional expertise and skills to addressing societal problems and needs.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club and its members share responsibility for promoting vocational service.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Each club should develop projects that allow members to use their business and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professional skills. Members are expected to contribute to these projects and to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conduct their own business dealings in accordance with Rotary principles.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28"/>
          <w:szCs w:val="28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974237">
        <w:rPr>
          <w:rFonts w:ascii="UniversLTStd-Cn" w:hAnsi="UniversLTStd-Cn" w:cs="UniversLTStd-Cn"/>
          <w:b/>
          <w:color w:val="000000"/>
          <w:sz w:val="24"/>
          <w:szCs w:val="24"/>
        </w:rPr>
        <w:t>The Four-Way Test</w:t>
      </w:r>
    </w:p>
    <w:p w:rsidR="00827934" w:rsidRPr="00974237" w:rsidRDefault="00827934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Of the things we think, say or do: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1) Is it the TRUTH?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2) Is it FAIR to all concerned?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3) Will it build GOODWILL and BETTER FRIENDSHIPS?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4) Will it be BENEFICIAL to all concerned?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974237">
        <w:rPr>
          <w:rFonts w:ascii="UniversLTStd-Cn" w:hAnsi="UniversLTStd-Cn" w:cs="UniversLTStd-Cn"/>
          <w:b/>
          <w:color w:val="000000"/>
          <w:sz w:val="24"/>
          <w:szCs w:val="24"/>
        </w:rPr>
        <w:t>The Four-Way Test</w:t>
      </w:r>
    </w:p>
    <w:p w:rsidR="00D92DE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Four-Way Test was conceived in 1932 by Herbert J. Taylor, a member of the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Rotary Club of Chicago who served as the 1954-55 president of Rotary International.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Having been assigned the task of saving a company from bankruptcy, Taylor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developed the test as an ethical guide to follow in all business matters. The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company’s survival was credited to this simple philosophy. Adopted by Rotary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International in 1934, The Four-Way Test remains an essential standard against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which Rotarians measure ethical </w:t>
      </w:r>
      <w:proofErr w:type="spellStart"/>
      <w:r w:rsidRPr="0097423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974237">
        <w:rPr>
          <w:rFonts w:ascii="MeliorLTStd" w:hAnsi="MeliorLTStd" w:cs="MeliorLTStd"/>
          <w:color w:val="000000"/>
          <w:sz w:val="24"/>
          <w:szCs w:val="24"/>
        </w:rPr>
        <w:t>. The test has been translated into dozens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of languages and promoted by Rotarians worldwide.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974237">
        <w:rPr>
          <w:rFonts w:ascii="UniversLTStd-Cn" w:hAnsi="UniversLTStd-Cn" w:cs="UniversLTStd-Cn"/>
          <w:b/>
          <w:color w:val="000000"/>
          <w:sz w:val="24"/>
          <w:szCs w:val="24"/>
        </w:rPr>
        <w:t>Declaration of Rotarians in Businesses and Professions</w:t>
      </w:r>
    </w:p>
    <w:p w:rsidR="00D92DE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As a Rotarian engaged in a business or profession, I am expected to: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1) Consider my vocation to be another opportunity to serve;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2) Be faithful to the letter and to the spirit of the ethical codes of my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vocation, to the laws of my country, and to the moral standards of my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community;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3) Do all in my power to dignify my vocation and to promote the highest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ethical standards in my chosen vocation;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4) Be fair to my employer, employees, associates, competitors, customers,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public, and all those with whom I have a business or professional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relationship;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5) Recognize the honor and respect due to all occupations which are useful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to society;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6) Offer my vocational talents: to provide opportunities for young people,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to work for the relief of the special needs of others, and to improve the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quality of life in my community;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7) Adhere to honesty in my advertising and in all representations to the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public concerning my business or profession;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8) Neither seek from nor grant to a fellow Rotarian a privilege or advantage</w:t>
      </w:r>
    </w:p>
    <w:p w:rsidR="00D92DE7" w:rsidRPr="00974237" w:rsidRDefault="00D92DE7" w:rsidP="00D92DE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not normally accorded others in a business or professional relationship.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974237">
        <w:rPr>
          <w:rFonts w:ascii="UniversLTStd-Cn" w:hAnsi="UniversLTStd-Cn" w:cs="UniversLTStd-Cn"/>
          <w:b/>
          <w:color w:val="000000"/>
          <w:sz w:val="24"/>
          <w:szCs w:val="24"/>
        </w:rPr>
        <w:t>Declaration of Rotarians in Businesses and Professions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This declaration was adopted by the 1989 Council on Legislation as a means of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more clearly defining the high ethical standards called for in the Object of Rotary.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It provides a framework for ethical </w:t>
      </w:r>
      <w:proofErr w:type="spellStart"/>
      <w:r w:rsidRPr="0097423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 that all Rotarians can use, together with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Four-Way Test, in their business and professional activities.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Historically, Rotarians have promoted the practice of high ethical standards as part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of their commitment to vocational service. Two tools developed by Rotarians —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The Four-Way Test and the Declaration of Rotarians in Businesses and Professions —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provide a road map for practicing ethical </w:t>
      </w:r>
      <w:proofErr w:type="spellStart"/>
      <w:r w:rsidRPr="0097423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 in the workplace and other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areas of life.</w:t>
      </w: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0"/>
          <w:szCs w:val="20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6"/>
          <w:szCs w:val="26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6"/>
          <w:szCs w:val="26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6"/>
          <w:szCs w:val="26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974237">
        <w:rPr>
          <w:rFonts w:ascii="UniversLTStd-Cn" w:hAnsi="UniversLTStd-Cn" w:cs="UniversLTStd-Cn"/>
          <w:b/>
          <w:color w:val="000000"/>
          <w:sz w:val="24"/>
          <w:szCs w:val="24"/>
        </w:rPr>
        <w:t>Advancing high ethical standards in the workplace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Rotarians can use their standing as business leaders and respected members of all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professions to promote and advance high ethical standards by setting a positive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example among employees, associates, and the community in general. All types of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work-related interaction offer an opportunity to encourage ethical </w:t>
      </w:r>
      <w:proofErr w:type="spellStart"/>
      <w:r w:rsidRPr="0097423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974237">
        <w:rPr>
          <w:rFonts w:ascii="MeliorLTStd" w:hAnsi="MeliorLTStd" w:cs="MeliorLTStd"/>
          <w:color w:val="000000"/>
          <w:sz w:val="24"/>
          <w:szCs w:val="24"/>
        </w:rPr>
        <w:t>. Here are a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few specific ways that Rotarians can integrate ethics into their daily work life: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• In hiring, training, and review procedures, include discussion and emphasis of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honesty, accountability, fairness, and respect.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• In internal communications, praise and encourage exemplary </w:t>
      </w:r>
      <w:proofErr w:type="spellStart"/>
      <w:r w:rsidRPr="0097423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974237">
        <w:rPr>
          <w:rFonts w:ascii="MeliorLTStd" w:hAnsi="MeliorLTStd" w:cs="MeliorLTStd"/>
          <w:color w:val="000000"/>
          <w:sz w:val="24"/>
          <w:szCs w:val="24"/>
        </w:rPr>
        <w:t xml:space="preserve"> both on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and off the job.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• In relations with customers, vendors, and business associates, communicate and</w:t>
      </w: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974237">
        <w:rPr>
          <w:rFonts w:ascii="MeliorLTStd" w:hAnsi="MeliorLTStd" w:cs="MeliorLTStd"/>
          <w:color w:val="000000"/>
          <w:sz w:val="24"/>
          <w:szCs w:val="24"/>
        </w:rPr>
        <w:t>demonstrate your personal commitment to high ethical standards.</w:t>
      </w: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-Bold" w:hAnsi="MeliorLTStd-Bold" w:cs="MeliorLTStd-Bold"/>
          <w:b/>
          <w:bCs/>
          <w:color w:val="000000"/>
          <w:sz w:val="24"/>
          <w:szCs w:val="24"/>
        </w:rPr>
      </w:pPr>
    </w:p>
    <w:p w:rsidR="00974237" w:rsidRP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D92DE7">
        <w:rPr>
          <w:rFonts w:ascii="UniversLTStd-Cn" w:hAnsi="UniversLTStd-Cn" w:cs="UniversLTStd-Cn"/>
          <w:b/>
          <w:color w:val="000000"/>
          <w:sz w:val="24"/>
          <w:szCs w:val="24"/>
        </w:rPr>
        <w:t>Three keys to ensuring ethical behavio</w:t>
      </w:r>
      <w:r w:rsidR="00D92DE7">
        <w:rPr>
          <w:rFonts w:ascii="UniversLTStd-Cn" w:hAnsi="UniversLTStd-Cn" w:cs="UniversLTStd-Cn"/>
          <w:b/>
          <w:color w:val="000000"/>
          <w:sz w:val="24"/>
          <w:szCs w:val="24"/>
        </w:rPr>
        <w:t>u</w:t>
      </w:r>
      <w:r w:rsidRPr="00D92DE7">
        <w:rPr>
          <w:rFonts w:ascii="UniversLTStd-Cn" w:hAnsi="UniversLTStd-Cn" w:cs="UniversLTStd-Cn"/>
          <w:b/>
          <w:color w:val="000000"/>
          <w:sz w:val="24"/>
          <w:szCs w:val="24"/>
        </w:rPr>
        <w:t>r in the workplace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A 2009 article in </w:t>
      </w:r>
      <w:r w:rsidRPr="00D92DE7">
        <w:rPr>
          <w:rFonts w:ascii="MeliorLTStd-Italic" w:hAnsi="MeliorLTStd-Italic" w:cs="MeliorLTStd-Italic"/>
          <w:i/>
          <w:iCs/>
          <w:color w:val="000000"/>
          <w:sz w:val="24"/>
          <w:szCs w:val="24"/>
        </w:rPr>
        <w:t xml:space="preserve">Forbes 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magazine on leadership suggests that ethical business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practices depend on three things: honesty in use of language, insistence on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proper </w:t>
      </w:r>
      <w:proofErr w:type="spellStart"/>
      <w:r w:rsidRPr="00D92DE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D92DE7">
        <w:rPr>
          <w:rFonts w:ascii="MeliorLTStd" w:hAnsi="MeliorLTStd" w:cs="MeliorLTStd"/>
          <w:color w:val="000000"/>
          <w:sz w:val="24"/>
          <w:szCs w:val="24"/>
        </w:rPr>
        <w:t>, and a refusal to allow for gray areas.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1) Use honest language. “One of the most important things a leader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can impart to his or her organization is an honest and explicit use of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language.” Expose the unethical consequences that may be concealed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in such euphemisms as “strategic business practices” and “competitive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advantage.” Use your power of language to make a clear statement of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your ethical position.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2) Insist on proper behavio</w:t>
      </w:r>
      <w:r w:rsidR="00D92DE7">
        <w:rPr>
          <w:rFonts w:ascii="MeliorLTStd" w:hAnsi="MeliorLTStd" w:cs="MeliorLTStd"/>
          <w:color w:val="000000"/>
          <w:sz w:val="24"/>
          <w:szCs w:val="24"/>
        </w:rPr>
        <w:t>u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r. “Behavio</w:t>
      </w:r>
      <w:r w:rsidR="00D92DE7">
        <w:rPr>
          <w:rFonts w:ascii="MeliorLTStd" w:hAnsi="MeliorLTStd" w:cs="MeliorLTStd"/>
          <w:color w:val="000000"/>
          <w:sz w:val="24"/>
          <w:szCs w:val="24"/>
        </w:rPr>
        <w:t>u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r results from values, yes. But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values can result from behavio</w:t>
      </w:r>
      <w:r w:rsidR="00D92DE7">
        <w:rPr>
          <w:rFonts w:ascii="MeliorLTStd" w:hAnsi="MeliorLTStd" w:cs="MeliorLTStd"/>
          <w:color w:val="000000"/>
          <w:sz w:val="24"/>
          <w:szCs w:val="24"/>
        </w:rPr>
        <w:t>u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r too.” Make ethical practices a standard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component of your employees’ performance expectations to help them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develop and strengthen their personal integrity.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3) Refuse to allow for gray areas. “While moral absolutism may sound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like an archaic and austere concept, . . . it’s exactly what is needed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establish a clear, strong, unwavering voice for doing the right thing.”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20"/>
          <w:szCs w:val="20"/>
        </w:rPr>
      </w:pPr>
      <w:proofErr w:type="spellStart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Mendhro</w:t>
      </w:r>
      <w:proofErr w:type="spellEnd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 xml:space="preserve">, </w:t>
      </w:r>
      <w:proofErr w:type="spellStart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Umaimah</w:t>
      </w:r>
      <w:proofErr w:type="spellEnd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 xml:space="preserve">, and </w:t>
      </w:r>
      <w:proofErr w:type="spellStart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Abhinav</w:t>
      </w:r>
      <w:proofErr w:type="spellEnd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 xml:space="preserve"> </w:t>
      </w:r>
      <w:proofErr w:type="spellStart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Sinha</w:t>
      </w:r>
      <w:proofErr w:type="spellEnd"/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 xml:space="preserve">. 2009. Three keys to staying ethical in the age of Madoff. </w:t>
      </w:r>
      <w:r w:rsidRPr="00D92DE7">
        <w:rPr>
          <w:rFonts w:ascii="UniversLTStd-LightCnObl" w:hAnsi="UniversLTStd-LightCnObl" w:cs="UniversLTStd-LightCnObl"/>
          <w:i/>
          <w:iCs/>
          <w:color w:val="000000"/>
          <w:sz w:val="20"/>
          <w:szCs w:val="20"/>
        </w:rPr>
        <w:t>Forbes</w:t>
      </w:r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, 6 February.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20"/>
          <w:szCs w:val="20"/>
        </w:rPr>
      </w:pPr>
      <w:r w:rsidRPr="00D92DE7">
        <w:rPr>
          <w:rFonts w:ascii="UniversLTStd-LightCn" w:hAnsi="UniversLTStd-LightCn" w:cs="UniversLTStd-LightCn"/>
          <w:color w:val="000000"/>
          <w:sz w:val="20"/>
          <w:szCs w:val="20"/>
        </w:rPr>
        <w:t>www.forbes.com/2009/02/06/ethics-corruption-india-leadership-corruption09_0209_mendhro.html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FFFFFF"/>
          <w:sz w:val="40"/>
          <w:szCs w:val="40"/>
        </w:rPr>
      </w:pPr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b/>
          <w:color w:val="000000"/>
          <w:sz w:val="24"/>
          <w:szCs w:val="24"/>
        </w:rPr>
      </w:pPr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b/>
          <w:color w:val="000000"/>
          <w:sz w:val="24"/>
          <w:szCs w:val="24"/>
        </w:rPr>
      </w:pPr>
    </w:p>
    <w:p w:rsidR="00D92DE7" w:rsidRP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b/>
          <w:color w:val="000000"/>
          <w:sz w:val="24"/>
          <w:szCs w:val="24"/>
        </w:rPr>
      </w:pPr>
      <w:r w:rsidRPr="00D92DE7">
        <w:rPr>
          <w:rFonts w:ascii="UniversLTStd-LightCn" w:hAnsi="UniversLTStd-LightCn" w:cs="UniversLTStd-LightCn"/>
          <w:b/>
          <w:color w:val="000000"/>
          <w:sz w:val="24"/>
          <w:szCs w:val="24"/>
        </w:rPr>
        <w:t>Classification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The classification principle — the guideline by which nearly all Rotary membership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is determined — ensures that each club’s membership represents a cross-section of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its community’s business and professional population. Classification and vocational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service go hand in hand. Just as a Rotarians represent their vocation in Rotary, so too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do they represent Rotary in their vocations.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Classification talks are a great way to promote vocational awareness in your club.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These presentations give members the chance to learn the inner workings of jobs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other than their own, including the various problems that arise and the solutions used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to address them. Classification talks may also serve as a starting point for initiating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club projects that help young people and the unemployed develop marketable skills.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Organizing tours of members’ workplaces is another way to recognize the value of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each member’s vocation. The name Rotary originated with the practice of rotating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meeting sites among members’ places of business, and that tradition remains an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excellent way for Rotarians to share their vocations with their club. Those members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who find public speaking difficult might prefer to conduct a workplace tour rather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than give a classification talk.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If the size of the workplace and the size of your club permit, schedule an occasional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meeting in a member’s place of employment. Consider inviting young people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participate as well. Getting firsthand knowledge about various occupations may help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them make sound career choices. You can also use this opportunity to introduce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future prospective members to your club.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FFFFFF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-Bold" w:hAnsi="MeliorLTStd-Bold" w:cs="MeliorLTStd-Bold"/>
          <w:b/>
          <w:bCs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FFFFFF"/>
          <w:sz w:val="24"/>
          <w:szCs w:val="24"/>
        </w:rPr>
      </w:pPr>
      <w:r w:rsidRPr="00D92DE7">
        <w:rPr>
          <w:rFonts w:ascii="MeliorLTStd-Bold" w:hAnsi="MeliorLTStd-Bold" w:cs="MeliorLTStd-Bold"/>
          <w:b/>
          <w:bCs/>
          <w:color w:val="000000"/>
          <w:sz w:val="24"/>
          <w:szCs w:val="24"/>
        </w:rPr>
        <w:t xml:space="preserve"> </w:t>
      </w:r>
      <w:r w:rsidR="00D92DE7" w:rsidRPr="00D92DE7">
        <w:rPr>
          <w:rFonts w:ascii="UniversLTStd-LightCn" w:hAnsi="UniversLTStd-LightCn" w:cs="UniversLTStd-LightCn"/>
          <w:b/>
          <w:color w:val="000000"/>
          <w:sz w:val="24"/>
          <w:szCs w:val="24"/>
        </w:rPr>
        <w:t>R I Programs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Individual Rotarians and Rotary clubs can support the RI Strategic Plan and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emphasize Rotary’s unique vocational service commitment by undertaking any of the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following recommended project ideas.</w:t>
      </w:r>
    </w:p>
    <w:p w:rsidR="00D92DE7" w:rsidRP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  <w:r w:rsidRPr="00D92DE7">
        <w:rPr>
          <w:rFonts w:ascii="UniversLTStd-Cn" w:hAnsi="UniversLTStd-Cn" w:cs="UniversLTStd-Cn"/>
          <w:b/>
          <w:color w:val="000000"/>
          <w:sz w:val="26"/>
          <w:szCs w:val="26"/>
        </w:rPr>
        <w:t>Promote Rotary’s commitment to high ethical standards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0"/>
          <w:szCs w:val="20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Post The Four-Way Test on a prominent billboard in your community.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Display The Four-Way Test and/or the Declaration of Rotarians in Businesses and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Professions in your office or work space and use it as a conversation starter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tell your colleagues about Rotary’s commitment to business ethics and personal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integrity.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“Walk the talk” by ensuring that your actions in the workplace, community, and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family demonstrate a personal commitment to high ethical standards.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Sponsor an essay contest in which participants describe how they can apply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The Four-Way Test to their lives.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Sponsor a “character literacy” project for young children that integrates lessons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about ethics with children’s reading activities. For additional information,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contact the RI Literacy Resource Group at www.rotary.org/literacy.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lastRenderedPageBreak/>
        <w:t>• Conduct a RYLA event with special emphasis on ethics.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Organize a discussion or group workshop on maintaining high ethical standards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in the workplace and consider inviting local non-Rotarian business leaders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attend. Following are some recommended discussion questions you can use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get a productive conversation started.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D92DE7">
        <w:rPr>
          <w:rFonts w:ascii="UniversLTStd-Cn" w:hAnsi="UniversLTStd-Cn" w:cs="UniversLTStd-Cn"/>
          <w:b/>
          <w:color w:val="000000"/>
          <w:sz w:val="24"/>
          <w:szCs w:val="24"/>
        </w:rPr>
        <w:t>Discussion questions for workshops on ethics</w:t>
      </w:r>
    </w:p>
    <w:p w:rsidR="00D92DE7" w:rsidRP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What are the benefits of making ethical decisions in your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profession? In your Rotary club?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• How can one person encourage ethical </w:t>
      </w:r>
      <w:proofErr w:type="spellStart"/>
      <w:r w:rsidRPr="00D92DE7">
        <w:rPr>
          <w:rFonts w:ascii="MeliorLTStd" w:hAnsi="MeliorLTStd" w:cs="MeliorLTStd"/>
          <w:color w:val="000000"/>
          <w:sz w:val="24"/>
          <w:szCs w:val="24"/>
        </w:rPr>
        <w:t>behavior</w:t>
      </w:r>
      <w:proofErr w:type="spellEnd"/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 in others?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How can Rotary’s high ethical standards influence the community?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How can Rotary’s high ethical standards enhance our public image?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How do you handle situations in which an unethical decision has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been made?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14"/>
          <w:szCs w:val="14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000000"/>
          <w:sz w:val="14"/>
          <w:szCs w:val="1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  <w:r w:rsidRPr="00D92DE7">
        <w:rPr>
          <w:rFonts w:ascii="UniversLTStd-Cn" w:hAnsi="UniversLTStd-Cn" w:cs="UniversLTStd-Cn"/>
          <w:b/>
          <w:color w:val="000000"/>
          <w:sz w:val="26"/>
          <w:szCs w:val="26"/>
        </w:rPr>
        <w:t>Recognize and promote the value of all useful occupations</w:t>
      </w:r>
    </w:p>
    <w:p w:rsidR="00827934" w:rsidRPr="00D92DE7" w:rsidRDefault="00827934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Make classification talks and tours of members’ businesses a standard component</w:t>
      </w:r>
    </w:p>
    <w:p w:rsidR="00974237" w:rsidRPr="00D92DE7" w:rsidRDefault="00827934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>
        <w:rPr>
          <w:rFonts w:ascii="MeliorLTStd" w:hAnsi="MeliorLTStd" w:cs="MeliorLTStd"/>
          <w:color w:val="000000"/>
          <w:sz w:val="24"/>
          <w:szCs w:val="24"/>
        </w:rPr>
        <w:t>of your club’s program.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Join or form a Rotary Fellowship related to your vocation. Rotary Fellowships are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international associations of Rotarians, Rotarian spouses, and </w:t>
      </w:r>
      <w:proofErr w:type="spellStart"/>
      <w:r w:rsidRPr="00D92DE7">
        <w:rPr>
          <w:rFonts w:ascii="MeliorLTStd" w:hAnsi="MeliorLTStd" w:cs="MeliorLTStd"/>
          <w:color w:val="000000"/>
          <w:sz w:val="24"/>
          <w:szCs w:val="24"/>
        </w:rPr>
        <w:t>Rotaractors</w:t>
      </w:r>
      <w:proofErr w:type="spellEnd"/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 who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join together to pursue a shared recreational or vocational interest. Learn more at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www.rotary.org/fellowships.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Sponsor a career day for Rotarians to bring young people to their places of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business to educate them about career opportunities.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6"/>
          <w:szCs w:val="26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  <w:r w:rsidRPr="00D92DE7">
        <w:rPr>
          <w:rFonts w:ascii="UniversLTStd-Cn" w:hAnsi="UniversLTStd-Cn" w:cs="UniversLTStd-Cn"/>
          <w:b/>
          <w:color w:val="000000"/>
          <w:sz w:val="26"/>
          <w:szCs w:val="26"/>
        </w:rPr>
        <w:t>Support professional development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0"/>
          <w:szCs w:val="20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Encourage club members to join and take leadership roles in business and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vocational associations.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Sponsor a seminar for small business entrepreneurs and invite members of the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community to participate.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Hold informal professional networking events where members can meet other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local professionals and introduce them to Rotary.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• Start a career </w:t>
      </w:r>
      <w:proofErr w:type="spellStart"/>
      <w:r w:rsidRPr="00D92DE7">
        <w:rPr>
          <w:rFonts w:ascii="MeliorLTStd" w:hAnsi="MeliorLTStd" w:cs="MeliorLTStd"/>
          <w:color w:val="000000"/>
          <w:sz w:val="24"/>
          <w:szCs w:val="24"/>
        </w:rPr>
        <w:t>counseling</w:t>
      </w:r>
      <w:proofErr w:type="spellEnd"/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 program geared towards equipping unemployed or</w:t>
      </w: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underemployed adults with the skills they need to compete in the job market.</w:t>
      </w:r>
    </w:p>
    <w:p w:rsidR="00827934" w:rsidRPr="00D92DE7" w:rsidRDefault="00827934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827934">
        <w:rPr>
          <w:rFonts w:ascii="UniversLTStd-Cn" w:hAnsi="UniversLTStd-Cn" w:cs="UniversLTStd-Cn"/>
          <w:b/>
          <w:color w:val="000000"/>
          <w:sz w:val="24"/>
          <w:szCs w:val="24"/>
        </w:rPr>
        <w:t>Volunteer your vocation</w:t>
      </w:r>
    </w:p>
    <w:p w:rsidR="00827934" w:rsidRPr="00827934" w:rsidRDefault="00827934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Mentor a young person. Share your knowledge, skills, and values to help prepare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your mentee to succeed in his or her academic and vocational pursuits.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• Register as a Rotary Volunteer and use Rotary’s Project</w:t>
      </w:r>
      <w:r w:rsidR="00D92DE7">
        <w:rPr>
          <w:rFonts w:ascii="MeliorLTStd" w:hAnsi="MeliorLTStd" w:cs="MeliorLTStd"/>
          <w:color w:val="000000"/>
          <w:sz w:val="24"/>
          <w:szCs w:val="24"/>
        </w:rPr>
        <w:t xml:space="preserve"> 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LINK database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(www.rotary.org/ProjectLINK) to identify a project in need of your specialized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vocational skills.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FFFFFF"/>
          <w:sz w:val="24"/>
          <w:szCs w:val="24"/>
        </w:rPr>
      </w:pPr>
      <w:r w:rsidRPr="00D92DE7">
        <w:rPr>
          <w:rFonts w:ascii="UniversLTStd-BoldCn" w:hAnsi="UniversLTStd-BoldCn" w:cs="UniversLTStd-BoldCn"/>
          <w:b/>
          <w:bCs/>
          <w:color w:val="FFFFFF"/>
          <w:sz w:val="24"/>
          <w:szCs w:val="24"/>
        </w:rPr>
        <w:lastRenderedPageBreak/>
        <w:t xml:space="preserve">Promoting Vocational 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6"/>
          <w:szCs w:val="26"/>
        </w:rPr>
      </w:pPr>
      <w:r w:rsidRPr="00D92DE7">
        <w:rPr>
          <w:rFonts w:ascii="UniversLTStd-Cn" w:hAnsi="UniversLTStd-Cn" w:cs="UniversLTStd-Cn"/>
          <w:b/>
          <w:color w:val="000000"/>
          <w:sz w:val="26"/>
          <w:szCs w:val="26"/>
        </w:rPr>
        <w:t>Contact your district vocational service chair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0"/>
          <w:szCs w:val="20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District governors are strongly encouraged to appoint a district vocational service chair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to promote awareness throughout the district and provide project support and guidance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to Rotarians. Refer to your district directory or e-mail vocationalservice@rotary.org to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obtain contact information for your district’s chair.</w:t>
      </w:r>
    </w:p>
    <w:p w:rsidR="00D92DE7" w:rsidRP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D92DE7">
        <w:rPr>
          <w:rFonts w:ascii="UniversLTStd-Cn" w:hAnsi="UniversLTStd-Cn" w:cs="UniversLTStd-Cn"/>
          <w:b/>
          <w:color w:val="000000"/>
          <w:sz w:val="24"/>
          <w:szCs w:val="24"/>
        </w:rPr>
        <w:t>Observe Vocational Service Month</w:t>
      </w:r>
    </w:p>
    <w:p w:rsidR="00D92DE7" w:rsidRP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Vocational Service Month in October is an opportunity to initiate significant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vocational service projects. Consider using some of the suggested project ideas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provided in this publication as a starting point.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Visit www.rotary.org to find resources to assist you in promoting October as Vocational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Service Month, including a downloadable flier and PowerPoint presentation.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Obl" w:hAnsi="UniversLTStd-CnObl" w:cs="UniversLTStd-CnObl"/>
          <w:b/>
          <w:i/>
          <w:iCs/>
          <w:color w:val="000000"/>
          <w:sz w:val="24"/>
          <w:szCs w:val="24"/>
        </w:rPr>
      </w:pPr>
      <w:r w:rsidRPr="00D92DE7">
        <w:rPr>
          <w:rFonts w:ascii="UniversLTStd-Cn" w:hAnsi="UniversLTStd-Cn" w:cs="UniversLTStd-Cn"/>
          <w:b/>
          <w:color w:val="000000"/>
          <w:sz w:val="24"/>
          <w:szCs w:val="24"/>
        </w:rPr>
        <w:t xml:space="preserve">Sign up to receive </w:t>
      </w:r>
      <w:r w:rsidRPr="00D92DE7">
        <w:rPr>
          <w:rFonts w:ascii="UniversLTStd-CnObl" w:hAnsi="UniversLTStd-CnObl" w:cs="UniversLTStd-CnObl"/>
          <w:b/>
          <w:i/>
          <w:iCs/>
          <w:color w:val="000000"/>
          <w:sz w:val="24"/>
          <w:szCs w:val="24"/>
        </w:rPr>
        <w:t>Vocational Service Update</w:t>
      </w:r>
    </w:p>
    <w:p w:rsidR="00D92DE7" w:rsidRDefault="00D92DE7" w:rsidP="00974237">
      <w:pPr>
        <w:autoSpaceDE w:val="0"/>
        <w:autoSpaceDN w:val="0"/>
        <w:adjustRightInd w:val="0"/>
        <w:spacing w:after="0" w:line="240" w:lineRule="auto"/>
        <w:rPr>
          <w:rFonts w:ascii="MeliorLTStd-Italic" w:hAnsi="MeliorLTStd-Italic" w:cs="MeliorLTStd-Italic"/>
          <w:i/>
          <w:iCs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-Italic" w:hAnsi="MeliorLTStd-Italic" w:cs="MeliorLTStd-Italic"/>
          <w:i/>
          <w:iCs/>
          <w:color w:val="000000"/>
          <w:sz w:val="24"/>
          <w:szCs w:val="24"/>
        </w:rPr>
        <w:t xml:space="preserve">Vocational Service Update </w:t>
      </w:r>
      <w:r w:rsidRPr="00D92DE7">
        <w:rPr>
          <w:rFonts w:ascii="MeliorLTStd" w:hAnsi="MeliorLTStd" w:cs="MeliorLTStd"/>
          <w:color w:val="000000"/>
          <w:sz w:val="24"/>
          <w:szCs w:val="24"/>
        </w:rPr>
        <w:t>is a free newsletter produced by Rotary International that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provides vocational service news and resources. Sign up at www.rotary.org/newsletters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or e-mail RI at vocationalservice@rotary.org.</w:t>
      </w:r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Pr="007D0773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7D0773">
        <w:rPr>
          <w:rFonts w:ascii="UniversLTStd-Cn" w:hAnsi="UniversLTStd-Cn" w:cs="UniversLTStd-Cn"/>
          <w:b/>
          <w:color w:val="000000"/>
          <w:sz w:val="24"/>
          <w:szCs w:val="24"/>
        </w:rPr>
        <w:t>Sponsor club and district awards</w:t>
      </w:r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Clubs and districts are encouraged to develop their own award programs to recognize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Rotarians and non-Rotarians for demonstrating outstanding commitment to the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principles of vocational service.</w:t>
      </w:r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4"/>
          <w:szCs w:val="24"/>
        </w:rPr>
      </w:pPr>
    </w:p>
    <w:p w:rsidR="00974237" w:rsidRPr="007D0773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b/>
          <w:color w:val="000000"/>
          <w:sz w:val="24"/>
          <w:szCs w:val="24"/>
        </w:rPr>
      </w:pPr>
      <w:r w:rsidRPr="007D0773">
        <w:rPr>
          <w:rFonts w:ascii="UniversLTStd-Cn" w:hAnsi="UniversLTStd-Cn" w:cs="UniversLTStd-Cn"/>
          <w:b/>
          <w:color w:val="000000"/>
          <w:sz w:val="24"/>
          <w:szCs w:val="24"/>
        </w:rPr>
        <w:t xml:space="preserve">Share success stories on </w:t>
      </w:r>
      <w:proofErr w:type="spellStart"/>
      <w:r w:rsidRPr="007D0773">
        <w:rPr>
          <w:rFonts w:ascii="UniversLTStd-Cn" w:hAnsi="UniversLTStd-Cn" w:cs="UniversLTStd-Cn"/>
          <w:b/>
          <w:color w:val="000000"/>
          <w:sz w:val="24"/>
          <w:szCs w:val="24"/>
        </w:rPr>
        <w:t>ProjectLINK</w:t>
      </w:r>
      <w:proofErr w:type="spellEnd"/>
    </w:p>
    <w:p w:rsidR="007D0773" w:rsidRDefault="007D0773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proofErr w:type="spellStart"/>
      <w:r w:rsidRPr="00D92DE7">
        <w:rPr>
          <w:rFonts w:ascii="MeliorLTStd" w:hAnsi="MeliorLTStd" w:cs="MeliorLTStd"/>
          <w:color w:val="000000"/>
          <w:sz w:val="24"/>
          <w:szCs w:val="24"/>
        </w:rPr>
        <w:t>ProjectLINK</w:t>
      </w:r>
      <w:proofErr w:type="spellEnd"/>
      <w:r w:rsidRPr="00D92DE7">
        <w:rPr>
          <w:rFonts w:ascii="MeliorLTStd" w:hAnsi="MeliorLTStd" w:cs="MeliorLTStd"/>
          <w:color w:val="000000"/>
          <w:sz w:val="24"/>
          <w:szCs w:val="24"/>
        </w:rPr>
        <w:t xml:space="preserve"> is an online, searchable database that lists Rotary club and district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service projects in need of funding, volunteers, donated goods, or Rotary Foundation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grant partners. It also features a sampling of model project descriptions that other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clubs and districts can adapt. After completing a successful vocational service project,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consider submitting a model project description so that others may benefit from your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MeliorLTStd" w:hAnsi="MeliorLTStd" w:cs="MeliorLTStd"/>
          <w:color w:val="000000"/>
          <w:sz w:val="24"/>
          <w:szCs w:val="24"/>
        </w:rPr>
      </w:pPr>
      <w:r w:rsidRPr="00D92DE7">
        <w:rPr>
          <w:rFonts w:ascii="MeliorLTStd" w:hAnsi="MeliorLTStd" w:cs="MeliorLTStd"/>
          <w:color w:val="000000"/>
          <w:sz w:val="24"/>
          <w:szCs w:val="24"/>
        </w:rPr>
        <w:t>example. Use the form at www.rotary.org/ProjectLINK.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FFFFFF"/>
          <w:sz w:val="24"/>
          <w:szCs w:val="24"/>
        </w:rPr>
      </w:pPr>
      <w:r w:rsidRPr="00D92DE7">
        <w:rPr>
          <w:rFonts w:ascii="UniversLTStd-LightCn" w:hAnsi="UniversLTStd-LightCn" w:cs="UniversLTStd-LightCn"/>
          <w:color w:val="FFFFFF"/>
          <w:sz w:val="24"/>
          <w:szCs w:val="24"/>
        </w:rPr>
        <w:t>One Rotary Center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FFFFFF"/>
          <w:sz w:val="24"/>
          <w:szCs w:val="24"/>
        </w:rPr>
      </w:pPr>
      <w:r w:rsidRPr="00D92DE7">
        <w:rPr>
          <w:rFonts w:ascii="UniversLTStd-LightCn" w:hAnsi="UniversLTStd-LightCn" w:cs="UniversLTStd-LightCn"/>
          <w:color w:val="FFFFFF"/>
          <w:sz w:val="24"/>
          <w:szCs w:val="24"/>
        </w:rPr>
        <w:t>1560 Sherman Avenue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FFFFFF"/>
          <w:sz w:val="24"/>
          <w:szCs w:val="24"/>
        </w:rPr>
      </w:pPr>
      <w:r w:rsidRPr="00D92DE7">
        <w:rPr>
          <w:rFonts w:ascii="UniversLTStd-LightCn" w:hAnsi="UniversLTStd-LightCn" w:cs="UniversLTStd-LightCn"/>
          <w:color w:val="FFFFFF"/>
          <w:sz w:val="24"/>
          <w:szCs w:val="24"/>
        </w:rPr>
        <w:t>Evanston, IL 60201-3698 USA</w:t>
      </w:r>
    </w:p>
    <w:p w:rsidR="00974237" w:rsidRPr="00D92DE7" w:rsidRDefault="00974237" w:rsidP="00974237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color w:val="FFFFFF"/>
          <w:sz w:val="24"/>
          <w:szCs w:val="24"/>
        </w:rPr>
      </w:pPr>
      <w:r w:rsidRPr="00D92DE7">
        <w:rPr>
          <w:rFonts w:ascii="UniversLTStd-LightCn" w:hAnsi="UniversLTStd-LightCn" w:cs="UniversLTStd-LightCn"/>
          <w:color w:val="FFFFFF"/>
          <w:sz w:val="24"/>
          <w:szCs w:val="24"/>
        </w:rPr>
        <w:t>www.rotary.org</w:t>
      </w:r>
    </w:p>
    <w:p w:rsidR="00DC1C4F" w:rsidRPr="00D92DE7" w:rsidRDefault="00974237" w:rsidP="00974237">
      <w:pPr>
        <w:rPr>
          <w:sz w:val="24"/>
          <w:szCs w:val="24"/>
        </w:rPr>
      </w:pPr>
      <w:r w:rsidRPr="00D92DE7">
        <w:rPr>
          <w:rFonts w:ascii="UniversLTStd-LightCn" w:hAnsi="UniversLTStd-LightCn" w:cs="UniversLTStd-LightCn"/>
          <w:color w:val="FFFFFF"/>
          <w:sz w:val="24"/>
          <w:szCs w:val="24"/>
        </w:rPr>
        <w:t>255-EN—(1009)</w:t>
      </w:r>
    </w:p>
    <w:sectPr w:rsidR="00DC1C4F" w:rsidRPr="00D92DE7" w:rsidSect="00E16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237"/>
    <w:rsid w:val="001F5321"/>
    <w:rsid w:val="003374E7"/>
    <w:rsid w:val="007D0773"/>
    <w:rsid w:val="00827934"/>
    <w:rsid w:val="00974237"/>
    <w:rsid w:val="00CC1F4F"/>
    <w:rsid w:val="00D92DE7"/>
    <w:rsid w:val="00DC1C4F"/>
    <w:rsid w:val="00E1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Beverly Harrington</cp:lastModifiedBy>
  <cp:revision>2</cp:revision>
  <dcterms:created xsi:type="dcterms:W3CDTF">2011-09-05T15:04:00Z</dcterms:created>
  <dcterms:modified xsi:type="dcterms:W3CDTF">2011-09-05T15:04:00Z</dcterms:modified>
</cp:coreProperties>
</file>